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F639A" w14:textId="77777777" w:rsidR="001D67F0" w:rsidRDefault="001D67F0" w:rsidP="001D67F0"/>
    <w:p w14:paraId="7E5CEA8D" w14:textId="77777777" w:rsidR="001D67F0" w:rsidRDefault="001D67F0" w:rsidP="001D67F0"/>
    <w:p w14:paraId="4D9F1ABC" w14:textId="3C7DC7CC" w:rsidR="001D67F0" w:rsidRDefault="001D67F0" w:rsidP="001D67F0">
      <w:pPr>
        <w:pStyle w:val="Titel"/>
      </w:pPr>
      <w:r>
        <w:t>Digitaler Austausch zwischen Polizei und Justiz</w:t>
      </w:r>
    </w:p>
    <w:p w14:paraId="6BD16D58" w14:textId="77777777" w:rsidR="001D67F0" w:rsidRDefault="001D67F0" w:rsidP="001D67F0">
      <w:pPr>
        <w:pStyle w:val="Titel"/>
      </w:pPr>
    </w:p>
    <w:p w14:paraId="5C5CBB02" w14:textId="77777777" w:rsidR="001D67F0" w:rsidRDefault="001D67F0" w:rsidP="001D67F0">
      <w:pPr>
        <w:pStyle w:val="Titel"/>
      </w:pPr>
      <w:r>
        <w:t>technischer Leitfaden</w:t>
      </w:r>
    </w:p>
    <w:p w14:paraId="6C7F273F" w14:textId="77777777" w:rsidR="00167E54" w:rsidRDefault="00167E54" w:rsidP="001D67F0">
      <w:pPr>
        <w:rPr>
          <w:sz w:val="18"/>
          <w:szCs w:val="18"/>
        </w:rPr>
      </w:pPr>
    </w:p>
    <w:p w14:paraId="65118ED3" w14:textId="63C90C15" w:rsidR="001D67F0" w:rsidRDefault="00B03A71" w:rsidP="001D67F0">
      <w:pPr>
        <w:rPr>
          <w:sz w:val="18"/>
          <w:szCs w:val="18"/>
        </w:rPr>
      </w:pPr>
      <w:r>
        <w:rPr>
          <w:sz w:val="18"/>
          <w:szCs w:val="18"/>
        </w:rPr>
        <w:t xml:space="preserve">Version </w:t>
      </w:r>
      <w:r w:rsidR="009C293F">
        <w:rPr>
          <w:sz w:val="18"/>
          <w:szCs w:val="18"/>
        </w:rPr>
        <w:t>1</w:t>
      </w:r>
      <w:r>
        <w:rPr>
          <w:sz w:val="18"/>
          <w:szCs w:val="18"/>
        </w:rPr>
        <w:t>.</w:t>
      </w:r>
      <w:r w:rsidR="008C72E9">
        <w:rPr>
          <w:sz w:val="18"/>
          <w:szCs w:val="18"/>
        </w:rPr>
        <w:t>8.</w:t>
      </w:r>
      <w:r w:rsidR="009C401B">
        <w:rPr>
          <w:sz w:val="18"/>
          <w:szCs w:val="18"/>
        </w:rPr>
        <w:t>0.1</w:t>
      </w:r>
      <w:r w:rsidR="00167E54">
        <w:rPr>
          <w:sz w:val="18"/>
          <w:szCs w:val="18"/>
        </w:rPr>
        <w:t xml:space="preserve">, Stand </w:t>
      </w:r>
      <w:r w:rsidR="00086822">
        <w:rPr>
          <w:sz w:val="18"/>
          <w:szCs w:val="18"/>
        </w:rPr>
        <w:t>1</w:t>
      </w:r>
      <w:r w:rsidR="00BF0C25">
        <w:rPr>
          <w:sz w:val="18"/>
          <w:szCs w:val="18"/>
        </w:rPr>
        <w:t>6</w:t>
      </w:r>
      <w:r w:rsidR="00086822">
        <w:rPr>
          <w:sz w:val="18"/>
          <w:szCs w:val="18"/>
        </w:rPr>
        <w:t>.05</w:t>
      </w:r>
      <w:r w:rsidR="00C066BF">
        <w:rPr>
          <w:sz w:val="18"/>
          <w:szCs w:val="18"/>
        </w:rPr>
        <w:t>.202</w:t>
      </w:r>
      <w:r w:rsidR="004A06A6">
        <w:rPr>
          <w:sz w:val="18"/>
          <w:szCs w:val="18"/>
        </w:rPr>
        <w:t>4</w:t>
      </w:r>
    </w:p>
    <w:p w14:paraId="6DA12711" w14:textId="77777777" w:rsidR="001D67F0" w:rsidRDefault="001D67F0" w:rsidP="001D67F0">
      <w:pPr>
        <w:rPr>
          <w:sz w:val="18"/>
          <w:szCs w:val="18"/>
        </w:rPr>
      </w:pPr>
    </w:p>
    <w:p w14:paraId="18ADA091" w14:textId="77777777" w:rsidR="00B90375" w:rsidRDefault="009543DB" w:rsidP="001D67F0">
      <w:pPr>
        <w:rPr>
          <w:sz w:val="18"/>
          <w:szCs w:val="18"/>
        </w:rPr>
      </w:pPr>
      <w:r>
        <w:rPr>
          <w:sz w:val="18"/>
          <w:szCs w:val="18"/>
        </w:rPr>
        <w:t>Historie</w:t>
      </w:r>
    </w:p>
    <w:p w14:paraId="6135A017" w14:textId="18D75A3D" w:rsidR="009543DB" w:rsidRDefault="009543DB" w:rsidP="001D67F0">
      <w:pPr>
        <w:rPr>
          <w:sz w:val="18"/>
          <w:szCs w:val="18"/>
        </w:rPr>
      </w:pPr>
    </w:p>
    <w:tbl>
      <w:tblPr>
        <w:tblStyle w:val="Tabellenraster"/>
        <w:tblW w:w="0" w:type="auto"/>
        <w:tblLook w:val="04A0" w:firstRow="1" w:lastRow="0" w:firstColumn="1" w:lastColumn="0" w:noHBand="0" w:noVBand="1"/>
      </w:tblPr>
      <w:tblGrid>
        <w:gridCol w:w="718"/>
        <w:gridCol w:w="860"/>
        <w:gridCol w:w="1134"/>
        <w:gridCol w:w="6344"/>
      </w:tblGrid>
      <w:tr w:rsidR="009543DB" w14:paraId="35815455" w14:textId="77777777" w:rsidTr="00071D59">
        <w:tc>
          <w:tcPr>
            <w:tcW w:w="581" w:type="dxa"/>
          </w:tcPr>
          <w:p w14:paraId="614B764F" w14:textId="77777777" w:rsidR="009543DB" w:rsidRDefault="009543DB" w:rsidP="001D67F0">
            <w:pPr>
              <w:rPr>
                <w:sz w:val="18"/>
                <w:szCs w:val="18"/>
              </w:rPr>
            </w:pPr>
            <w:r>
              <w:rPr>
                <w:sz w:val="18"/>
                <w:szCs w:val="18"/>
              </w:rPr>
              <w:t>V</w:t>
            </w:r>
          </w:p>
        </w:tc>
        <w:tc>
          <w:tcPr>
            <w:tcW w:w="860" w:type="dxa"/>
          </w:tcPr>
          <w:p w14:paraId="27069A61" w14:textId="77777777" w:rsidR="009543DB" w:rsidRDefault="009543DB" w:rsidP="001D67F0">
            <w:pPr>
              <w:rPr>
                <w:sz w:val="18"/>
                <w:szCs w:val="18"/>
              </w:rPr>
            </w:pPr>
            <w:r>
              <w:rPr>
                <w:sz w:val="18"/>
                <w:szCs w:val="18"/>
              </w:rPr>
              <w:t xml:space="preserve">Datum </w:t>
            </w:r>
          </w:p>
        </w:tc>
        <w:tc>
          <w:tcPr>
            <w:tcW w:w="1147" w:type="dxa"/>
          </w:tcPr>
          <w:p w14:paraId="435D415F" w14:textId="77777777" w:rsidR="009543DB" w:rsidRDefault="009543DB" w:rsidP="001D67F0">
            <w:pPr>
              <w:rPr>
                <w:sz w:val="18"/>
                <w:szCs w:val="18"/>
              </w:rPr>
            </w:pPr>
            <w:r>
              <w:rPr>
                <w:sz w:val="18"/>
                <w:szCs w:val="18"/>
              </w:rPr>
              <w:t>Bearbeiter</w:t>
            </w:r>
          </w:p>
        </w:tc>
        <w:tc>
          <w:tcPr>
            <w:tcW w:w="6468" w:type="dxa"/>
          </w:tcPr>
          <w:p w14:paraId="6BA1B3F3" w14:textId="77777777" w:rsidR="009543DB" w:rsidRDefault="009543DB" w:rsidP="001D67F0">
            <w:pPr>
              <w:rPr>
                <w:sz w:val="18"/>
                <w:szCs w:val="18"/>
              </w:rPr>
            </w:pPr>
            <w:r>
              <w:rPr>
                <w:sz w:val="18"/>
                <w:szCs w:val="18"/>
              </w:rPr>
              <w:t xml:space="preserve">Änderungen </w:t>
            </w:r>
          </w:p>
        </w:tc>
      </w:tr>
      <w:tr w:rsidR="009543DB" w:rsidRPr="00C202BF" w14:paraId="076B2EB9" w14:textId="77777777" w:rsidTr="00071D59">
        <w:tc>
          <w:tcPr>
            <w:tcW w:w="581" w:type="dxa"/>
          </w:tcPr>
          <w:p w14:paraId="3D8D1FD0" w14:textId="77777777" w:rsidR="009543DB" w:rsidRPr="00C202BF" w:rsidRDefault="009543DB" w:rsidP="001D67F0">
            <w:pPr>
              <w:rPr>
                <w:b/>
                <w:bCs/>
                <w:sz w:val="18"/>
                <w:szCs w:val="18"/>
              </w:rPr>
            </w:pPr>
            <w:r w:rsidRPr="00C202BF">
              <w:rPr>
                <w:b/>
                <w:bCs/>
                <w:sz w:val="18"/>
                <w:szCs w:val="18"/>
              </w:rPr>
              <w:t>1.2</w:t>
            </w:r>
          </w:p>
        </w:tc>
        <w:tc>
          <w:tcPr>
            <w:tcW w:w="860" w:type="dxa"/>
          </w:tcPr>
          <w:p w14:paraId="6A0A4DB8" w14:textId="77777777" w:rsidR="009543DB" w:rsidRPr="00C202BF" w:rsidRDefault="003D2A4A" w:rsidP="001D67F0">
            <w:pPr>
              <w:rPr>
                <w:b/>
                <w:bCs/>
                <w:sz w:val="18"/>
                <w:szCs w:val="18"/>
              </w:rPr>
            </w:pPr>
            <w:r w:rsidRPr="00C202BF">
              <w:rPr>
                <w:b/>
                <w:bCs/>
                <w:sz w:val="18"/>
                <w:szCs w:val="18"/>
              </w:rPr>
              <w:t>13.04.</w:t>
            </w:r>
            <w:r w:rsidR="00867DC3" w:rsidRPr="00C202BF">
              <w:rPr>
                <w:b/>
                <w:bCs/>
                <w:sz w:val="18"/>
                <w:szCs w:val="18"/>
              </w:rPr>
              <w:t>23</w:t>
            </w:r>
          </w:p>
        </w:tc>
        <w:tc>
          <w:tcPr>
            <w:tcW w:w="1147" w:type="dxa"/>
          </w:tcPr>
          <w:p w14:paraId="28547FE9" w14:textId="77777777" w:rsidR="009543DB" w:rsidRPr="00C202BF" w:rsidRDefault="00867DC3" w:rsidP="001D67F0">
            <w:pPr>
              <w:rPr>
                <w:b/>
                <w:bCs/>
                <w:sz w:val="18"/>
                <w:szCs w:val="18"/>
              </w:rPr>
            </w:pPr>
            <w:r w:rsidRPr="00C202BF">
              <w:rPr>
                <w:b/>
                <w:bCs/>
                <w:sz w:val="18"/>
                <w:szCs w:val="18"/>
              </w:rPr>
              <w:t xml:space="preserve">Projektbüro </w:t>
            </w:r>
          </w:p>
        </w:tc>
        <w:tc>
          <w:tcPr>
            <w:tcW w:w="6468" w:type="dxa"/>
          </w:tcPr>
          <w:p w14:paraId="047A8767" w14:textId="77777777" w:rsidR="00B90375" w:rsidRDefault="009543DB" w:rsidP="001D67F0">
            <w:pPr>
              <w:rPr>
                <w:b/>
                <w:bCs/>
                <w:sz w:val="18"/>
                <w:szCs w:val="18"/>
              </w:rPr>
            </w:pPr>
            <w:r w:rsidRPr="00C202BF">
              <w:rPr>
                <w:b/>
                <w:bCs/>
                <w:sz w:val="18"/>
                <w:szCs w:val="18"/>
              </w:rPr>
              <w:t>Bei JP16 „Ereignis 029“ ergänzt</w:t>
            </w:r>
            <w:r w:rsidR="00867DC3" w:rsidRPr="00C202BF">
              <w:rPr>
                <w:b/>
                <w:bCs/>
                <w:sz w:val="18"/>
                <w:szCs w:val="18"/>
              </w:rPr>
              <w:t>,</w:t>
            </w:r>
          </w:p>
          <w:p w14:paraId="5C005C02" w14:textId="57F59C50" w:rsidR="009543DB" w:rsidRPr="00C202BF" w:rsidRDefault="00867DC3" w:rsidP="001D67F0">
            <w:pPr>
              <w:rPr>
                <w:b/>
                <w:bCs/>
                <w:sz w:val="18"/>
                <w:szCs w:val="18"/>
              </w:rPr>
            </w:pPr>
            <w:r w:rsidRPr="00C202BF">
              <w:rPr>
                <w:b/>
                <w:bCs/>
                <w:sz w:val="18"/>
                <w:szCs w:val="18"/>
              </w:rPr>
              <w:t>Klarstellung, dass Sammelvorgangsnummer nur in den Grunddaten, nicht jedoch im Nachrichtenkopf angegeben wird.</w:t>
            </w:r>
          </w:p>
          <w:p w14:paraId="14D696FD" w14:textId="77777777" w:rsidR="00867DC3" w:rsidRPr="00C202BF" w:rsidRDefault="00867DC3" w:rsidP="001D67F0">
            <w:pPr>
              <w:rPr>
                <w:b/>
                <w:bCs/>
                <w:sz w:val="18"/>
                <w:szCs w:val="18"/>
              </w:rPr>
            </w:pPr>
            <w:r w:rsidRPr="00C202BF">
              <w:rPr>
                <w:b/>
                <w:bCs/>
                <w:sz w:val="18"/>
                <w:szCs w:val="18"/>
              </w:rPr>
              <w:t>II 3a: Ergänzungen für den Fall der Änderung eines technischen Schlüssels</w:t>
            </w:r>
          </w:p>
        </w:tc>
      </w:tr>
      <w:tr w:rsidR="009543DB" w:rsidRPr="00C202BF" w14:paraId="1AFA7185" w14:textId="77777777" w:rsidTr="00071D59">
        <w:tc>
          <w:tcPr>
            <w:tcW w:w="581" w:type="dxa"/>
          </w:tcPr>
          <w:p w14:paraId="35EC1546" w14:textId="77777777" w:rsidR="009543DB" w:rsidRPr="00C202BF" w:rsidRDefault="00E16E16" w:rsidP="001D67F0">
            <w:pPr>
              <w:rPr>
                <w:b/>
                <w:bCs/>
                <w:sz w:val="18"/>
                <w:szCs w:val="18"/>
              </w:rPr>
            </w:pPr>
            <w:r w:rsidRPr="00C202BF">
              <w:rPr>
                <w:b/>
                <w:bCs/>
                <w:sz w:val="18"/>
                <w:szCs w:val="18"/>
              </w:rPr>
              <w:t>1.3</w:t>
            </w:r>
          </w:p>
        </w:tc>
        <w:tc>
          <w:tcPr>
            <w:tcW w:w="860" w:type="dxa"/>
          </w:tcPr>
          <w:p w14:paraId="3CF8DC65" w14:textId="77777777" w:rsidR="009543DB" w:rsidRPr="00C202BF" w:rsidRDefault="00E16E16" w:rsidP="001D67F0">
            <w:pPr>
              <w:rPr>
                <w:b/>
                <w:bCs/>
                <w:sz w:val="18"/>
                <w:szCs w:val="18"/>
              </w:rPr>
            </w:pPr>
            <w:r w:rsidRPr="00C202BF">
              <w:rPr>
                <w:b/>
                <w:bCs/>
                <w:sz w:val="18"/>
                <w:szCs w:val="18"/>
              </w:rPr>
              <w:t>04.05.</w:t>
            </w:r>
          </w:p>
        </w:tc>
        <w:tc>
          <w:tcPr>
            <w:tcW w:w="1147" w:type="dxa"/>
          </w:tcPr>
          <w:p w14:paraId="322BF0D9" w14:textId="77777777" w:rsidR="009543DB" w:rsidRPr="00C202BF" w:rsidRDefault="00E16E16" w:rsidP="001D67F0">
            <w:pPr>
              <w:rPr>
                <w:b/>
                <w:bCs/>
                <w:sz w:val="18"/>
                <w:szCs w:val="18"/>
              </w:rPr>
            </w:pPr>
            <w:r w:rsidRPr="00C202BF">
              <w:rPr>
                <w:b/>
                <w:bCs/>
                <w:sz w:val="18"/>
                <w:szCs w:val="18"/>
              </w:rPr>
              <w:t xml:space="preserve">Freiheit </w:t>
            </w:r>
          </w:p>
        </w:tc>
        <w:tc>
          <w:tcPr>
            <w:tcW w:w="6468" w:type="dxa"/>
          </w:tcPr>
          <w:p w14:paraId="5AC38CB9" w14:textId="77777777" w:rsidR="009543DB" w:rsidRPr="00C202BF" w:rsidRDefault="00E16E16" w:rsidP="001D67F0">
            <w:pPr>
              <w:rPr>
                <w:b/>
                <w:bCs/>
                <w:sz w:val="18"/>
                <w:szCs w:val="18"/>
              </w:rPr>
            </w:pPr>
            <w:r w:rsidRPr="00C202BF">
              <w:rPr>
                <w:b/>
                <w:bCs/>
                <w:sz w:val="18"/>
                <w:szCs w:val="18"/>
              </w:rPr>
              <w:t xml:space="preserve">PJ 2: Ereignis </w:t>
            </w:r>
            <w:r w:rsidR="00936581" w:rsidRPr="00C202BF">
              <w:rPr>
                <w:b/>
                <w:bCs/>
                <w:sz w:val="18"/>
                <w:szCs w:val="18"/>
              </w:rPr>
              <w:t>0</w:t>
            </w:r>
            <w:r w:rsidRPr="00C202BF">
              <w:rPr>
                <w:b/>
                <w:bCs/>
                <w:sz w:val="18"/>
                <w:szCs w:val="18"/>
              </w:rPr>
              <w:t xml:space="preserve">31 gelöscht, JP 15: Ereignis 125 = Ermittlungsmaßnahme ergänzt </w:t>
            </w:r>
            <w:r w:rsidRPr="00C202BF">
              <w:rPr>
                <w:b/>
                <w:bCs/>
              </w:rPr>
              <w:t xml:space="preserve"> </w:t>
            </w:r>
          </w:p>
        </w:tc>
      </w:tr>
      <w:tr w:rsidR="005642A0" w:rsidRPr="00C202BF" w14:paraId="1C183307" w14:textId="77777777" w:rsidTr="00071D59">
        <w:tc>
          <w:tcPr>
            <w:tcW w:w="581" w:type="dxa"/>
          </w:tcPr>
          <w:p w14:paraId="14E1CCC4" w14:textId="77777777" w:rsidR="005642A0" w:rsidRPr="00C202BF" w:rsidRDefault="005642A0" w:rsidP="001D67F0">
            <w:pPr>
              <w:rPr>
                <w:b/>
                <w:bCs/>
                <w:sz w:val="18"/>
                <w:szCs w:val="18"/>
              </w:rPr>
            </w:pPr>
            <w:r w:rsidRPr="00C202BF">
              <w:rPr>
                <w:b/>
                <w:bCs/>
                <w:sz w:val="18"/>
                <w:szCs w:val="18"/>
              </w:rPr>
              <w:t>1.4</w:t>
            </w:r>
          </w:p>
        </w:tc>
        <w:tc>
          <w:tcPr>
            <w:tcW w:w="860" w:type="dxa"/>
          </w:tcPr>
          <w:p w14:paraId="35793FB0" w14:textId="77777777" w:rsidR="005642A0" w:rsidRPr="00C202BF" w:rsidRDefault="002A363C" w:rsidP="001D67F0">
            <w:pPr>
              <w:rPr>
                <w:b/>
                <w:bCs/>
                <w:sz w:val="18"/>
                <w:szCs w:val="18"/>
              </w:rPr>
            </w:pPr>
            <w:r w:rsidRPr="00C202BF">
              <w:rPr>
                <w:b/>
                <w:bCs/>
                <w:sz w:val="18"/>
                <w:szCs w:val="18"/>
              </w:rPr>
              <w:t>11.05.23</w:t>
            </w:r>
          </w:p>
        </w:tc>
        <w:tc>
          <w:tcPr>
            <w:tcW w:w="1147" w:type="dxa"/>
          </w:tcPr>
          <w:p w14:paraId="078D1D88" w14:textId="77777777" w:rsidR="005642A0" w:rsidRPr="00C202BF" w:rsidRDefault="002A363C" w:rsidP="001D67F0">
            <w:pPr>
              <w:rPr>
                <w:b/>
                <w:bCs/>
                <w:sz w:val="18"/>
                <w:szCs w:val="18"/>
              </w:rPr>
            </w:pPr>
            <w:r w:rsidRPr="00C202BF">
              <w:rPr>
                <w:b/>
                <w:bCs/>
                <w:sz w:val="18"/>
                <w:szCs w:val="18"/>
              </w:rPr>
              <w:t>Freiheit</w:t>
            </w:r>
          </w:p>
        </w:tc>
        <w:tc>
          <w:tcPr>
            <w:tcW w:w="6468" w:type="dxa"/>
          </w:tcPr>
          <w:p w14:paraId="4BB28EAC" w14:textId="77777777" w:rsidR="005642A0" w:rsidRPr="00C202BF" w:rsidRDefault="002A363C" w:rsidP="001D67F0">
            <w:pPr>
              <w:rPr>
                <w:b/>
                <w:bCs/>
                <w:sz w:val="18"/>
                <w:szCs w:val="18"/>
              </w:rPr>
            </w:pPr>
            <w:r w:rsidRPr="00C202BF">
              <w:rPr>
                <w:b/>
                <w:bCs/>
                <w:sz w:val="18"/>
                <w:szCs w:val="18"/>
              </w:rPr>
              <w:t xml:space="preserve">PJ 9: Klarstellung, dass Verbindungen von Verfahren nur innerhalb ein- und derselben </w:t>
            </w:r>
            <w:proofErr w:type="spellStart"/>
            <w:r w:rsidRPr="00C202BF">
              <w:rPr>
                <w:b/>
                <w:bCs/>
                <w:sz w:val="18"/>
                <w:szCs w:val="18"/>
              </w:rPr>
              <w:t>StA</w:t>
            </w:r>
            <w:proofErr w:type="spellEnd"/>
            <w:r w:rsidRPr="00C202BF">
              <w:rPr>
                <w:b/>
                <w:bCs/>
                <w:sz w:val="18"/>
                <w:szCs w:val="18"/>
              </w:rPr>
              <w:t xml:space="preserve"> oder Gericht vorkommen.</w:t>
            </w:r>
          </w:p>
        </w:tc>
      </w:tr>
      <w:tr w:rsidR="00936581" w:rsidRPr="00C202BF" w14:paraId="3581B3F6" w14:textId="77777777" w:rsidTr="00071D59">
        <w:tc>
          <w:tcPr>
            <w:tcW w:w="581" w:type="dxa"/>
          </w:tcPr>
          <w:p w14:paraId="676A6583" w14:textId="77777777" w:rsidR="00936581" w:rsidRPr="00C202BF" w:rsidRDefault="00936581" w:rsidP="001D67F0">
            <w:pPr>
              <w:rPr>
                <w:b/>
                <w:bCs/>
                <w:sz w:val="18"/>
                <w:szCs w:val="18"/>
              </w:rPr>
            </w:pPr>
            <w:r w:rsidRPr="00C202BF">
              <w:rPr>
                <w:b/>
                <w:bCs/>
                <w:sz w:val="18"/>
                <w:szCs w:val="18"/>
              </w:rPr>
              <w:t>1.5</w:t>
            </w:r>
          </w:p>
        </w:tc>
        <w:tc>
          <w:tcPr>
            <w:tcW w:w="860" w:type="dxa"/>
          </w:tcPr>
          <w:p w14:paraId="77C547D9" w14:textId="77777777" w:rsidR="00936581" w:rsidRPr="00C202BF" w:rsidRDefault="00936581" w:rsidP="001D67F0">
            <w:pPr>
              <w:rPr>
                <w:b/>
                <w:bCs/>
                <w:sz w:val="18"/>
                <w:szCs w:val="18"/>
              </w:rPr>
            </w:pPr>
            <w:r w:rsidRPr="00C202BF">
              <w:rPr>
                <w:b/>
                <w:bCs/>
                <w:sz w:val="18"/>
                <w:szCs w:val="18"/>
              </w:rPr>
              <w:t xml:space="preserve">07.06.23 </w:t>
            </w:r>
          </w:p>
        </w:tc>
        <w:tc>
          <w:tcPr>
            <w:tcW w:w="1147" w:type="dxa"/>
          </w:tcPr>
          <w:p w14:paraId="66625A4C" w14:textId="77777777" w:rsidR="00936581" w:rsidRPr="00C202BF" w:rsidRDefault="00936581" w:rsidP="001D67F0">
            <w:pPr>
              <w:rPr>
                <w:b/>
                <w:bCs/>
                <w:sz w:val="18"/>
                <w:szCs w:val="18"/>
              </w:rPr>
            </w:pPr>
            <w:r w:rsidRPr="00C202BF">
              <w:rPr>
                <w:b/>
                <w:bCs/>
                <w:sz w:val="18"/>
                <w:szCs w:val="18"/>
              </w:rPr>
              <w:t>Freiheit</w:t>
            </w:r>
          </w:p>
        </w:tc>
        <w:tc>
          <w:tcPr>
            <w:tcW w:w="6468" w:type="dxa"/>
          </w:tcPr>
          <w:p w14:paraId="662F0939" w14:textId="77777777" w:rsidR="00936581" w:rsidRPr="00C202BF" w:rsidRDefault="00936581" w:rsidP="001D67F0">
            <w:pPr>
              <w:rPr>
                <w:b/>
                <w:bCs/>
                <w:sz w:val="18"/>
                <w:szCs w:val="18"/>
              </w:rPr>
            </w:pPr>
            <w:r w:rsidRPr="00C202BF">
              <w:rPr>
                <w:b/>
                <w:bCs/>
                <w:sz w:val="18"/>
                <w:szCs w:val="18"/>
              </w:rPr>
              <w:t>JP 13: Ereignis 034 in Ereignis 023 geändert</w:t>
            </w:r>
          </w:p>
        </w:tc>
      </w:tr>
      <w:tr w:rsidR="009C08C2" w:rsidRPr="00C202BF" w14:paraId="393EAC63" w14:textId="77777777" w:rsidTr="00071D59">
        <w:tc>
          <w:tcPr>
            <w:tcW w:w="581" w:type="dxa"/>
          </w:tcPr>
          <w:p w14:paraId="4BE1BF8E" w14:textId="77777777" w:rsidR="009C08C2" w:rsidRPr="00C202BF" w:rsidRDefault="009C08C2" w:rsidP="001D67F0">
            <w:pPr>
              <w:rPr>
                <w:b/>
                <w:bCs/>
                <w:sz w:val="18"/>
                <w:szCs w:val="18"/>
              </w:rPr>
            </w:pPr>
            <w:r w:rsidRPr="00C202BF">
              <w:rPr>
                <w:b/>
                <w:bCs/>
                <w:sz w:val="18"/>
                <w:szCs w:val="18"/>
              </w:rPr>
              <w:t>1.6</w:t>
            </w:r>
          </w:p>
        </w:tc>
        <w:tc>
          <w:tcPr>
            <w:tcW w:w="860" w:type="dxa"/>
          </w:tcPr>
          <w:p w14:paraId="2E7E8699" w14:textId="77777777" w:rsidR="009C08C2" w:rsidRPr="00C202BF" w:rsidRDefault="009C08C2" w:rsidP="001D67F0">
            <w:pPr>
              <w:rPr>
                <w:b/>
                <w:bCs/>
                <w:sz w:val="18"/>
                <w:szCs w:val="18"/>
              </w:rPr>
            </w:pPr>
            <w:r w:rsidRPr="00C202BF">
              <w:rPr>
                <w:b/>
                <w:bCs/>
                <w:sz w:val="18"/>
                <w:szCs w:val="18"/>
              </w:rPr>
              <w:t>10.07.23</w:t>
            </w:r>
          </w:p>
        </w:tc>
        <w:tc>
          <w:tcPr>
            <w:tcW w:w="1147" w:type="dxa"/>
          </w:tcPr>
          <w:p w14:paraId="46FE7785" w14:textId="77777777" w:rsidR="009C08C2" w:rsidRPr="00C202BF" w:rsidRDefault="009C08C2" w:rsidP="001D67F0">
            <w:pPr>
              <w:rPr>
                <w:b/>
                <w:bCs/>
                <w:sz w:val="18"/>
                <w:szCs w:val="18"/>
              </w:rPr>
            </w:pPr>
            <w:r w:rsidRPr="00C202BF">
              <w:rPr>
                <w:b/>
                <w:bCs/>
                <w:sz w:val="18"/>
                <w:szCs w:val="18"/>
              </w:rPr>
              <w:t>Projektbüro</w:t>
            </w:r>
          </w:p>
        </w:tc>
        <w:tc>
          <w:tcPr>
            <w:tcW w:w="6468" w:type="dxa"/>
          </w:tcPr>
          <w:p w14:paraId="2B3BFE49" w14:textId="77777777" w:rsidR="009C08C2" w:rsidRPr="00C202BF" w:rsidRDefault="009C08C2" w:rsidP="001D67F0">
            <w:pPr>
              <w:rPr>
                <w:b/>
                <w:bCs/>
                <w:sz w:val="18"/>
                <w:szCs w:val="18"/>
              </w:rPr>
            </w:pPr>
            <w:r w:rsidRPr="00C202BF">
              <w:rPr>
                <w:b/>
                <w:bCs/>
                <w:sz w:val="18"/>
                <w:szCs w:val="18"/>
              </w:rPr>
              <w:t>JP8: Ereignis: Den Code 290 zum Wert Abtrennung ergänzt.</w:t>
            </w:r>
          </w:p>
          <w:p w14:paraId="37970F9C" w14:textId="77777777" w:rsidR="009C08C2" w:rsidRPr="00C202BF" w:rsidRDefault="009C08C2" w:rsidP="001D67F0">
            <w:pPr>
              <w:rPr>
                <w:b/>
                <w:bCs/>
                <w:sz w:val="18"/>
                <w:szCs w:val="18"/>
              </w:rPr>
            </w:pPr>
            <w:r w:rsidRPr="00C202BF">
              <w:rPr>
                <w:b/>
                <w:bCs/>
                <w:sz w:val="18"/>
                <w:szCs w:val="18"/>
              </w:rPr>
              <w:t>Erledigungsart: Erledigungsart 017 in Erledigungsart 9097 geändert.</w:t>
            </w:r>
          </w:p>
        </w:tc>
      </w:tr>
      <w:tr w:rsidR="00C202BF" w:rsidRPr="00C202BF" w14:paraId="6AC30D1C" w14:textId="77777777" w:rsidTr="00972817">
        <w:tc>
          <w:tcPr>
            <w:tcW w:w="9056" w:type="dxa"/>
            <w:gridSpan w:val="4"/>
          </w:tcPr>
          <w:p w14:paraId="34682E34" w14:textId="77777777" w:rsidR="00C202BF" w:rsidRDefault="00C202BF" w:rsidP="001D67F0">
            <w:pPr>
              <w:rPr>
                <w:b/>
                <w:bCs/>
                <w:sz w:val="18"/>
                <w:szCs w:val="18"/>
              </w:rPr>
            </w:pPr>
          </w:p>
          <w:p w14:paraId="6175441E" w14:textId="7464404C" w:rsidR="00C202BF" w:rsidRPr="00C202BF" w:rsidRDefault="00C202BF" w:rsidP="001D67F0">
            <w:pPr>
              <w:rPr>
                <w:b/>
                <w:bCs/>
                <w:sz w:val="18"/>
                <w:szCs w:val="18"/>
              </w:rPr>
            </w:pPr>
          </w:p>
        </w:tc>
      </w:tr>
      <w:tr w:rsidR="008C72E9" w:rsidRPr="008C72E9" w14:paraId="00BEF184" w14:textId="77777777" w:rsidTr="00071D59">
        <w:tc>
          <w:tcPr>
            <w:tcW w:w="581" w:type="dxa"/>
          </w:tcPr>
          <w:p w14:paraId="57DADFAF" w14:textId="77777777" w:rsidR="00051604" w:rsidRPr="008C72E9" w:rsidRDefault="008C72E9" w:rsidP="001D67F0">
            <w:pPr>
              <w:rPr>
                <w:color w:val="D9D9D9" w:themeColor="background1" w:themeShade="D9"/>
                <w:sz w:val="18"/>
                <w:szCs w:val="18"/>
              </w:rPr>
            </w:pPr>
            <w:r>
              <w:rPr>
                <w:color w:val="D9D9D9" w:themeColor="background1" w:themeShade="D9"/>
                <w:sz w:val="18"/>
                <w:szCs w:val="18"/>
              </w:rPr>
              <w:t>xx</w:t>
            </w:r>
          </w:p>
        </w:tc>
        <w:tc>
          <w:tcPr>
            <w:tcW w:w="860" w:type="dxa"/>
          </w:tcPr>
          <w:p w14:paraId="02C427BA" w14:textId="77777777" w:rsidR="00051604" w:rsidRPr="008C72E9" w:rsidRDefault="00D46EB1" w:rsidP="001D67F0">
            <w:pPr>
              <w:rPr>
                <w:color w:val="D9D9D9" w:themeColor="background1" w:themeShade="D9"/>
                <w:sz w:val="18"/>
                <w:szCs w:val="18"/>
              </w:rPr>
            </w:pPr>
            <w:r w:rsidRPr="008C72E9">
              <w:rPr>
                <w:color w:val="D9D9D9" w:themeColor="background1" w:themeShade="D9"/>
                <w:sz w:val="18"/>
                <w:szCs w:val="18"/>
              </w:rPr>
              <w:t>09.08</w:t>
            </w:r>
            <w:r w:rsidR="00051604" w:rsidRPr="008C72E9">
              <w:rPr>
                <w:color w:val="D9D9D9" w:themeColor="background1" w:themeShade="D9"/>
                <w:sz w:val="18"/>
                <w:szCs w:val="18"/>
              </w:rPr>
              <w:t>.23</w:t>
            </w:r>
          </w:p>
        </w:tc>
        <w:tc>
          <w:tcPr>
            <w:tcW w:w="1147" w:type="dxa"/>
          </w:tcPr>
          <w:p w14:paraId="3A34B44E" w14:textId="77777777" w:rsidR="00051604" w:rsidRPr="008C72E9" w:rsidRDefault="00051604" w:rsidP="001D67F0">
            <w:pPr>
              <w:rPr>
                <w:color w:val="D9D9D9" w:themeColor="background1" w:themeShade="D9"/>
                <w:sz w:val="18"/>
                <w:szCs w:val="18"/>
              </w:rPr>
            </w:pPr>
            <w:r w:rsidRPr="008C72E9">
              <w:rPr>
                <w:color w:val="D9D9D9" w:themeColor="background1" w:themeShade="D9"/>
                <w:sz w:val="18"/>
                <w:szCs w:val="18"/>
              </w:rPr>
              <w:t>Freiheit</w:t>
            </w:r>
          </w:p>
        </w:tc>
        <w:tc>
          <w:tcPr>
            <w:tcW w:w="6468" w:type="dxa"/>
          </w:tcPr>
          <w:p w14:paraId="12F5F4D9" w14:textId="77777777" w:rsidR="00051604" w:rsidRPr="008C72E9" w:rsidRDefault="00D46EB1" w:rsidP="001D67F0">
            <w:pPr>
              <w:rPr>
                <w:color w:val="D9D9D9" w:themeColor="background1" w:themeShade="D9"/>
                <w:sz w:val="18"/>
                <w:szCs w:val="18"/>
              </w:rPr>
            </w:pPr>
            <w:r w:rsidRPr="008C72E9">
              <w:rPr>
                <w:color w:val="D9D9D9" w:themeColor="background1" w:themeShade="D9"/>
                <w:sz w:val="18"/>
                <w:szCs w:val="18"/>
              </w:rPr>
              <w:t>Ergänzung Kommunikationsprozesse Asservate, Kapitel IV. 6</w:t>
            </w:r>
            <w:r w:rsidR="003F1B98" w:rsidRPr="008C72E9">
              <w:rPr>
                <w:color w:val="D9D9D9" w:themeColor="background1" w:themeShade="D9"/>
                <w:sz w:val="18"/>
                <w:szCs w:val="18"/>
              </w:rPr>
              <w:t xml:space="preserve"> </w:t>
            </w:r>
          </w:p>
        </w:tc>
      </w:tr>
      <w:tr w:rsidR="00AE5E08" w14:paraId="75AB2DEF" w14:textId="77777777" w:rsidTr="00071D59">
        <w:tc>
          <w:tcPr>
            <w:tcW w:w="581" w:type="dxa"/>
          </w:tcPr>
          <w:p w14:paraId="38440FC6" w14:textId="77777777" w:rsidR="00AE5E08" w:rsidRDefault="00AE5E08" w:rsidP="001D67F0">
            <w:pPr>
              <w:rPr>
                <w:sz w:val="18"/>
                <w:szCs w:val="18"/>
              </w:rPr>
            </w:pPr>
            <w:r>
              <w:rPr>
                <w:sz w:val="18"/>
                <w:szCs w:val="18"/>
              </w:rPr>
              <w:t>1.</w:t>
            </w:r>
            <w:r w:rsidR="008C72E9">
              <w:rPr>
                <w:sz w:val="18"/>
                <w:szCs w:val="18"/>
              </w:rPr>
              <w:t>6.1</w:t>
            </w:r>
          </w:p>
        </w:tc>
        <w:tc>
          <w:tcPr>
            <w:tcW w:w="860" w:type="dxa"/>
          </w:tcPr>
          <w:p w14:paraId="261DE8F6" w14:textId="77777777" w:rsidR="00AE5E08" w:rsidRDefault="00AE5E08" w:rsidP="001D67F0">
            <w:pPr>
              <w:rPr>
                <w:sz w:val="18"/>
                <w:szCs w:val="18"/>
              </w:rPr>
            </w:pPr>
            <w:r>
              <w:rPr>
                <w:sz w:val="18"/>
                <w:szCs w:val="18"/>
              </w:rPr>
              <w:t>18.10.23</w:t>
            </w:r>
          </w:p>
        </w:tc>
        <w:tc>
          <w:tcPr>
            <w:tcW w:w="1147" w:type="dxa"/>
          </w:tcPr>
          <w:p w14:paraId="647EF5FD" w14:textId="77777777" w:rsidR="00AE5E08" w:rsidRDefault="00AE5E08" w:rsidP="001D67F0">
            <w:pPr>
              <w:rPr>
                <w:sz w:val="18"/>
                <w:szCs w:val="18"/>
              </w:rPr>
            </w:pPr>
            <w:r>
              <w:rPr>
                <w:sz w:val="18"/>
                <w:szCs w:val="18"/>
              </w:rPr>
              <w:t>Projektbüro</w:t>
            </w:r>
          </w:p>
        </w:tc>
        <w:tc>
          <w:tcPr>
            <w:tcW w:w="6468" w:type="dxa"/>
          </w:tcPr>
          <w:p w14:paraId="75AFD5D4" w14:textId="77777777" w:rsidR="00AE5E08" w:rsidRDefault="00AE5E08" w:rsidP="001D67F0">
            <w:pPr>
              <w:rPr>
                <w:sz w:val="18"/>
                <w:szCs w:val="18"/>
              </w:rPr>
            </w:pPr>
            <w:r>
              <w:rPr>
                <w:sz w:val="18"/>
                <w:szCs w:val="18"/>
              </w:rPr>
              <w:t>Kennzeichnung der Kommunikations</w:t>
            </w:r>
            <w:r w:rsidR="00E43593">
              <w:rPr>
                <w:sz w:val="18"/>
                <w:szCs w:val="18"/>
              </w:rPr>
              <w:t xml:space="preserve">anlässen </w:t>
            </w:r>
            <w:r>
              <w:rPr>
                <w:sz w:val="18"/>
                <w:szCs w:val="18"/>
              </w:rPr>
              <w:t>zwischen Polizei und Gerichten</w:t>
            </w:r>
          </w:p>
        </w:tc>
      </w:tr>
      <w:tr w:rsidR="004A06A6" w14:paraId="60A26127" w14:textId="77777777" w:rsidTr="00071D59">
        <w:tc>
          <w:tcPr>
            <w:tcW w:w="581" w:type="dxa"/>
          </w:tcPr>
          <w:p w14:paraId="430E16D8" w14:textId="77777777" w:rsidR="004A06A6" w:rsidRDefault="004A06A6" w:rsidP="001D67F0">
            <w:pPr>
              <w:rPr>
                <w:sz w:val="18"/>
                <w:szCs w:val="18"/>
              </w:rPr>
            </w:pPr>
            <w:r>
              <w:rPr>
                <w:sz w:val="18"/>
                <w:szCs w:val="18"/>
              </w:rPr>
              <w:t>1.</w:t>
            </w:r>
            <w:r w:rsidR="008C72E9">
              <w:rPr>
                <w:sz w:val="18"/>
                <w:szCs w:val="18"/>
              </w:rPr>
              <w:t>6.2</w:t>
            </w:r>
          </w:p>
        </w:tc>
        <w:tc>
          <w:tcPr>
            <w:tcW w:w="860" w:type="dxa"/>
          </w:tcPr>
          <w:p w14:paraId="0E8F4167" w14:textId="77777777" w:rsidR="004A06A6" w:rsidRDefault="004A06A6" w:rsidP="001D67F0">
            <w:pPr>
              <w:rPr>
                <w:sz w:val="18"/>
                <w:szCs w:val="18"/>
              </w:rPr>
            </w:pPr>
            <w:r>
              <w:rPr>
                <w:sz w:val="18"/>
                <w:szCs w:val="18"/>
              </w:rPr>
              <w:t>29.01.24</w:t>
            </w:r>
          </w:p>
        </w:tc>
        <w:tc>
          <w:tcPr>
            <w:tcW w:w="1147" w:type="dxa"/>
          </w:tcPr>
          <w:p w14:paraId="28CCB33C" w14:textId="77777777" w:rsidR="004A06A6" w:rsidRDefault="004A06A6" w:rsidP="001D67F0">
            <w:pPr>
              <w:rPr>
                <w:sz w:val="18"/>
                <w:szCs w:val="18"/>
              </w:rPr>
            </w:pPr>
            <w:r>
              <w:rPr>
                <w:sz w:val="18"/>
                <w:szCs w:val="18"/>
              </w:rPr>
              <w:t>Projektbüro</w:t>
            </w:r>
          </w:p>
        </w:tc>
        <w:tc>
          <w:tcPr>
            <w:tcW w:w="6468" w:type="dxa"/>
          </w:tcPr>
          <w:p w14:paraId="5004BBB8" w14:textId="77777777" w:rsidR="004A06A6" w:rsidRDefault="004A06A6" w:rsidP="001D67F0">
            <w:pPr>
              <w:rPr>
                <w:sz w:val="18"/>
                <w:szCs w:val="18"/>
              </w:rPr>
            </w:pPr>
            <w:r>
              <w:rPr>
                <w:sz w:val="18"/>
                <w:szCs w:val="18"/>
              </w:rPr>
              <w:t>JP 4: Ereignis 034 in Ereignis 228 geändert</w:t>
            </w:r>
          </w:p>
        </w:tc>
      </w:tr>
      <w:tr w:rsidR="003F1B98" w:rsidRPr="003F1B98" w14:paraId="741A6E2F" w14:textId="77777777" w:rsidTr="00071D59">
        <w:tc>
          <w:tcPr>
            <w:tcW w:w="581" w:type="dxa"/>
          </w:tcPr>
          <w:p w14:paraId="5075F0CE" w14:textId="77777777" w:rsidR="00C202BF" w:rsidRPr="003F1B98" w:rsidRDefault="00C202BF" w:rsidP="001D67F0">
            <w:pPr>
              <w:rPr>
                <w:color w:val="FF0000"/>
                <w:sz w:val="18"/>
                <w:szCs w:val="18"/>
              </w:rPr>
            </w:pPr>
            <w:r w:rsidRPr="003F1B98">
              <w:rPr>
                <w:color w:val="FF0000"/>
                <w:sz w:val="18"/>
                <w:szCs w:val="18"/>
              </w:rPr>
              <w:t>1.</w:t>
            </w:r>
            <w:r w:rsidR="008C72E9">
              <w:rPr>
                <w:color w:val="FF0000"/>
                <w:sz w:val="18"/>
                <w:szCs w:val="18"/>
              </w:rPr>
              <w:t>7</w:t>
            </w:r>
          </w:p>
        </w:tc>
        <w:tc>
          <w:tcPr>
            <w:tcW w:w="860" w:type="dxa"/>
          </w:tcPr>
          <w:p w14:paraId="57A3EE4B" w14:textId="77777777" w:rsidR="00C202BF" w:rsidRPr="003F1B98" w:rsidRDefault="00C202BF" w:rsidP="001D67F0">
            <w:pPr>
              <w:rPr>
                <w:color w:val="FF0000"/>
                <w:sz w:val="18"/>
                <w:szCs w:val="18"/>
              </w:rPr>
            </w:pPr>
            <w:r w:rsidRPr="003F1B98">
              <w:rPr>
                <w:color w:val="FF0000"/>
                <w:sz w:val="18"/>
                <w:szCs w:val="18"/>
              </w:rPr>
              <w:t>01.02.24</w:t>
            </w:r>
          </w:p>
        </w:tc>
        <w:tc>
          <w:tcPr>
            <w:tcW w:w="1147" w:type="dxa"/>
          </w:tcPr>
          <w:p w14:paraId="46F99CD2" w14:textId="77777777" w:rsidR="00C202BF" w:rsidRPr="003F1B98" w:rsidRDefault="009C5B6D" w:rsidP="001D67F0">
            <w:pPr>
              <w:rPr>
                <w:color w:val="FF0000"/>
                <w:sz w:val="18"/>
                <w:szCs w:val="18"/>
              </w:rPr>
            </w:pPr>
            <w:r w:rsidRPr="003F1B98">
              <w:rPr>
                <w:color w:val="FF0000"/>
                <w:sz w:val="18"/>
                <w:szCs w:val="18"/>
              </w:rPr>
              <w:t>Projektbüro</w:t>
            </w:r>
          </w:p>
        </w:tc>
        <w:tc>
          <w:tcPr>
            <w:tcW w:w="6468" w:type="dxa"/>
          </w:tcPr>
          <w:p w14:paraId="7101FB81" w14:textId="77777777" w:rsidR="00BA0ECA" w:rsidRPr="003F1B98" w:rsidRDefault="00847051" w:rsidP="009C5B6D">
            <w:pPr>
              <w:rPr>
                <w:color w:val="FF0000"/>
                <w:sz w:val="18"/>
                <w:szCs w:val="18"/>
              </w:rPr>
            </w:pPr>
            <w:r w:rsidRPr="003F1B98">
              <w:rPr>
                <w:color w:val="FF0000"/>
                <w:sz w:val="18"/>
                <w:szCs w:val="18"/>
              </w:rPr>
              <w:t>Aufnahme eines neuen Kommunikationsanlasses PJ 4</w:t>
            </w:r>
          </w:p>
        </w:tc>
      </w:tr>
      <w:tr w:rsidR="009C5B6D" w14:paraId="5CBB8BA2" w14:textId="77777777" w:rsidTr="00071D59">
        <w:tc>
          <w:tcPr>
            <w:tcW w:w="581" w:type="dxa"/>
          </w:tcPr>
          <w:p w14:paraId="3501F7B0" w14:textId="77777777" w:rsidR="009C5B6D" w:rsidRDefault="009C5B6D" w:rsidP="001D67F0">
            <w:pPr>
              <w:rPr>
                <w:sz w:val="18"/>
                <w:szCs w:val="18"/>
              </w:rPr>
            </w:pPr>
            <w:r>
              <w:rPr>
                <w:sz w:val="18"/>
                <w:szCs w:val="18"/>
              </w:rPr>
              <w:t>1</w:t>
            </w:r>
            <w:r w:rsidR="008C72E9">
              <w:rPr>
                <w:sz w:val="18"/>
                <w:szCs w:val="18"/>
              </w:rPr>
              <w:t>.7.1</w:t>
            </w:r>
          </w:p>
        </w:tc>
        <w:tc>
          <w:tcPr>
            <w:tcW w:w="860" w:type="dxa"/>
          </w:tcPr>
          <w:p w14:paraId="2787E318" w14:textId="77777777" w:rsidR="009C5B6D" w:rsidRDefault="009C5B6D" w:rsidP="001D67F0">
            <w:pPr>
              <w:rPr>
                <w:sz w:val="18"/>
                <w:szCs w:val="18"/>
              </w:rPr>
            </w:pPr>
            <w:r>
              <w:rPr>
                <w:sz w:val="18"/>
                <w:szCs w:val="18"/>
              </w:rPr>
              <w:t>25.03.24</w:t>
            </w:r>
          </w:p>
        </w:tc>
        <w:tc>
          <w:tcPr>
            <w:tcW w:w="1147" w:type="dxa"/>
          </w:tcPr>
          <w:p w14:paraId="231FE67D" w14:textId="77777777" w:rsidR="009C5B6D" w:rsidRDefault="009C5B6D" w:rsidP="001D67F0">
            <w:pPr>
              <w:rPr>
                <w:sz w:val="18"/>
                <w:szCs w:val="18"/>
              </w:rPr>
            </w:pPr>
            <w:r>
              <w:rPr>
                <w:sz w:val="18"/>
                <w:szCs w:val="18"/>
              </w:rPr>
              <w:t>Projektbüro</w:t>
            </w:r>
          </w:p>
        </w:tc>
        <w:tc>
          <w:tcPr>
            <w:tcW w:w="6468" w:type="dxa"/>
          </w:tcPr>
          <w:p w14:paraId="19DA09ED" w14:textId="29DEE599" w:rsidR="009C5B6D" w:rsidRPr="009C5B6D" w:rsidRDefault="009C5B6D" w:rsidP="009C5B6D">
            <w:pPr>
              <w:rPr>
                <w:sz w:val="18"/>
                <w:szCs w:val="18"/>
              </w:rPr>
            </w:pPr>
            <w:r w:rsidRPr="009C5B6D">
              <w:rPr>
                <w:sz w:val="18"/>
                <w:szCs w:val="18"/>
              </w:rPr>
              <w:t xml:space="preserve">Anpassung an XJustiz Version 3.5 </w:t>
            </w:r>
          </w:p>
        </w:tc>
      </w:tr>
      <w:tr w:rsidR="009C5B6D" w14:paraId="3DA1A529" w14:textId="77777777" w:rsidTr="00071D59">
        <w:tc>
          <w:tcPr>
            <w:tcW w:w="581" w:type="dxa"/>
          </w:tcPr>
          <w:p w14:paraId="21E8AB15" w14:textId="77777777" w:rsidR="009C5B6D" w:rsidRDefault="009C5B6D" w:rsidP="001D67F0">
            <w:pPr>
              <w:rPr>
                <w:sz w:val="18"/>
                <w:szCs w:val="18"/>
              </w:rPr>
            </w:pPr>
            <w:r>
              <w:rPr>
                <w:sz w:val="18"/>
                <w:szCs w:val="18"/>
              </w:rPr>
              <w:t>1.</w:t>
            </w:r>
            <w:r w:rsidR="008C72E9">
              <w:rPr>
                <w:sz w:val="18"/>
                <w:szCs w:val="18"/>
              </w:rPr>
              <w:t>7.2</w:t>
            </w:r>
          </w:p>
        </w:tc>
        <w:tc>
          <w:tcPr>
            <w:tcW w:w="860" w:type="dxa"/>
          </w:tcPr>
          <w:p w14:paraId="75F80750" w14:textId="77777777" w:rsidR="009C5B6D" w:rsidRDefault="009C5B6D" w:rsidP="001D67F0">
            <w:pPr>
              <w:rPr>
                <w:sz w:val="18"/>
                <w:szCs w:val="18"/>
              </w:rPr>
            </w:pPr>
            <w:r>
              <w:rPr>
                <w:sz w:val="18"/>
                <w:szCs w:val="18"/>
              </w:rPr>
              <w:t>07.04.24</w:t>
            </w:r>
          </w:p>
        </w:tc>
        <w:tc>
          <w:tcPr>
            <w:tcW w:w="1147" w:type="dxa"/>
          </w:tcPr>
          <w:p w14:paraId="473D7B3A" w14:textId="77777777" w:rsidR="009C5B6D" w:rsidRDefault="009C5B6D" w:rsidP="001D67F0">
            <w:pPr>
              <w:rPr>
                <w:sz w:val="18"/>
                <w:szCs w:val="18"/>
              </w:rPr>
            </w:pPr>
            <w:r>
              <w:rPr>
                <w:sz w:val="18"/>
                <w:szCs w:val="18"/>
              </w:rPr>
              <w:t>Freiheit</w:t>
            </w:r>
          </w:p>
        </w:tc>
        <w:tc>
          <w:tcPr>
            <w:tcW w:w="6468" w:type="dxa"/>
          </w:tcPr>
          <w:p w14:paraId="1CAD40F4" w14:textId="671AE83C" w:rsidR="009C5B6D" w:rsidRPr="009C5B6D" w:rsidRDefault="009C5B6D" w:rsidP="009C5B6D">
            <w:pPr>
              <w:rPr>
                <w:sz w:val="18"/>
                <w:szCs w:val="18"/>
              </w:rPr>
            </w:pPr>
            <w:r w:rsidRPr="009C5B6D">
              <w:rPr>
                <w:sz w:val="18"/>
                <w:szCs w:val="18"/>
              </w:rPr>
              <w:t xml:space="preserve">Anpassung aufgrund des Fragenkataloges der Polizei </w:t>
            </w:r>
          </w:p>
        </w:tc>
      </w:tr>
      <w:tr w:rsidR="003F1B98" w:rsidRPr="003F1B98" w14:paraId="0803624E" w14:textId="77777777" w:rsidTr="00071D59">
        <w:tc>
          <w:tcPr>
            <w:tcW w:w="581" w:type="dxa"/>
          </w:tcPr>
          <w:p w14:paraId="7D49EB89" w14:textId="77777777" w:rsidR="00360F70" w:rsidRPr="003F1B98" w:rsidRDefault="00360F70" w:rsidP="001D67F0">
            <w:pPr>
              <w:rPr>
                <w:color w:val="FF0000"/>
                <w:sz w:val="18"/>
                <w:szCs w:val="18"/>
              </w:rPr>
            </w:pPr>
            <w:r w:rsidRPr="003F1B98">
              <w:rPr>
                <w:color w:val="FF0000"/>
                <w:sz w:val="18"/>
                <w:szCs w:val="18"/>
              </w:rPr>
              <w:t>1.</w:t>
            </w:r>
            <w:r w:rsidR="008C72E9">
              <w:rPr>
                <w:color w:val="FF0000"/>
                <w:sz w:val="18"/>
                <w:szCs w:val="18"/>
              </w:rPr>
              <w:t>8</w:t>
            </w:r>
          </w:p>
        </w:tc>
        <w:tc>
          <w:tcPr>
            <w:tcW w:w="860" w:type="dxa"/>
          </w:tcPr>
          <w:p w14:paraId="17DDD837" w14:textId="77777777" w:rsidR="00360F70" w:rsidRPr="003F1B98" w:rsidRDefault="00360F70" w:rsidP="001D67F0">
            <w:pPr>
              <w:rPr>
                <w:color w:val="FF0000"/>
                <w:sz w:val="18"/>
                <w:szCs w:val="18"/>
              </w:rPr>
            </w:pPr>
            <w:r w:rsidRPr="003F1B98">
              <w:rPr>
                <w:color w:val="FF0000"/>
                <w:sz w:val="18"/>
                <w:szCs w:val="18"/>
              </w:rPr>
              <w:t>15.04.24</w:t>
            </w:r>
          </w:p>
        </w:tc>
        <w:tc>
          <w:tcPr>
            <w:tcW w:w="1147" w:type="dxa"/>
          </w:tcPr>
          <w:p w14:paraId="34BC69C2" w14:textId="77777777" w:rsidR="00360F70" w:rsidRPr="003F1B98" w:rsidRDefault="00360F70" w:rsidP="001D67F0">
            <w:pPr>
              <w:rPr>
                <w:color w:val="FF0000"/>
                <w:sz w:val="18"/>
                <w:szCs w:val="18"/>
              </w:rPr>
            </w:pPr>
            <w:r w:rsidRPr="003F1B98">
              <w:rPr>
                <w:color w:val="FF0000"/>
                <w:sz w:val="18"/>
                <w:szCs w:val="18"/>
              </w:rPr>
              <w:t>Freiheit</w:t>
            </w:r>
          </w:p>
        </w:tc>
        <w:tc>
          <w:tcPr>
            <w:tcW w:w="6468" w:type="dxa"/>
          </w:tcPr>
          <w:p w14:paraId="3B31FEA9" w14:textId="56B59F0B" w:rsidR="00360F70" w:rsidRPr="003F1B98" w:rsidRDefault="008D1727" w:rsidP="009C5B6D">
            <w:pPr>
              <w:rPr>
                <w:color w:val="FF0000"/>
                <w:sz w:val="18"/>
                <w:szCs w:val="18"/>
              </w:rPr>
            </w:pPr>
            <w:r w:rsidRPr="003F1B98">
              <w:rPr>
                <w:color w:val="FF0000"/>
                <w:sz w:val="18"/>
                <w:szCs w:val="18"/>
              </w:rPr>
              <w:t xml:space="preserve">Neufassung </w:t>
            </w:r>
            <w:r w:rsidR="00360F70" w:rsidRPr="003F1B98">
              <w:rPr>
                <w:color w:val="FF0000"/>
                <w:sz w:val="18"/>
                <w:szCs w:val="18"/>
              </w:rPr>
              <w:t>des Kapitel</w:t>
            </w:r>
            <w:r w:rsidRPr="003F1B98">
              <w:rPr>
                <w:color w:val="FF0000"/>
                <w:sz w:val="18"/>
                <w:szCs w:val="18"/>
              </w:rPr>
              <w:t>s</w:t>
            </w:r>
            <w:r w:rsidR="00360F70" w:rsidRPr="003F1B98">
              <w:rPr>
                <w:color w:val="FF0000"/>
                <w:sz w:val="18"/>
                <w:szCs w:val="18"/>
              </w:rPr>
              <w:t xml:space="preserve"> zur Adressierung II.1.a</w:t>
            </w:r>
            <w:r w:rsidR="004B1D16" w:rsidRPr="003F1B98">
              <w:rPr>
                <w:color w:val="FF0000"/>
                <w:sz w:val="18"/>
                <w:szCs w:val="18"/>
              </w:rPr>
              <w:t xml:space="preserve"> bis II.1.e </w:t>
            </w:r>
            <w:r w:rsidRPr="003F1B98">
              <w:rPr>
                <w:color w:val="FF0000"/>
                <w:sz w:val="18"/>
                <w:szCs w:val="18"/>
              </w:rPr>
              <w:t xml:space="preserve"> </w:t>
            </w:r>
          </w:p>
        </w:tc>
      </w:tr>
      <w:tr w:rsidR="000079CE" w:rsidRPr="00BF18F5" w14:paraId="269DA1BE" w14:textId="77777777" w:rsidTr="00071D59">
        <w:tc>
          <w:tcPr>
            <w:tcW w:w="581" w:type="dxa"/>
          </w:tcPr>
          <w:p w14:paraId="24055ED5" w14:textId="7F7E4FAE" w:rsidR="000079CE" w:rsidRPr="00BF18F5" w:rsidRDefault="000079CE" w:rsidP="001D67F0">
            <w:pPr>
              <w:rPr>
                <w:color w:val="000000" w:themeColor="text1"/>
                <w:sz w:val="18"/>
                <w:szCs w:val="18"/>
              </w:rPr>
            </w:pPr>
            <w:r>
              <w:rPr>
                <w:color w:val="000000" w:themeColor="text1"/>
                <w:sz w:val="18"/>
                <w:szCs w:val="18"/>
              </w:rPr>
              <w:t>1.8.</w:t>
            </w:r>
            <w:r w:rsidR="009C401B">
              <w:rPr>
                <w:color w:val="000000" w:themeColor="text1"/>
                <w:sz w:val="18"/>
                <w:szCs w:val="18"/>
              </w:rPr>
              <w:t>0.1</w:t>
            </w:r>
          </w:p>
        </w:tc>
        <w:tc>
          <w:tcPr>
            <w:tcW w:w="860" w:type="dxa"/>
          </w:tcPr>
          <w:p w14:paraId="7D13D2DD" w14:textId="28304E50" w:rsidR="000079CE" w:rsidRPr="00BF18F5" w:rsidRDefault="00086822" w:rsidP="001D67F0">
            <w:pPr>
              <w:rPr>
                <w:color w:val="000000" w:themeColor="text1"/>
                <w:sz w:val="18"/>
                <w:szCs w:val="18"/>
              </w:rPr>
            </w:pPr>
            <w:r>
              <w:rPr>
                <w:color w:val="000000" w:themeColor="text1"/>
                <w:sz w:val="18"/>
                <w:szCs w:val="18"/>
              </w:rPr>
              <w:t>13</w:t>
            </w:r>
            <w:r w:rsidR="000079CE">
              <w:rPr>
                <w:color w:val="000000" w:themeColor="text1"/>
                <w:sz w:val="18"/>
                <w:szCs w:val="18"/>
              </w:rPr>
              <w:t>.05.24</w:t>
            </w:r>
          </w:p>
        </w:tc>
        <w:tc>
          <w:tcPr>
            <w:tcW w:w="1147" w:type="dxa"/>
          </w:tcPr>
          <w:p w14:paraId="7C8D5F0B" w14:textId="49A4EB6B" w:rsidR="000079CE" w:rsidRPr="00BF18F5" w:rsidRDefault="000079CE" w:rsidP="001D67F0">
            <w:pPr>
              <w:rPr>
                <w:color w:val="000000" w:themeColor="text1"/>
                <w:sz w:val="18"/>
                <w:szCs w:val="18"/>
              </w:rPr>
            </w:pPr>
            <w:r>
              <w:rPr>
                <w:color w:val="000000" w:themeColor="text1"/>
                <w:sz w:val="18"/>
                <w:szCs w:val="18"/>
              </w:rPr>
              <w:t>Freiheit</w:t>
            </w:r>
          </w:p>
        </w:tc>
        <w:tc>
          <w:tcPr>
            <w:tcW w:w="6468" w:type="dxa"/>
          </w:tcPr>
          <w:p w14:paraId="56842573" w14:textId="1DEE7864" w:rsidR="000079CE" w:rsidRPr="00BF18F5" w:rsidRDefault="000079CE" w:rsidP="009C5B6D">
            <w:pPr>
              <w:rPr>
                <w:color w:val="000000" w:themeColor="text1"/>
                <w:sz w:val="18"/>
                <w:szCs w:val="18"/>
              </w:rPr>
            </w:pPr>
            <w:r>
              <w:rPr>
                <w:color w:val="000000" w:themeColor="text1"/>
                <w:sz w:val="18"/>
                <w:szCs w:val="18"/>
              </w:rPr>
              <w:t>Redaktionelle Ergänzungen nach Abstimmung mit „Release Train Justiz“ der Polizei</w:t>
            </w:r>
          </w:p>
        </w:tc>
      </w:tr>
    </w:tbl>
    <w:p w14:paraId="243139FB" w14:textId="77777777" w:rsidR="009543DB" w:rsidRDefault="009543DB" w:rsidP="001D67F0">
      <w:pPr>
        <w:rPr>
          <w:sz w:val="18"/>
          <w:szCs w:val="18"/>
        </w:rPr>
      </w:pPr>
    </w:p>
    <w:p w14:paraId="3EDEA173" w14:textId="77777777" w:rsidR="00A511C5" w:rsidRDefault="00BF18F5">
      <w:pPr>
        <w:spacing w:line="240" w:lineRule="auto"/>
        <w:rPr>
          <w:sz w:val="18"/>
          <w:szCs w:val="18"/>
        </w:rPr>
      </w:pPr>
      <w:r>
        <w:rPr>
          <w:sz w:val="18"/>
          <w:szCs w:val="18"/>
        </w:rPr>
        <w:t>Rot markierte Einträge</w:t>
      </w:r>
      <w:r w:rsidR="005D021E">
        <w:rPr>
          <w:sz w:val="18"/>
          <w:szCs w:val="18"/>
        </w:rPr>
        <w:t xml:space="preserve"> bedürfen einer Beschlussfassung auf Seiten der Polizei.</w:t>
      </w:r>
      <w:r w:rsidR="008C72E9">
        <w:rPr>
          <w:sz w:val="18"/>
          <w:szCs w:val="18"/>
        </w:rPr>
        <w:t xml:space="preserve"> Versionen der dritten Ebene enthalten lediglich redaktionelle Änderungen oder Ergänzungen, die keiner Besch</w:t>
      </w:r>
      <w:r w:rsidR="005322E4">
        <w:rPr>
          <w:sz w:val="18"/>
          <w:szCs w:val="18"/>
        </w:rPr>
        <w:t>l</w:t>
      </w:r>
      <w:r w:rsidR="008C72E9">
        <w:rPr>
          <w:sz w:val="18"/>
          <w:szCs w:val="18"/>
        </w:rPr>
        <w:t>ussfassung bedürfen.</w:t>
      </w:r>
    </w:p>
    <w:p w14:paraId="0F8A1D31" w14:textId="543BC91F" w:rsidR="00FE47A1" w:rsidRDefault="00FE47A1" w:rsidP="00E368D3">
      <w:r w:rsidRPr="00E368D3">
        <w:br w:type="page"/>
      </w:r>
    </w:p>
    <w:p w14:paraId="2B499EEA" w14:textId="5E89CBFD" w:rsidR="00007AE7" w:rsidRPr="00007AE7" w:rsidRDefault="00007AE7">
      <w:pPr>
        <w:spacing w:line="240" w:lineRule="auto"/>
        <w:rPr>
          <w:rFonts w:eastAsiaTheme="majorEastAsia" w:cstheme="majorBidi"/>
          <w:b/>
          <w:color w:val="365F91" w:themeColor="accent1" w:themeShade="BF"/>
          <w:sz w:val="26"/>
          <w:szCs w:val="26"/>
        </w:rPr>
      </w:pPr>
      <w:r w:rsidRPr="00007AE7">
        <w:rPr>
          <w:rFonts w:eastAsiaTheme="majorEastAsia" w:cstheme="majorBidi"/>
          <w:b/>
          <w:color w:val="365F91" w:themeColor="accent1" w:themeShade="BF"/>
          <w:sz w:val="26"/>
          <w:szCs w:val="26"/>
        </w:rPr>
        <w:lastRenderedPageBreak/>
        <w:t>Inhaltsverzeichnis</w:t>
      </w:r>
    </w:p>
    <w:p w14:paraId="35FB5729" w14:textId="064B7D90" w:rsidR="00007AE7" w:rsidRDefault="00007AE7">
      <w:pPr>
        <w:spacing w:line="240" w:lineRule="auto"/>
        <w:rPr>
          <w:rFonts w:eastAsiaTheme="majorEastAsia" w:cstheme="majorBidi"/>
        </w:rPr>
      </w:pPr>
    </w:p>
    <w:p w14:paraId="1E89C685" w14:textId="3C023623" w:rsidR="00932531" w:rsidRDefault="00007AE7">
      <w:pPr>
        <w:pStyle w:val="Verzeichnis1"/>
        <w:rPr>
          <w:rFonts w:asciiTheme="minorHAnsi" w:hAnsiTheme="minorHAnsi"/>
          <w:b w:val="0"/>
          <w:noProof/>
          <w:szCs w:val="22"/>
        </w:rPr>
      </w:pPr>
      <w:r>
        <w:rPr>
          <w:rFonts w:eastAsiaTheme="majorEastAsia" w:cstheme="majorBidi"/>
        </w:rPr>
        <w:fldChar w:fldCharType="begin"/>
      </w:r>
      <w:r>
        <w:rPr>
          <w:rFonts w:eastAsiaTheme="majorEastAsia" w:cstheme="majorBidi"/>
        </w:rPr>
        <w:instrText xml:space="preserve"> TOC \o "1-3" \u </w:instrText>
      </w:r>
      <w:r>
        <w:rPr>
          <w:rFonts w:eastAsiaTheme="majorEastAsia" w:cstheme="majorBidi"/>
        </w:rPr>
        <w:fldChar w:fldCharType="separate"/>
      </w:r>
      <w:r w:rsidR="00932531">
        <w:rPr>
          <w:noProof/>
        </w:rPr>
        <w:t>I.</w:t>
      </w:r>
      <w:r w:rsidR="00932531">
        <w:rPr>
          <w:rFonts w:asciiTheme="minorHAnsi" w:hAnsiTheme="minorHAnsi"/>
          <w:b w:val="0"/>
          <w:noProof/>
          <w:szCs w:val="22"/>
        </w:rPr>
        <w:tab/>
      </w:r>
      <w:r w:rsidR="00932531">
        <w:rPr>
          <w:noProof/>
        </w:rPr>
        <w:t>Zielsetzung</w:t>
      </w:r>
      <w:r w:rsidR="00932531">
        <w:rPr>
          <w:noProof/>
        </w:rPr>
        <w:tab/>
      </w:r>
      <w:r w:rsidR="00932531">
        <w:rPr>
          <w:noProof/>
        </w:rPr>
        <w:fldChar w:fldCharType="begin"/>
      </w:r>
      <w:r w:rsidR="00932531">
        <w:rPr>
          <w:noProof/>
        </w:rPr>
        <w:instrText xml:space="preserve"> PAGEREF _Toc166785803 \h </w:instrText>
      </w:r>
      <w:r w:rsidR="00932531">
        <w:rPr>
          <w:noProof/>
        </w:rPr>
      </w:r>
      <w:r w:rsidR="00932531">
        <w:rPr>
          <w:noProof/>
        </w:rPr>
        <w:fldChar w:fldCharType="separate"/>
      </w:r>
      <w:r w:rsidR="00932531">
        <w:rPr>
          <w:noProof/>
        </w:rPr>
        <w:t>4</w:t>
      </w:r>
      <w:r w:rsidR="00932531">
        <w:rPr>
          <w:noProof/>
        </w:rPr>
        <w:fldChar w:fldCharType="end"/>
      </w:r>
    </w:p>
    <w:p w14:paraId="269197A9" w14:textId="4E3BE24C" w:rsidR="00932531" w:rsidRDefault="00932531">
      <w:pPr>
        <w:pStyle w:val="Verzeichnis1"/>
        <w:rPr>
          <w:rFonts w:asciiTheme="minorHAnsi" w:hAnsiTheme="minorHAnsi"/>
          <w:b w:val="0"/>
          <w:noProof/>
          <w:szCs w:val="22"/>
        </w:rPr>
      </w:pPr>
      <w:r>
        <w:rPr>
          <w:noProof/>
        </w:rPr>
        <w:t>II.</w:t>
      </w:r>
      <w:r>
        <w:rPr>
          <w:rFonts w:asciiTheme="minorHAnsi" w:hAnsiTheme="minorHAnsi"/>
          <w:b w:val="0"/>
          <w:noProof/>
          <w:szCs w:val="22"/>
        </w:rPr>
        <w:tab/>
      </w:r>
      <w:r>
        <w:rPr>
          <w:noProof/>
        </w:rPr>
        <w:t>Rahmenbedingungen</w:t>
      </w:r>
      <w:r>
        <w:rPr>
          <w:noProof/>
        </w:rPr>
        <w:tab/>
      </w:r>
      <w:r>
        <w:rPr>
          <w:noProof/>
        </w:rPr>
        <w:fldChar w:fldCharType="begin"/>
      </w:r>
      <w:r>
        <w:rPr>
          <w:noProof/>
        </w:rPr>
        <w:instrText xml:space="preserve"> PAGEREF _Toc166785804 \h </w:instrText>
      </w:r>
      <w:r>
        <w:rPr>
          <w:noProof/>
        </w:rPr>
      </w:r>
      <w:r>
        <w:rPr>
          <w:noProof/>
        </w:rPr>
        <w:fldChar w:fldCharType="separate"/>
      </w:r>
      <w:r>
        <w:rPr>
          <w:noProof/>
        </w:rPr>
        <w:t>4</w:t>
      </w:r>
      <w:r>
        <w:rPr>
          <w:noProof/>
        </w:rPr>
        <w:fldChar w:fldCharType="end"/>
      </w:r>
    </w:p>
    <w:p w14:paraId="3A7402D7" w14:textId="4A3D61CF" w:rsidR="00932531" w:rsidRDefault="00932531">
      <w:pPr>
        <w:pStyle w:val="Verzeichnis2"/>
        <w:rPr>
          <w:rFonts w:asciiTheme="minorHAnsi" w:hAnsiTheme="minorHAnsi"/>
          <w:noProof/>
          <w:szCs w:val="22"/>
        </w:rPr>
      </w:pPr>
      <w:r>
        <w:rPr>
          <w:noProof/>
        </w:rPr>
        <w:t>1.</w:t>
      </w:r>
      <w:r>
        <w:rPr>
          <w:rFonts w:asciiTheme="minorHAnsi" w:hAnsiTheme="minorHAnsi"/>
          <w:noProof/>
          <w:szCs w:val="22"/>
        </w:rPr>
        <w:tab/>
      </w:r>
      <w:r>
        <w:rPr>
          <w:noProof/>
        </w:rPr>
        <w:t>Übermittlung von Nachrichten per EGVP</w:t>
      </w:r>
      <w:r>
        <w:rPr>
          <w:noProof/>
        </w:rPr>
        <w:tab/>
      </w:r>
      <w:r>
        <w:rPr>
          <w:noProof/>
        </w:rPr>
        <w:fldChar w:fldCharType="begin"/>
      </w:r>
      <w:r>
        <w:rPr>
          <w:noProof/>
        </w:rPr>
        <w:instrText xml:space="preserve"> PAGEREF _Toc166785805 \h </w:instrText>
      </w:r>
      <w:r>
        <w:rPr>
          <w:noProof/>
        </w:rPr>
      </w:r>
      <w:r>
        <w:rPr>
          <w:noProof/>
        </w:rPr>
        <w:fldChar w:fldCharType="separate"/>
      </w:r>
      <w:r>
        <w:rPr>
          <w:noProof/>
        </w:rPr>
        <w:t>4</w:t>
      </w:r>
      <w:r>
        <w:rPr>
          <w:noProof/>
        </w:rPr>
        <w:fldChar w:fldCharType="end"/>
      </w:r>
    </w:p>
    <w:p w14:paraId="0F9DC0C9" w14:textId="48232CE3" w:rsidR="00932531" w:rsidRDefault="00932531">
      <w:pPr>
        <w:pStyle w:val="Verzeichnis3"/>
        <w:rPr>
          <w:rFonts w:asciiTheme="minorHAnsi" w:hAnsiTheme="minorHAnsi"/>
          <w:noProof/>
          <w:szCs w:val="22"/>
        </w:rPr>
      </w:pPr>
      <w:r>
        <w:rPr>
          <w:noProof/>
        </w:rPr>
        <w:t>a.</w:t>
      </w:r>
      <w:r>
        <w:rPr>
          <w:rFonts w:asciiTheme="minorHAnsi" w:hAnsiTheme="minorHAnsi"/>
          <w:noProof/>
          <w:szCs w:val="22"/>
        </w:rPr>
        <w:tab/>
      </w:r>
      <w:r>
        <w:rPr>
          <w:noProof/>
        </w:rPr>
        <w:t>Adressierung der Staatsanwaltschaften und Gerichte</w:t>
      </w:r>
      <w:r>
        <w:rPr>
          <w:noProof/>
        </w:rPr>
        <w:tab/>
      </w:r>
      <w:r>
        <w:rPr>
          <w:noProof/>
        </w:rPr>
        <w:fldChar w:fldCharType="begin"/>
      </w:r>
      <w:r>
        <w:rPr>
          <w:noProof/>
        </w:rPr>
        <w:instrText xml:space="preserve"> PAGEREF _Toc166785806 \h </w:instrText>
      </w:r>
      <w:r>
        <w:rPr>
          <w:noProof/>
        </w:rPr>
      </w:r>
      <w:r>
        <w:rPr>
          <w:noProof/>
        </w:rPr>
        <w:fldChar w:fldCharType="separate"/>
      </w:r>
      <w:r>
        <w:rPr>
          <w:noProof/>
        </w:rPr>
        <w:t>4</w:t>
      </w:r>
      <w:r>
        <w:rPr>
          <w:noProof/>
        </w:rPr>
        <w:fldChar w:fldCharType="end"/>
      </w:r>
    </w:p>
    <w:p w14:paraId="31F987DB" w14:textId="459931BC" w:rsidR="00932531" w:rsidRDefault="00932531">
      <w:pPr>
        <w:pStyle w:val="Verzeichnis3"/>
        <w:rPr>
          <w:rFonts w:asciiTheme="minorHAnsi" w:hAnsiTheme="minorHAnsi"/>
          <w:noProof/>
          <w:szCs w:val="22"/>
        </w:rPr>
      </w:pPr>
      <w:r>
        <w:rPr>
          <w:noProof/>
        </w:rPr>
        <w:t>b.</w:t>
      </w:r>
      <w:r>
        <w:rPr>
          <w:rFonts w:asciiTheme="minorHAnsi" w:hAnsiTheme="minorHAnsi"/>
          <w:noProof/>
          <w:szCs w:val="22"/>
        </w:rPr>
        <w:tab/>
      </w:r>
      <w:r>
        <w:rPr>
          <w:noProof/>
        </w:rPr>
        <w:t>Adressierung der Polizeien</w:t>
      </w:r>
      <w:r>
        <w:rPr>
          <w:noProof/>
        </w:rPr>
        <w:tab/>
      </w:r>
      <w:r>
        <w:rPr>
          <w:noProof/>
        </w:rPr>
        <w:fldChar w:fldCharType="begin"/>
      </w:r>
      <w:r>
        <w:rPr>
          <w:noProof/>
        </w:rPr>
        <w:instrText xml:space="preserve"> PAGEREF _Toc166785807 \h </w:instrText>
      </w:r>
      <w:r>
        <w:rPr>
          <w:noProof/>
        </w:rPr>
      </w:r>
      <w:r>
        <w:rPr>
          <w:noProof/>
        </w:rPr>
        <w:fldChar w:fldCharType="separate"/>
      </w:r>
      <w:r>
        <w:rPr>
          <w:noProof/>
        </w:rPr>
        <w:t>4</w:t>
      </w:r>
      <w:r>
        <w:rPr>
          <w:noProof/>
        </w:rPr>
        <w:fldChar w:fldCharType="end"/>
      </w:r>
    </w:p>
    <w:p w14:paraId="4CDDB62C" w14:textId="3EEBE36D" w:rsidR="00932531" w:rsidRDefault="00932531">
      <w:pPr>
        <w:pStyle w:val="Verzeichnis3"/>
        <w:rPr>
          <w:rFonts w:asciiTheme="minorHAnsi" w:hAnsiTheme="minorHAnsi"/>
          <w:noProof/>
          <w:szCs w:val="22"/>
        </w:rPr>
      </w:pPr>
      <w:r>
        <w:rPr>
          <w:noProof/>
        </w:rPr>
        <w:t>c.</w:t>
      </w:r>
      <w:r>
        <w:rPr>
          <w:rFonts w:asciiTheme="minorHAnsi" w:hAnsiTheme="minorHAnsi"/>
          <w:noProof/>
          <w:szCs w:val="22"/>
        </w:rPr>
        <w:tab/>
      </w:r>
      <w:r>
        <w:rPr>
          <w:noProof/>
        </w:rPr>
        <w:t>Adressierung für andere Teilnehmer</w:t>
      </w:r>
      <w:r>
        <w:rPr>
          <w:noProof/>
        </w:rPr>
        <w:tab/>
      </w:r>
      <w:r>
        <w:rPr>
          <w:noProof/>
        </w:rPr>
        <w:fldChar w:fldCharType="begin"/>
      </w:r>
      <w:r>
        <w:rPr>
          <w:noProof/>
        </w:rPr>
        <w:instrText xml:space="preserve"> PAGEREF _Toc166785808 \h </w:instrText>
      </w:r>
      <w:r>
        <w:rPr>
          <w:noProof/>
        </w:rPr>
      </w:r>
      <w:r>
        <w:rPr>
          <w:noProof/>
        </w:rPr>
        <w:fldChar w:fldCharType="separate"/>
      </w:r>
      <w:r>
        <w:rPr>
          <w:noProof/>
        </w:rPr>
        <w:t>6</w:t>
      </w:r>
      <w:r>
        <w:rPr>
          <w:noProof/>
        </w:rPr>
        <w:fldChar w:fldCharType="end"/>
      </w:r>
    </w:p>
    <w:p w14:paraId="70A2991D" w14:textId="3E1EFB26" w:rsidR="00932531" w:rsidRDefault="00932531">
      <w:pPr>
        <w:pStyle w:val="Verzeichnis3"/>
        <w:rPr>
          <w:rFonts w:asciiTheme="minorHAnsi" w:hAnsiTheme="minorHAnsi"/>
          <w:noProof/>
          <w:szCs w:val="22"/>
        </w:rPr>
      </w:pPr>
      <w:r>
        <w:rPr>
          <w:noProof/>
        </w:rPr>
        <w:t>d.</w:t>
      </w:r>
      <w:r>
        <w:rPr>
          <w:rFonts w:asciiTheme="minorHAnsi" w:hAnsiTheme="minorHAnsi"/>
          <w:noProof/>
          <w:szCs w:val="22"/>
        </w:rPr>
        <w:tab/>
      </w:r>
      <w:r>
        <w:rPr>
          <w:noProof/>
        </w:rPr>
        <w:t>Einrichtung von Postfächern auf Polizeiseite</w:t>
      </w:r>
      <w:r>
        <w:rPr>
          <w:noProof/>
        </w:rPr>
        <w:tab/>
      </w:r>
      <w:r>
        <w:rPr>
          <w:noProof/>
        </w:rPr>
        <w:fldChar w:fldCharType="begin"/>
      </w:r>
      <w:r>
        <w:rPr>
          <w:noProof/>
        </w:rPr>
        <w:instrText xml:space="preserve"> PAGEREF _Toc166785809 \h </w:instrText>
      </w:r>
      <w:r>
        <w:rPr>
          <w:noProof/>
        </w:rPr>
      </w:r>
      <w:r>
        <w:rPr>
          <w:noProof/>
        </w:rPr>
        <w:fldChar w:fldCharType="separate"/>
      </w:r>
      <w:r>
        <w:rPr>
          <w:noProof/>
        </w:rPr>
        <w:t>7</w:t>
      </w:r>
      <w:r>
        <w:rPr>
          <w:noProof/>
        </w:rPr>
        <w:fldChar w:fldCharType="end"/>
      </w:r>
    </w:p>
    <w:p w14:paraId="28D8D34A" w14:textId="3683AE18" w:rsidR="00932531" w:rsidRDefault="00932531">
      <w:pPr>
        <w:pStyle w:val="Verzeichnis3"/>
        <w:rPr>
          <w:rFonts w:asciiTheme="minorHAnsi" w:hAnsiTheme="minorHAnsi"/>
          <w:noProof/>
          <w:szCs w:val="22"/>
        </w:rPr>
      </w:pPr>
      <w:r>
        <w:rPr>
          <w:noProof/>
        </w:rPr>
        <w:t>e.</w:t>
      </w:r>
      <w:r>
        <w:rPr>
          <w:rFonts w:asciiTheme="minorHAnsi" w:hAnsiTheme="minorHAnsi"/>
          <w:noProof/>
          <w:szCs w:val="22"/>
        </w:rPr>
        <w:tab/>
      </w:r>
      <w:r>
        <w:rPr>
          <w:noProof/>
        </w:rPr>
        <w:t>Pflege der Polizeidienststellenliste (PolDst-ID-Liste)</w:t>
      </w:r>
      <w:r>
        <w:rPr>
          <w:noProof/>
        </w:rPr>
        <w:tab/>
      </w:r>
      <w:r>
        <w:rPr>
          <w:noProof/>
        </w:rPr>
        <w:fldChar w:fldCharType="begin"/>
      </w:r>
      <w:r>
        <w:rPr>
          <w:noProof/>
        </w:rPr>
        <w:instrText xml:space="preserve"> PAGEREF _Toc166785810 \h </w:instrText>
      </w:r>
      <w:r>
        <w:rPr>
          <w:noProof/>
        </w:rPr>
      </w:r>
      <w:r>
        <w:rPr>
          <w:noProof/>
        </w:rPr>
        <w:fldChar w:fldCharType="separate"/>
      </w:r>
      <w:r>
        <w:rPr>
          <w:noProof/>
        </w:rPr>
        <w:t>7</w:t>
      </w:r>
      <w:r>
        <w:rPr>
          <w:noProof/>
        </w:rPr>
        <w:fldChar w:fldCharType="end"/>
      </w:r>
    </w:p>
    <w:p w14:paraId="212E8B23" w14:textId="3ED2FA9E" w:rsidR="00932531" w:rsidRDefault="00932531">
      <w:pPr>
        <w:pStyle w:val="Verzeichnis3"/>
        <w:rPr>
          <w:rFonts w:asciiTheme="minorHAnsi" w:hAnsiTheme="minorHAnsi"/>
          <w:noProof/>
          <w:szCs w:val="22"/>
        </w:rPr>
      </w:pPr>
      <w:r>
        <w:rPr>
          <w:noProof/>
        </w:rPr>
        <w:t>f.</w:t>
      </w:r>
      <w:r>
        <w:rPr>
          <w:rFonts w:asciiTheme="minorHAnsi" w:hAnsiTheme="minorHAnsi"/>
          <w:noProof/>
          <w:szCs w:val="22"/>
        </w:rPr>
        <w:tab/>
      </w:r>
      <w:r>
        <w:rPr>
          <w:noProof/>
        </w:rPr>
        <w:t>Beteiligte Kommunikationspartner</w:t>
      </w:r>
      <w:r>
        <w:rPr>
          <w:noProof/>
        </w:rPr>
        <w:tab/>
      </w:r>
      <w:r>
        <w:rPr>
          <w:noProof/>
        </w:rPr>
        <w:fldChar w:fldCharType="begin"/>
      </w:r>
      <w:r>
        <w:rPr>
          <w:noProof/>
        </w:rPr>
        <w:instrText xml:space="preserve"> PAGEREF _Toc166785811 \h </w:instrText>
      </w:r>
      <w:r>
        <w:rPr>
          <w:noProof/>
        </w:rPr>
      </w:r>
      <w:r>
        <w:rPr>
          <w:noProof/>
        </w:rPr>
        <w:fldChar w:fldCharType="separate"/>
      </w:r>
      <w:r>
        <w:rPr>
          <w:noProof/>
        </w:rPr>
        <w:t>9</w:t>
      </w:r>
      <w:r>
        <w:rPr>
          <w:noProof/>
        </w:rPr>
        <w:fldChar w:fldCharType="end"/>
      </w:r>
    </w:p>
    <w:p w14:paraId="119C7B9C" w14:textId="1D833CEF" w:rsidR="00932531" w:rsidRDefault="00932531">
      <w:pPr>
        <w:pStyle w:val="Verzeichnis3"/>
        <w:rPr>
          <w:rFonts w:asciiTheme="minorHAnsi" w:hAnsiTheme="minorHAnsi"/>
          <w:noProof/>
          <w:szCs w:val="22"/>
        </w:rPr>
      </w:pPr>
      <w:r>
        <w:rPr>
          <w:noProof/>
        </w:rPr>
        <w:t>g.</w:t>
      </w:r>
      <w:r>
        <w:rPr>
          <w:rFonts w:asciiTheme="minorHAnsi" w:hAnsiTheme="minorHAnsi"/>
          <w:noProof/>
          <w:szCs w:val="22"/>
        </w:rPr>
        <w:tab/>
      </w:r>
      <w:r>
        <w:rPr>
          <w:noProof/>
        </w:rPr>
        <w:t>Vertrauenswürdiger Herkunftsnachweis</w:t>
      </w:r>
      <w:r>
        <w:rPr>
          <w:noProof/>
        </w:rPr>
        <w:tab/>
      </w:r>
      <w:r>
        <w:rPr>
          <w:noProof/>
        </w:rPr>
        <w:fldChar w:fldCharType="begin"/>
      </w:r>
      <w:r>
        <w:rPr>
          <w:noProof/>
        </w:rPr>
        <w:instrText xml:space="preserve"> PAGEREF _Toc166785812 \h </w:instrText>
      </w:r>
      <w:r>
        <w:rPr>
          <w:noProof/>
        </w:rPr>
      </w:r>
      <w:r>
        <w:rPr>
          <w:noProof/>
        </w:rPr>
        <w:fldChar w:fldCharType="separate"/>
      </w:r>
      <w:r>
        <w:rPr>
          <w:noProof/>
        </w:rPr>
        <w:t>9</w:t>
      </w:r>
      <w:r>
        <w:rPr>
          <w:noProof/>
        </w:rPr>
        <w:fldChar w:fldCharType="end"/>
      </w:r>
    </w:p>
    <w:p w14:paraId="3B3EC47F" w14:textId="29669C28" w:rsidR="00932531" w:rsidRDefault="00932531">
      <w:pPr>
        <w:pStyle w:val="Verzeichnis3"/>
        <w:rPr>
          <w:rFonts w:asciiTheme="minorHAnsi" w:hAnsiTheme="minorHAnsi"/>
          <w:noProof/>
          <w:szCs w:val="22"/>
        </w:rPr>
      </w:pPr>
      <w:r>
        <w:rPr>
          <w:noProof/>
        </w:rPr>
        <w:t>h.</w:t>
      </w:r>
      <w:r>
        <w:rPr>
          <w:rFonts w:asciiTheme="minorHAnsi" w:hAnsiTheme="minorHAnsi"/>
          <w:noProof/>
          <w:szCs w:val="22"/>
        </w:rPr>
        <w:tab/>
      </w:r>
      <w:r>
        <w:rPr>
          <w:noProof/>
        </w:rPr>
        <w:t>Strukturierte Sendungsdaten</w:t>
      </w:r>
      <w:r>
        <w:rPr>
          <w:noProof/>
        </w:rPr>
        <w:tab/>
      </w:r>
      <w:r>
        <w:rPr>
          <w:noProof/>
        </w:rPr>
        <w:fldChar w:fldCharType="begin"/>
      </w:r>
      <w:r>
        <w:rPr>
          <w:noProof/>
        </w:rPr>
        <w:instrText xml:space="preserve"> PAGEREF _Toc166785813 \h </w:instrText>
      </w:r>
      <w:r>
        <w:rPr>
          <w:noProof/>
        </w:rPr>
      </w:r>
      <w:r>
        <w:rPr>
          <w:noProof/>
        </w:rPr>
        <w:fldChar w:fldCharType="separate"/>
      </w:r>
      <w:r>
        <w:rPr>
          <w:noProof/>
        </w:rPr>
        <w:t>9</w:t>
      </w:r>
      <w:r>
        <w:rPr>
          <w:noProof/>
        </w:rPr>
        <w:fldChar w:fldCharType="end"/>
      </w:r>
    </w:p>
    <w:p w14:paraId="72051825" w14:textId="6095FA77" w:rsidR="00932531" w:rsidRDefault="00932531">
      <w:pPr>
        <w:pStyle w:val="Verzeichnis3"/>
        <w:rPr>
          <w:rFonts w:asciiTheme="minorHAnsi" w:hAnsiTheme="minorHAnsi"/>
          <w:noProof/>
          <w:szCs w:val="22"/>
        </w:rPr>
      </w:pPr>
      <w:r>
        <w:rPr>
          <w:noProof/>
        </w:rPr>
        <w:t>i.</w:t>
      </w:r>
      <w:r>
        <w:rPr>
          <w:rFonts w:asciiTheme="minorHAnsi" w:hAnsiTheme="minorHAnsi"/>
          <w:noProof/>
          <w:szCs w:val="22"/>
        </w:rPr>
        <w:tab/>
      </w:r>
      <w:r>
        <w:rPr>
          <w:noProof/>
        </w:rPr>
        <w:t>Größe der EGVP-Nachrichten</w:t>
      </w:r>
      <w:r>
        <w:rPr>
          <w:noProof/>
        </w:rPr>
        <w:tab/>
      </w:r>
      <w:r>
        <w:rPr>
          <w:noProof/>
        </w:rPr>
        <w:fldChar w:fldCharType="begin"/>
      </w:r>
      <w:r>
        <w:rPr>
          <w:noProof/>
        </w:rPr>
        <w:instrText xml:space="preserve"> PAGEREF _Toc166785814 \h </w:instrText>
      </w:r>
      <w:r>
        <w:rPr>
          <w:noProof/>
        </w:rPr>
      </w:r>
      <w:r>
        <w:rPr>
          <w:noProof/>
        </w:rPr>
        <w:fldChar w:fldCharType="separate"/>
      </w:r>
      <w:r>
        <w:rPr>
          <w:noProof/>
        </w:rPr>
        <w:t>10</w:t>
      </w:r>
      <w:r>
        <w:rPr>
          <w:noProof/>
        </w:rPr>
        <w:fldChar w:fldCharType="end"/>
      </w:r>
    </w:p>
    <w:p w14:paraId="487C45BE" w14:textId="75CFFD0C" w:rsidR="00932531" w:rsidRDefault="00932531">
      <w:pPr>
        <w:pStyle w:val="Verzeichnis2"/>
        <w:rPr>
          <w:rFonts w:asciiTheme="minorHAnsi" w:hAnsiTheme="minorHAnsi"/>
          <w:noProof/>
          <w:szCs w:val="22"/>
        </w:rPr>
      </w:pPr>
      <w:r>
        <w:rPr>
          <w:noProof/>
        </w:rPr>
        <w:t>2.</w:t>
      </w:r>
      <w:r>
        <w:rPr>
          <w:rFonts w:asciiTheme="minorHAnsi" w:hAnsiTheme="minorHAnsi"/>
          <w:noProof/>
          <w:szCs w:val="22"/>
        </w:rPr>
        <w:tab/>
      </w:r>
      <w:r>
        <w:rPr>
          <w:noProof/>
        </w:rPr>
        <w:t>Inhalt der Nachrichten</w:t>
      </w:r>
      <w:r>
        <w:rPr>
          <w:noProof/>
        </w:rPr>
        <w:tab/>
      </w:r>
      <w:r>
        <w:rPr>
          <w:noProof/>
        </w:rPr>
        <w:fldChar w:fldCharType="begin"/>
      </w:r>
      <w:r>
        <w:rPr>
          <w:noProof/>
        </w:rPr>
        <w:instrText xml:space="preserve"> PAGEREF _Toc166785815 \h </w:instrText>
      </w:r>
      <w:r>
        <w:rPr>
          <w:noProof/>
        </w:rPr>
      </w:r>
      <w:r>
        <w:rPr>
          <w:noProof/>
        </w:rPr>
        <w:fldChar w:fldCharType="separate"/>
      </w:r>
      <w:r>
        <w:rPr>
          <w:noProof/>
        </w:rPr>
        <w:t>10</w:t>
      </w:r>
      <w:r>
        <w:rPr>
          <w:noProof/>
        </w:rPr>
        <w:fldChar w:fldCharType="end"/>
      </w:r>
    </w:p>
    <w:p w14:paraId="628C5F11" w14:textId="5460C0C9" w:rsidR="00932531" w:rsidRDefault="00932531">
      <w:pPr>
        <w:pStyle w:val="Verzeichnis2"/>
        <w:rPr>
          <w:rFonts w:asciiTheme="minorHAnsi" w:hAnsiTheme="minorHAnsi"/>
          <w:noProof/>
          <w:szCs w:val="22"/>
        </w:rPr>
      </w:pPr>
      <w:r>
        <w:rPr>
          <w:noProof/>
        </w:rPr>
        <w:t>3.</w:t>
      </w:r>
      <w:r>
        <w:rPr>
          <w:rFonts w:asciiTheme="minorHAnsi" w:hAnsiTheme="minorHAnsi"/>
          <w:noProof/>
          <w:szCs w:val="22"/>
        </w:rPr>
        <w:tab/>
      </w:r>
      <w:r>
        <w:rPr>
          <w:noProof/>
        </w:rPr>
        <w:t>Weiterverarbeitung der Nachrichten</w:t>
      </w:r>
      <w:r>
        <w:rPr>
          <w:noProof/>
        </w:rPr>
        <w:tab/>
      </w:r>
      <w:r>
        <w:rPr>
          <w:noProof/>
        </w:rPr>
        <w:fldChar w:fldCharType="begin"/>
      </w:r>
      <w:r>
        <w:rPr>
          <w:noProof/>
        </w:rPr>
        <w:instrText xml:space="preserve"> PAGEREF _Toc166785816 \h </w:instrText>
      </w:r>
      <w:r>
        <w:rPr>
          <w:noProof/>
        </w:rPr>
      </w:r>
      <w:r>
        <w:rPr>
          <w:noProof/>
        </w:rPr>
        <w:fldChar w:fldCharType="separate"/>
      </w:r>
      <w:r>
        <w:rPr>
          <w:noProof/>
        </w:rPr>
        <w:t>10</w:t>
      </w:r>
      <w:r>
        <w:rPr>
          <w:noProof/>
        </w:rPr>
        <w:fldChar w:fldCharType="end"/>
      </w:r>
    </w:p>
    <w:p w14:paraId="3E27EF3C" w14:textId="73710AED" w:rsidR="00932531" w:rsidRDefault="00932531">
      <w:pPr>
        <w:pStyle w:val="Verzeichnis1"/>
        <w:rPr>
          <w:rFonts w:asciiTheme="minorHAnsi" w:hAnsiTheme="minorHAnsi"/>
          <w:b w:val="0"/>
          <w:noProof/>
          <w:szCs w:val="22"/>
        </w:rPr>
      </w:pPr>
      <w:r>
        <w:rPr>
          <w:noProof/>
        </w:rPr>
        <w:t>III.</w:t>
      </w:r>
      <w:r>
        <w:rPr>
          <w:rFonts w:asciiTheme="minorHAnsi" w:hAnsiTheme="minorHAnsi"/>
          <w:b w:val="0"/>
          <w:noProof/>
          <w:szCs w:val="22"/>
        </w:rPr>
        <w:tab/>
      </w:r>
      <w:r>
        <w:rPr>
          <w:noProof/>
        </w:rPr>
        <w:t>XJustiz</w:t>
      </w:r>
      <w:r>
        <w:rPr>
          <w:noProof/>
        </w:rPr>
        <w:tab/>
      </w:r>
      <w:r>
        <w:rPr>
          <w:noProof/>
        </w:rPr>
        <w:fldChar w:fldCharType="begin"/>
      </w:r>
      <w:r>
        <w:rPr>
          <w:noProof/>
        </w:rPr>
        <w:instrText xml:space="preserve"> PAGEREF _Toc166785817 \h </w:instrText>
      </w:r>
      <w:r>
        <w:rPr>
          <w:noProof/>
        </w:rPr>
      </w:r>
      <w:r>
        <w:rPr>
          <w:noProof/>
        </w:rPr>
        <w:fldChar w:fldCharType="separate"/>
      </w:r>
      <w:r>
        <w:rPr>
          <w:noProof/>
        </w:rPr>
        <w:t>12</w:t>
      </w:r>
      <w:r>
        <w:rPr>
          <w:noProof/>
        </w:rPr>
        <w:fldChar w:fldCharType="end"/>
      </w:r>
    </w:p>
    <w:p w14:paraId="1D11A565" w14:textId="2F586DD9" w:rsidR="00932531" w:rsidRDefault="00932531">
      <w:pPr>
        <w:pStyle w:val="Verzeichnis2"/>
        <w:rPr>
          <w:rFonts w:asciiTheme="minorHAnsi" w:hAnsiTheme="minorHAnsi"/>
          <w:noProof/>
          <w:szCs w:val="22"/>
        </w:rPr>
      </w:pPr>
      <w:r>
        <w:rPr>
          <w:noProof/>
        </w:rPr>
        <w:t>1.</w:t>
      </w:r>
      <w:r>
        <w:rPr>
          <w:rFonts w:asciiTheme="minorHAnsi" w:hAnsiTheme="minorHAnsi"/>
          <w:noProof/>
          <w:szCs w:val="22"/>
        </w:rPr>
        <w:tab/>
      </w:r>
      <w:r>
        <w:rPr>
          <w:noProof/>
        </w:rPr>
        <w:t>Grundstruktur der Inhaltsdaten im XJustiz-Format</w:t>
      </w:r>
      <w:r>
        <w:rPr>
          <w:noProof/>
        </w:rPr>
        <w:tab/>
      </w:r>
      <w:r>
        <w:rPr>
          <w:noProof/>
        </w:rPr>
        <w:fldChar w:fldCharType="begin"/>
      </w:r>
      <w:r>
        <w:rPr>
          <w:noProof/>
        </w:rPr>
        <w:instrText xml:space="preserve"> PAGEREF _Toc166785818 \h </w:instrText>
      </w:r>
      <w:r>
        <w:rPr>
          <w:noProof/>
        </w:rPr>
      </w:r>
      <w:r>
        <w:rPr>
          <w:noProof/>
        </w:rPr>
        <w:fldChar w:fldCharType="separate"/>
      </w:r>
      <w:r>
        <w:rPr>
          <w:noProof/>
        </w:rPr>
        <w:t>12</w:t>
      </w:r>
      <w:r>
        <w:rPr>
          <w:noProof/>
        </w:rPr>
        <w:fldChar w:fldCharType="end"/>
      </w:r>
    </w:p>
    <w:p w14:paraId="4902C9F0" w14:textId="0C4FAD75" w:rsidR="00932531" w:rsidRDefault="00932531">
      <w:pPr>
        <w:pStyle w:val="Verzeichnis2"/>
        <w:rPr>
          <w:rFonts w:asciiTheme="minorHAnsi" w:hAnsiTheme="minorHAnsi"/>
          <w:noProof/>
          <w:szCs w:val="22"/>
        </w:rPr>
      </w:pPr>
      <w:r>
        <w:rPr>
          <w:noProof/>
        </w:rPr>
        <w:t>2.</w:t>
      </w:r>
      <w:r>
        <w:rPr>
          <w:rFonts w:asciiTheme="minorHAnsi" w:hAnsiTheme="minorHAnsi"/>
          <w:noProof/>
          <w:szCs w:val="22"/>
        </w:rPr>
        <w:tab/>
      </w:r>
      <w:r>
        <w:rPr>
          <w:noProof/>
        </w:rPr>
        <w:t>Wie können Daten innerhalb einer XJustiz-Nachricht verknüpft werden?</w:t>
      </w:r>
      <w:r>
        <w:rPr>
          <w:noProof/>
        </w:rPr>
        <w:tab/>
      </w:r>
      <w:r>
        <w:rPr>
          <w:noProof/>
        </w:rPr>
        <w:fldChar w:fldCharType="begin"/>
      </w:r>
      <w:r>
        <w:rPr>
          <w:noProof/>
        </w:rPr>
        <w:instrText xml:space="preserve"> PAGEREF _Toc166785819 \h </w:instrText>
      </w:r>
      <w:r>
        <w:rPr>
          <w:noProof/>
        </w:rPr>
      </w:r>
      <w:r>
        <w:rPr>
          <w:noProof/>
        </w:rPr>
        <w:fldChar w:fldCharType="separate"/>
      </w:r>
      <w:r>
        <w:rPr>
          <w:noProof/>
        </w:rPr>
        <w:t>14</w:t>
      </w:r>
      <w:r>
        <w:rPr>
          <w:noProof/>
        </w:rPr>
        <w:fldChar w:fldCharType="end"/>
      </w:r>
    </w:p>
    <w:p w14:paraId="0B09E983" w14:textId="083D0A75" w:rsidR="00932531" w:rsidRDefault="00932531">
      <w:pPr>
        <w:pStyle w:val="Verzeichnis3"/>
        <w:rPr>
          <w:rFonts w:asciiTheme="minorHAnsi" w:hAnsiTheme="minorHAnsi"/>
          <w:noProof/>
          <w:szCs w:val="22"/>
        </w:rPr>
      </w:pPr>
      <w:r>
        <w:rPr>
          <w:noProof/>
        </w:rPr>
        <w:t>a.</w:t>
      </w:r>
      <w:r>
        <w:rPr>
          <w:rFonts w:asciiTheme="minorHAnsi" w:hAnsiTheme="minorHAnsi"/>
          <w:noProof/>
          <w:szCs w:val="22"/>
        </w:rPr>
        <w:tab/>
      </w:r>
      <w:r>
        <w:rPr>
          <w:noProof/>
        </w:rPr>
        <w:t>Verknüpfung von Fachdaten mit einem Kommunikationspartner</w:t>
      </w:r>
      <w:r>
        <w:rPr>
          <w:noProof/>
        </w:rPr>
        <w:tab/>
      </w:r>
      <w:r>
        <w:rPr>
          <w:noProof/>
        </w:rPr>
        <w:fldChar w:fldCharType="begin"/>
      </w:r>
      <w:r>
        <w:rPr>
          <w:noProof/>
        </w:rPr>
        <w:instrText xml:space="preserve"> PAGEREF _Toc166785820 \h </w:instrText>
      </w:r>
      <w:r>
        <w:rPr>
          <w:noProof/>
        </w:rPr>
      </w:r>
      <w:r>
        <w:rPr>
          <w:noProof/>
        </w:rPr>
        <w:fldChar w:fldCharType="separate"/>
      </w:r>
      <w:r>
        <w:rPr>
          <w:noProof/>
        </w:rPr>
        <w:t>14</w:t>
      </w:r>
      <w:r>
        <w:rPr>
          <w:noProof/>
        </w:rPr>
        <w:fldChar w:fldCharType="end"/>
      </w:r>
    </w:p>
    <w:p w14:paraId="164FFA98" w14:textId="2722E8B8" w:rsidR="00932531" w:rsidRDefault="00932531">
      <w:pPr>
        <w:pStyle w:val="Verzeichnis3"/>
        <w:rPr>
          <w:rFonts w:asciiTheme="minorHAnsi" w:hAnsiTheme="minorHAnsi"/>
          <w:noProof/>
          <w:szCs w:val="22"/>
        </w:rPr>
      </w:pPr>
      <w:r>
        <w:rPr>
          <w:noProof/>
        </w:rPr>
        <w:t>b.</w:t>
      </w:r>
      <w:r>
        <w:rPr>
          <w:rFonts w:asciiTheme="minorHAnsi" w:hAnsiTheme="minorHAnsi"/>
          <w:noProof/>
          <w:szCs w:val="22"/>
        </w:rPr>
        <w:tab/>
      </w:r>
      <w:r>
        <w:rPr>
          <w:noProof/>
        </w:rPr>
        <w:t>Verknüpfung von Fachdaten mit einem Beteiligten</w:t>
      </w:r>
      <w:r>
        <w:rPr>
          <w:noProof/>
        </w:rPr>
        <w:tab/>
      </w:r>
      <w:r>
        <w:rPr>
          <w:noProof/>
        </w:rPr>
        <w:fldChar w:fldCharType="begin"/>
      </w:r>
      <w:r>
        <w:rPr>
          <w:noProof/>
        </w:rPr>
        <w:instrText xml:space="preserve"> PAGEREF _Toc166785821 \h </w:instrText>
      </w:r>
      <w:r>
        <w:rPr>
          <w:noProof/>
        </w:rPr>
      </w:r>
      <w:r>
        <w:rPr>
          <w:noProof/>
        </w:rPr>
        <w:fldChar w:fldCharType="separate"/>
      </w:r>
      <w:r>
        <w:rPr>
          <w:noProof/>
        </w:rPr>
        <w:t>15</w:t>
      </w:r>
      <w:r>
        <w:rPr>
          <w:noProof/>
        </w:rPr>
        <w:fldChar w:fldCharType="end"/>
      </w:r>
    </w:p>
    <w:p w14:paraId="154D4EF2" w14:textId="7AFDD533" w:rsidR="00932531" w:rsidRDefault="00932531">
      <w:pPr>
        <w:pStyle w:val="Verzeichnis2"/>
        <w:rPr>
          <w:rFonts w:asciiTheme="minorHAnsi" w:hAnsiTheme="minorHAnsi"/>
          <w:noProof/>
          <w:szCs w:val="22"/>
        </w:rPr>
      </w:pPr>
      <w:r>
        <w:rPr>
          <w:noProof/>
        </w:rPr>
        <w:t>3.</w:t>
      </w:r>
      <w:r>
        <w:rPr>
          <w:rFonts w:asciiTheme="minorHAnsi" w:hAnsiTheme="minorHAnsi"/>
          <w:noProof/>
          <w:szCs w:val="22"/>
        </w:rPr>
        <w:tab/>
      </w:r>
      <w:r>
        <w:rPr>
          <w:noProof/>
        </w:rPr>
        <w:t>Wie können XJustiz-Nachrichten beim Empfänger den richtigen Vorgängen/Beteiligten zugeordnet werden?</w:t>
      </w:r>
      <w:r>
        <w:rPr>
          <w:noProof/>
        </w:rPr>
        <w:tab/>
      </w:r>
      <w:r>
        <w:rPr>
          <w:noProof/>
        </w:rPr>
        <w:fldChar w:fldCharType="begin"/>
      </w:r>
      <w:r>
        <w:rPr>
          <w:noProof/>
        </w:rPr>
        <w:instrText xml:space="preserve"> PAGEREF _Toc166785822 \h </w:instrText>
      </w:r>
      <w:r>
        <w:rPr>
          <w:noProof/>
        </w:rPr>
      </w:r>
      <w:r>
        <w:rPr>
          <w:noProof/>
        </w:rPr>
        <w:fldChar w:fldCharType="separate"/>
      </w:r>
      <w:r>
        <w:rPr>
          <w:noProof/>
        </w:rPr>
        <w:t>16</w:t>
      </w:r>
      <w:r>
        <w:rPr>
          <w:noProof/>
        </w:rPr>
        <w:fldChar w:fldCharType="end"/>
      </w:r>
    </w:p>
    <w:p w14:paraId="51DA5675" w14:textId="41095C90" w:rsidR="00932531" w:rsidRDefault="00932531">
      <w:pPr>
        <w:pStyle w:val="Verzeichnis3"/>
        <w:rPr>
          <w:rFonts w:asciiTheme="minorHAnsi" w:hAnsiTheme="minorHAnsi"/>
          <w:noProof/>
          <w:szCs w:val="22"/>
        </w:rPr>
      </w:pPr>
      <w:r>
        <w:rPr>
          <w:noProof/>
        </w:rPr>
        <w:t>a.</w:t>
      </w:r>
      <w:r>
        <w:rPr>
          <w:rFonts w:asciiTheme="minorHAnsi" w:hAnsiTheme="minorHAnsi"/>
          <w:noProof/>
          <w:szCs w:val="22"/>
        </w:rPr>
        <w:tab/>
      </w:r>
      <w:r>
        <w:rPr>
          <w:noProof/>
        </w:rPr>
        <w:t>Zuordnung zu den jeweiligen Verfahren des Kommunikationspartners</w:t>
      </w:r>
      <w:r>
        <w:rPr>
          <w:noProof/>
        </w:rPr>
        <w:tab/>
      </w:r>
      <w:r>
        <w:rPr>
          <w:noProof/>
        </w:rPr>
        <w:fldChar w:fldCharType="begin"/>
      </w:r>
      <w:r>
        <w:rPr>
          <w:noProof/>
        </w:rPr>
        <w:instrText xml:space="preserve"> PAGEREF _Toc166785823 \h </w:instrText>
      </w:r>
      <w:r>
        <w:rPr>
          <w:noProof/>
        </w:rPr>
      </w:r>
      <w:r>
        <w:rPr>
          <w:noProof/>
        </w:rPr>
        <w:fldChar w:fldCharType="separate"/>
      </w:r>
      <w:r>
        <w:rPr>
          <w:noProof/>
        </w:rPr>
        <w:t>16</w:t>
      </w:r>
      <w:r>
        <w:rPr>
          <w:noProof/>
        </w:rPr>
        <w:fldChar w:fldCharType="end"/>
      </w:r>
    </w:p>
    <w:p w14:paraId="4033975A" w14:textId="0BC4CB8C" w:rsidR="00932531" w:rsidRDefault="00932531">
      <w:pPr>
        <w:pStyle w:val="Verzeichnis3"/>
        <w:rPr>
          <w:rFonts w:asciiTheme="minorHAnsi" w:hAnsiTheme="minorHAnsi"/>
          <w:noProof/>
          <w:szCs w:val="22"/>
        </w:rPr>
      </w:pPr>
      <w:r>
        <w:rPr>
          <w:noProof/>
        </w:rPr>
        <w:t>b.</w:t>
      </w:r>
      <w:r>
        <w:rPr>
          <w:rFonts w:asciiTheme="minorHAnsi" w:hAnsiTheme="minorHAnsi"/>
          <w:noProof/>
          <w:szCs w:val="22"/>
        </w:rPr>
        <w:tab/>
      </w:r>
      <w:r>
        <w:rPr>
          <w:noProof/>
        </w:rPr>
        <w:t>Zuordnung zu den jeweiligen Beteiligten des Kommunikationspartners</w:t>
      </w:r>
      <w:r>
        <w:rPr>
          <w:noProof/>
        </w:rPr>
        <w:tab/>
      </w:r>
      <w:r>
        <w:rPr>
          <w:noProof/>
        </w:rPr>
        <w:fldChar w:fldCharType="begin"/>
      </w:r>
      <w:r>
        <w:rPr>
          <w:noProof/>
        </w:rPr>
        <w:instrText xml:space="preserve"> PAGEREF _Toc166785824 \h </w:instrText>
      </w:r>
      <w:r>
        <w:rPr>
          <w:noProof/>
        </w:rPr>
      </w:r>
      <w:r>
        <w:rPr>
          <w:noProof/>
        </w:rPr>
        <w:fldChar w:fldCharType="separate"/>
      </w:r>
      <w:r>
        <w:rPr>
          <w:noProof/>
        </w:rPr>
        <w:t>19</w:t>
      </w:r>
      <w:r>
        <w:rPr>
          <w:noProof/>
        </w:rPr>
        <w:fldChar w:fldCharType="end"/>
      </w:r>
    </w:p>
    <w:p w14:paraId="1642312A" w14:textId="6E159D95" w:rsidR="00932531" w:rsidRDefault="00932531">
      <w:pPr>
        <w:pStyle w:val="Verzeichnis2"/>
        <w:rPr>
          <w:rFonts w:asciiTheme="minorHAnsi" w:hAnsiTheme="minorHAnsi"/>
          <w:noProof/>
          <w:szCs w:val="22"/>
        </w:rPr>
      </w:pPr>
      <w:r>
        <w:rPr>
          <w:noProof/>
        </w:rPr>
        <w:t>4.</w:t>
      </w:r>
      <w:r>
        <w:rPr>
          <w:rFonts w:asciiTheme="minorHAnsi" w:hAnsiTheme="minorHAnsi"/>
          <w:noProof/>
          <w:szCs w:val="22"/>
        </w:rPr>
        <w:tab/>
      </w:r>
      <w:r>
        <w:rPr>
          <w:noProof/>
        </w:rPr>
        <w:t>Wie kann auf eine XJustiz-Nachricht des Absenders Bezug genommen werden?</w:t>
      </w:r>
      <w:r>
        <w:rPr>
          <w:noProof/>
        </w:rPr>
        <w:tab/>
      </w:r>
      <w:r>
        <w:rPr>
          <w:noProof/>
        </w:rPr>
        <w:fldChar w:fldCharType="begin"/>
      </w:r>
      <w:r>
        <w:rPr>
          <w:noProof/>
        </w:rPr>
        <w:instrText xml:space="preserve"> PAGEREF _Toc166785825 \h </w:instrText>
      </w:r>
      <w:r>
        <w:rPr>
          <w:noProof/>
        </w:rPr>
      </w:r>
      <w:r>
        <w:rPr>
          <w:noProof/>
        </w:rPr>
        <w:fldChar w:fldCharType="separate"/>
      </w:r>
      <w:r>
        <w:rPr>
          <w:noProof/>
        </w:rPr>
        <w:t>20</w:t>
      </w:r>
      <w:r>
        <w:rPr>
          <w:noProof/>
        </w:rPr>
        <w:fldChar w:fldCharType="end"/>
      </w:r>
    </w:p>
    <w:p w14:paraId="0464C718" w14:textId="54796541" w:rsidR="00932531" w:rsidRDefault="00932531">
      <w:pPr>
        <w:pStyle w:val="Verzeichnis1"/>
        <w:rPr>
          <w:rFonts w:asciiTheme="minorHAnsi" w:hAnsiTheme="minorHAnsi"/>
          <w:b w:val="0"/>
          <w:noProof/>
          <w:szCs w:val="22"/>
        </w:rPr>
      </w:pPr>
      <w:r>
        <w:rPr>
          <w:noProof/>
        </w:rPr>
        <w:t>IV.</w:t>
      </w:r>
      <w:r>
        <w:rPr>
          <w:rFonts w:asciiTheme="minorHAnsi" w:hAnsiTheme="minorHAnsi"/>
          <w:b w:val="0"/>
          <w:noProof/>
          <w:szCs w:val="22"/>
        </w:rPr>
        <w:tab/>
      </w:r>
      <w:r>
        <w:rPr>
          <w:noProof/>
        </w:rPr>
        <w:t>Austausch von Schriftgutobjekten</w:t>
      </w:r>
      <w:r>
        <w:rPr>
          <w:noProof/>
        </w:rPr>
        <w:tab/>
      </w:r>
      <w:r>
        <w:rPr>
          <w:noProof/>
        </w:rPr>
        <w:fldChar w:fldCharType="begin"/>
      </w:r>
      <w:r>
        <w:rPr>
          <w:noProof/>
        </w:rPr>
        <w:instrText xml:space="preserve"> PAGEREF _Toc166785826 \h </w:instrText>
      </w:r>
      <w:r>
        <w:rPr>
          <w:noProof/>
        </w:rPr>
      </w:r>
      <w:r>
        <w:rPr>
          <w:noProof/>
        </w:rPr>
        <w:fldChar w:fldCharType="separate"/>
      </w:r>
      <w:r>
        <w:rPr>
          <w:noProof/>
        </w:rPr>
        <w:t>21</w:t>
      </w:r>
      <w:r>
        <w:rPr>
          <w:noProof/>
        </w:rPr>
        <w:fldChar w:fldCharType="end"/>
      </w:r>
    </w:p>
    <w:p w14:paraId="293684FD" w14:textId="679C3DD4" w:rsidR="00932531" w:rsidRDefault="00932531">
      <w:pPr>
        <w:pStyle w:val="Verzeichnis2"/>
        <w:rPr>
          <w:rFonts w:asciiTheme="minorHAnsi" w:hAnsiTheme="minorHAnsi"/>
          <w:noProof/>
          <w:szCs w:val="22"/>
        </w:rPr>
      </w:pPr>
      <w:r>
        <w:rPr>
          <w:noProof/>
        </w:rPr>
        <w:t>1.</w:t>
      </w:r>
      <w:r>
        <w:rPr>
          <w:rFonts w:asciiTheme="minorHAnsi" w:hAnsiTheme="minorHAnsi"/>
          <w:noProof/>
          <w:szCs w:val="22"/>
        </w:rPr>
        <w:tab/>
      </w:r>
      <w:r>
        <w:rPr>
          <w:noProof/>
        </w:rPr>
        <w:t>Welche Dokumente werden jeweils übermittelt?</w:t>
      </w:r>
      <w:r>
        <w:rPr>
          <w:noProof/>
        </w:rPr>
        <w:tab/>
      </w:r>
      <w:r>
        <w:rPr>
          <w:noProof/>
        </w:rPr>
        <w:fldChar w:fldCharType="begin"/>
      </w:r>
      <w:r>
        <w:rPr>
          <w:noProof/>
        </w:rPr>
        <w:instrText xml:space="preserve"> PAGEREF _Toc166785827 \h </w:instrText>
      </w:r>
      <w:r>
        <w:rPr>
          <w:noProof/>
        </w:rPr>
      </w:r>
      <w:r>
        <w:rPr>
          <w:noProof/>
        </w:rPr>
        <w:fldChar w:fldCharType="separate"/>
      </w:r>
      <w:r>
        <w:rPr>
          <w:noProof/>
        </w:rPr>
        <w:t>21</w:t>
      </w:r>
      <w:r>
        <w:rPr>
          <w:noProof/>
        </w:rPr>
        <w:fldChar w:fldCharType="end"/>
      </w:r>
    </w:p>
    <w:p w14:paraId="2B98AA43" w14:textId="1EA0DB3C" w:rsidR="00932531" w:rsidRDefault="00932531">
      <w:pPr>
        <w:pStyle w:val="Verzeichnis3"/>
        <w:rPr>
          <w:rFonts w:asciiTheme="minorHAnsi" w:hAnsiTheme="minorHAnsi"/>
          <w:noProof/>
          <w:szCs w:val="22"/>
        </w:rPr>
      </w:pPr>
      <w:r>
        <w:rPr>
          <w:noProof/>
        </w:rPr>
        <w:t>a.</w:t>
      </w:r>
      <w:r>
        <w:rPr>
          <w:rFonts w:asciiTheme="minorHAnsi" w:hAnsiTheme="minorHAnsi"/>
          <w:noProof/>
          <w:szCs w:val="22"/>
        </w:rPr>
        <w:tab/>
      </w:r>
      <w:r>
        <w:rPr>
          <w:noProof/>
        </w:rPr>
        <w:t>Art der übermittelten Dokumente</w:t>
      </w:r>
      <w:r>
        <w:rPr>
          <w:noProof/>
        </w:rPr>
        <w:tab/>
      </w:r>
      <w:r>
        <w:rPr>
          <w:noProof/>
        </w:rPr>
        <w:fldChar w:fldCharType="begin"/>
      </w:r>
      <w:r>
        <w:rPr>
          <w:noProof/>
        </w:rPr>
        <w:instrText xml:space="preserve"> PAGEREF _Toc166785828 \h </w:instrText>
      </w:r>
      <w:r>
        <w:rPr>
          <w:noProof/>
        </w:rPr>
      </w:r>
      <w:r>
        <w:rPr>
          <w:noProof/>
        </w:rPr>
        <w:fldChar w:fldCharType="separate"/>
      </w:r>
      <w:r>
        <w:rPr>
          <w:noProof/>
        </w:rPr>
        <w:t>21</w:t>
      </w:r>
      <w:r>
        <w:rPr>
          <w:noProof/>
        </w:rPr>
        <w:fldChar w:fldCharType="end"/>
      </w:r>
    </w:p>
    <w:p w14:paraId="1AC8A9B4" w14:textId="7C3ACA41" w:rsidR="00932531" w:rsidRDefault="00932531">
      <w:pPr>
        <w:pStyle w:val="Verzeichnis3"/>
        <w:rPr>
          <w:rFonts w:asciiTheme="minorHAnsi" w:hAnsiTheme="minorHAnsi"/>
          <w:noProof/>
          <w:szCs w:val="22"/>
        </w:rPr>
      </w:pPr>
      <w:r>
        <w:rPr>
          <w:noProof/>
        </w:rPr>
        <w:t>b.</w:t>
      </w:r>
      <w:r>
        <w:rPr>
          <w:rFonts w:asciiTheme="minorHAnsi" w:hAnsiTheme="minorHAnsi"/>
          <w:noProof/>
          <w:szCs w:val="22"/>
        </w:rPr>
        <w:tab/>
      </w:r>
      <w:r>
        <w:rPr>
          <w:noProof/>
        </w:rPr>
        <w:t>Übermittlung von Protokollierungs-, Nachweis- und Hilfsdateien</w:t>
      </w:r>
      <w:r>
        <w:rPr>
          <w:noProof/>
        </w:rPr>
        <w:tab/>
      </w:r>
      <w:r>
        <w:rPr>
          <w:noProof/>
        </w:rPr>
        <w:fldChar w:fldCharType="begin"/>
      </w:r>
      <w:r>
        <w:rPr>
          <w:noProof/>
        </w:rPr>
        <w:instrText xml:space="preserve"> PAGEREF _Toc166785829 \h </w:instrText>
      </w:r>
      <w:r>
        <w:rPr>
          <w:noProof/>
        </w:rPr>
      </w:r>
      <w:r>
        <w:rPr>
          <w:noProof/>
        </w:rPr>
        <w:fldChar w:fldCharType="separate"/>
      </w:r>
      <w:r>
        <w:rPr>
          <w:noProof/>
        </w:rPr>
        <w:t>21</w:t>
      </w:r>
      <w:r>
        <w:rPr>
          <w:noProof/>
        </w:rPr>
        <w:fldChar w:fldCharType="end"/>
      </w:r>
    </w:p>
    <w:p w14:paraId="1F231E4F" w14:textId="053C11FD" w:rsidR="00932531" w:rsidRDefault="00932531">
      <w:pPr>
        <w:pStyle w:val="Verzeichnis3"/>
        <w:rPr>
          <w:rFonts w:asciiTheme="minorHAnsi" w:hAnsiTheme="minorHAnsi"/>
          <w:noProof/>
          <w:szCs w:val="22"/>
        </w:rPr>
      </w:pPr>
      <w:r>
        <w:rPr>
          <w:noProof/>
        </w:rPr>
        <w:t>c.</w:t>
      </w:r>
      <w:r>
        <w:rPr>
          <w:rFonts w:asciiTheme="minorHAnsi" w:hAnsiTheme="minorHAnsi"/>
          <w:noProof/>
          <w:szCs w:val="22"/>
        </w:rPr>
        <w:tab/>
      </w:r>
      <w:r>
        <w:rPr>
          <w:noProof/>
        </w:rPr>
        <w:t>Umfang der übermittelten Dokumente</w:t>
      </w:r>
      <w:r>
        <w:rPr>
          <w:noProof/>
        </w:rPr>
        <w:tab/>
      </w:r>
      <w:r>
        <w:rPr>
          <w:noProof/>
        </w:rPr>
        <w:fldChar w:fldCharType="begin"/>
      </w:r>
      <w:r>
        <w:rPr>
          <w:noProof/>
        </w:rPr>
        <w:instrText xml:space="preserve"> PAGEREF _Toc166785830 \h </w:instrText>
      </w:r>
      <w:r>
        <w:rPr>
          <w:noProof/>
        </w:rPr>
      </w:r>
      <w:r>
        <w:rPr>
          <w:noProof/>
        </w:rPr>
        <w:fldChar w:fldCharType="separate"/>
      </w:r>
      <w:r>
        <w:rPr>
          <w:noProof/>
        </w:rPr>
        <w:t>23</w:t>
      </w:r>
      <w:r>
        <w:rPr>
          <w:noProof/>
        </w:rPr>
        <w:fldChar w:fldCharType="end"/>
      </w:r>
    </w:p>
    <w:p w14:paraId="214E6DDB" w14:textId="51E099C0" w:rsidR="00932531" w:rsidRDefault="00932531">
      <w:pPr>
        <w:pStyle w:val="Verzeichnis2"/>
        <w:rPr>
          <w:rFonts w:asciiTheme="minorHAnsi" w:hAnsiTheme="minorHAnsi"/>
          <w:noProof/>
          <w:szCs w:val="22"/>
        </w:rPr>
      </w:pPr>
      <w:r>
        <w:rPr>
          <w:noProof/>
        </w:rPr>
        <w:t>2.</w:t>
      </w:r>
      <w:r>
        <w:rPr>
          <w:rFonts w:asciiTheme="minorHAnsi" w:hAnsiTheme="minorHAnsi"/>
          <w:noProof/>
          <w:szCs w:val="22"/>
        </w:rPr>
        <w:tab/>
      </w:r>
      <w:r>
        <w:rPr>
          <w:noProof/>
        </w:rPr>
        <w:t>Wie werden die übermittelten Dokumente in den Schriftgutobjektdaten der XJustiz-Nachricht beschrieben?</w:t>
      </w:r>
      <w:r>
        <w:rPr>
          <w:noProof/>
        </w:rPr>
        <w:tab/>
      </w:r>
      <w:r>
        <w:rPr>
          <w:noProof/>
        </w:rPr>
        <w:fldChar w:fldCharType="begin"/>
      </w:r>
      <w:r>
        <w:rPr>
          <w:noProof/>
        </w:rPr>
        <w:instrText xml:space="preserve"> PAGEREF _Toc166785831 \h </w:instrText>
      </w:r>
      <w:r>
        <w:rPr>
          <w:noProof/>
        </w:rPr>
      </w:r>
      <w:r>
        <w:rPr>
          <w:noProof/>
        </w:rPr>
        <w:fldChar w:fldCharType="separate"/>
      </w:r>
      <w:r>
        <w:rPr>
          <w:noProof/>
        </w:rPr>
        <w:t>23</w:t>
      </w:r>
      <w:r>
        <w:rPr>
          <w:noProof/>
        </w:rPr>
        <w:fldChar w:fldCharType="end"/>
      </w:r>
    </w:p>
    <w:p w14:paraId="58D92407" w14:textId="4C3B330A" w:rsidR="00932531" w:rsidRDefault="00932531">
      <w:pPr>
        <w:pStyle w:val="Verzeichnis3"/>
        <w:rPr>
          <w:rFonts w:asciiTheme="minorHAnsi" w:hAnsiTheme="minorHAnsi"/>
          <w:noProof/>
          <w:szCs w:val="22"/>
        </w:rPr>
      </w:pPr>
      <w:r>
        <w:rPr>
          <w:noProof/>
        </w:rPr>
        <w:t>a.</w:t>
      </w:r>
      <w:r>
        <w:rPr>
          <w:rFonts w:asciiTheme="minorHAnsi" w:hAnsiTheme="minorHAnsi"/>
          <w:noProof/>
          <w:szCs w:val="22"/>
        </w:rPr>
        <w:tab/>
      </w:r>
      <w:r>
        <w:rPr>
          <w:noProof/>
        </w:rPr>
        <w:t>Grundsätzlicher Aufbau des SGO-Containers</w:t>
      </w:r>
      <w:r>
        <w:rPr>
          <w:noProof/>
        </w:rPr>
        <w:tab/>
      </w:r>
      <w:r>
        <w:rPr>
          <w:noProof/>
        </w:rPr>
        <w:fldChar w:fldCharType="begin"/>
      </w:r>
      <w:r>
        <w:rPr>
          <w:noProof/>
        </w:rPr>
        <w:instrText xml:space="preserve"> PAGEREF _Toc166785832 \h </w:instrText>
      </w:r>
      <w:r>
        <w:rPr>
          <w:noProof/>
        </w:rPr>
      </w:r>
      <w:r>
        <w:rPr>
          <w:noProof/>
        </w:rPr>
        <w:fldChar w:fldCharType="separate"/>
      </w:r>
      <w:r>
        <w:rPr>
          <w:noProof/>
        </w:rPr>
        <w:t>23</w:t>
      </w:r>
      <w:r>
        <w:rPr>
          <w:noProof/>
        </w:rPr>
        <w:fldChar w:fldCharType="end"/>
      </w:r>
    </w:p>
    <w:p w14:paraId="1D480699" w14:textId="6D392EDF" w:rsidR="00932531" w:rsidRDefault="00932531">
      <w:pPr>
        <w:pStyle w:val="Verzeichnis3"/>
        <w:rPr>
          <w:rFonts w:asciiTheme="minorHAnsi" w:hAnsiTheme="minorHAnsi"/>
          <w:noProof/>
          <w:szCs w:val="22"/>
        </w:rPr>
      </w:pPr>
      <w:r>
        <w:rPr>
          <w:noProof/>
        </w:rPr>
        <w:t>b.</w:t>
      </w:r>
      <w:r>
        <w:rPr>
          <w:rFonts w:asciiTheme="minorHAnsi" w:hAnsiTheme="minorHAnsi"/>
          <w:noProof/>
          <w:szCs w:val="22"/>
        </w:rPr>
        <w:tab/>
      </w:r>
      <w:r>
        <w:rPr>
          <w:noProof/>
        </w:rPr>
        <w:t>Wie wird das Anschreiben/Leitdokument gekennzeichnet?</w:t>
      </w:r>
      <w:r>
        <w:rPr>
          <w:noProof/>
        </w:rPr>
        <w:tab/>
      </w:r>
      <w:r>
        <w:rPr>
          <w:noProof/>
        </w:rPr>
        <w:fldChar w:fldCharType="begin"/>
      </w:r>
      <w:r>
        <w:rPr>
          <w:noProof/>
        </w:rPr>
        <w:instrText xml:space="preserve"> PAGEREF _Toc166785833 \h </w:instrText>
      </w:r>
      <w:r>
        <w:rPr>
          <w:noProof/>
        </w:rPr>
      </w:r>
      <w:r>
        <w:rPr>
          <w:noProof/>
        </w:rPr>
        <w:fldChar w:fldCharType="separate"/>
      </w:r>
      <w:r>
        <w:rPr>
          <w:noProof/>
        </w:rPr>
        <w:t>24</w:t>
      </w:r>
      <w:r>
        <w:rPr>
          <w:noProof/>
        </w:rPr>
        <w:fldChar w:fldCharType="end"/>
      </w:r>
    </w:p>
    <w:p w14:paraId="6F31DE31" w14:textId="53AE2D00" w:rsidR="00932531" w:rsidRDefault="00932531">
      <w:pPr>
        <w:pStyle w:val="Verzeichnis3"/>
        <w:rPr>
          <w:rFonts w:asciiTheme="minorHAnsi" w:hAnsiTheme="minorHAnsi"/>
          <w:noProof/>
          <w:szCs w:val="22"/>
        </w:rPr>
      </w:pPr>
      <w:r>
        <w:rPr>
          <w:noProof/>
        </w:rPr>
        <w:t>c.</w:t>
      </w:r>
      <w:r>
        <w:rPr>
          <w:rFonts w:asciiTheme="minorHAnsi" w:hAnsiTheme="minorHAnsi"/>
          <w:noProof/>
          <w:szCs w:val="22"/>
        </w:rPr>
        <w:tab/>
      </w:r>
      <w:r>
        <w:rPr>
          <w:noProof/>
        </w:rPr>
        <w:t>Wie wird die Reihenfolge der Dokumente gekennzeichnet?</w:t>
      </w:r>
      <w:r>
        <w:rPr>
          <w:noProof/>
        </w:rPr>
        <w:tab/>
      </w:r>
      <w:r>
        <w:rPr>
          <w:noProof/>
        </w:rPr>
        <w:fldChar w:fldCharType="begin"/>
      </w:r>
      <w:r>
        <w:rPr>
          <w:noProof/>
        </w:rPr>
        <w:instrText xml:space="preserve"> PAGEREF _Toc166785834 \h </w:instrText>
      </w:r>
      <w:r>
        <w:rPr>
          <w:noProof/>
        </w:rPr>
      </w:r>
      <w:r>
        <w:rPr>
          <w:noProof/>
        </w:rPr>
        <w:fldChar w:fldCharType="separate"/>
      </w:r>
      <w:r>
        <w:rPr>
          <w:noProof/>
        </w:rPr>
        <w:t>25</w:t>
      </w:r>
      <w:r>
        <w:rPr>
          <w:noProof/>
        </w:rPr>
        <w:fldChar w:fldCharType="end"/>
      </w:r>
    </w:p>
    <w:p w14:paraId="6725E9FF" w14:textId="715D2266" w:rsidR="00932531" w:rsidRDefault="00932531">
      <w:pPr>
        <w:pStyle w:val="Verzeichnis3"/>
        <w:rPr>
          <w:rFonts w:asciiTheme="minorHAnsi" w:hAnsiTheme="minorHAnsi"/>
          <w:noProof/>
          <w:szCs w:val="22"/>
        </w:rPr>
      </w:pPr>
      <w:r>
        <w:rPr>
          <w:noProof/>
        </w:rPr>
        <w:t>d.</w:t>
      </w:r>
      <w:r>
        <w:rPr>
          <w:rFonts w:asciiTheme="minorHAnsi" w:hAnsiTheme="minorHAnsi"/>
          <w:noProof/>
          <w:szCs w:val="22"/>
        </w:rPr>
        <w:tab/>
      </w:r>
      <w:r>
        <w:rPr>
          <w:noProof/>
        </w:rPr>
        <w:t>Wie wird die Paginierungsinformation übermittelt?</w:t>
      </w:r>
      <w:r>
        <w:rPr>
          <w:noProof/>
        </w:rPr>
        <w:tab/>
      </w:r>
      <w:r>
        <w:rPr>
          <w:noProof/>
        </w:rPr>
        <w:fldChar w:fldCharType="begin"/>
      </w:r>
      <w:r>
        <w:rPr>
          <w:noProof/>
        </w:rPr>
        <w:instrText xml:space="preserve"> PAGEREF _Toc166785835 \h </w:instrText>
      </w:r>
      <w:r>
        <w:rPr>
          <w:noProof/>
        </w:rPr>
      </w:r>
      <w:r>
        <w:rPr>
          <w:noProof/>
        </w:rPr>
        <w:fldChar w:fldCharType="separate"/>
      </w:r>
      <w:r>
        <w:rPr>
          <w:noProof/>
        </w:rPr>
        <w:t>25</w:t>
      </w:r>
      <w:r>
        <w:rPr>
          <w:noProof/>
        </w:rPr>
        <w:fldChar w:fldCharType="end"/>
      </w:r>
    </w:p>
    <w:p w14:paraId="348EC091" w14:textId="7360C6F8" w:rsidR="00932531" w:rsidRDefault="00932531">
      <w:pPr>
        <w:pStyle w:val="Verzeichnis3"/>
        <w:rPr>
          <w:rFonts w:asciiTheme="minorHAnsi" w:hAnsiTheme="minorHAnsi"/>
          <w:noProof/>
          <w:szCs w:val="22"/>
        </w:rPr>
      </w:pPr>
      <w:r>
        <w:rPr>
          <w:noProof/>
        </w:rPr>
        <w:t>e.</w:t>
      </w:r>
      <w:r>
        <w:rPr>
          <w:rFonts w:asciiTheme="minorHAnsi" w:hAnsiTheme="minorHAnsi"/>
          <w:noProof/>
          <w:szCs w:val="22"/>
        </w:rPr>
        <w:tab/>
      </w:r>
      <w:r>
        <w:rPr>
          <w:noProof/>
        </w:rPr>
        <w:t>Wie wird gekennzeichnet, dass es sich bei einem Dokument um ein Scanprodukt handelt?</w:t>
      </w:r>
      <w:r>
        <w:rPr>
          <w:noProof/>
        </w:rPr>
        <w:tab/>
      </w:r>
      <w:r>
        <w:rPr>
          <w:noProof/>
        </w:rPr>
        <w:fldChar w:fldCharType="begin"/>
      </w:r>
      <w:r>
        <w:rPr>
          <w:noProof/>
        </w:rPr>
        <w:instrText xml:space="preserve"> PAGEREF _Toc166785836 \h </w:instrText>
      </w:r>
      <w:r>
        <w:rPr>
          <w:noProof/>
        </w:rPr>
      </w:r>
      <w:r>
        <w:rPr>
          <w:noProof/>
        </w:rPr>
        <w:fldChar w:fldCharType="separate"/>
      </w:r>
      <w:r>
        <w:rPr>
          <w:noProof/>
        </w:rPr>
        <w:t>25</w:t>
      </w:r>
      <w:r>
        <w:rPr>
          <w:noProof/>
        </w:rPr>
        <w:fldChar w:fldCharType="end"/>
      </w:r>
    </w:p>
    <w:p w14:paraId="637E47DA" w14:textId="545E2F1F" w:rsidR="00932531" w:rsidRDefault="00932531">
      <w:pPr>
        <w:pStyle w:val="Verzeichnis3"/>
        <w:rPr>
          <w:rFonts w:asciiTheme="minorHAnsi" w:hAnsiTheme="minorHAnsi"/>
          <w:noProof/>
          <w:szCs w:val="22"/>
        </w:rPr>
      </w:pPr>
      <w:r>
        <w:rPr>
          <w:noProof/>
        </w:rPr>
        <w:t>f.</w:t>
      </w:r>
      <w:r>
        <w:rPr>
          <w:rFonts w:asciiTheme="minorHAnsi" w:hAnsiTheme="minorHAnsi"/>
          <w:noProof/>
          <w:szCs w:val="22"/>
        </w:rPr>
        <w:tab/>
      </w:r>
      <w:r>
        <w:rPr>
          <w:noProof/>
        </w:rPr>
        <w:t>Wie wird gekennzeichnet, dass mehrere Dateien zusammen ein Dokument bilden?</w:t>
      </w:r>
      <w:r>
        <w:rPr>
          <w:noProof/>
        </w:rPr>
        <w:tab/>
      </w:r>
      <w:r>
        <w:rPr>
          <w:noProof/>
        </w:rPr>
        <w:fldChar w:fldCharType="begin"/>
      </w:r>
      <w:r>
        <w:rPr>
          <w:noProof/>
        </w:rPr>
        <w:instrText xml:space="preserve"> PAGEREF _Toc166785837 \h </w:instrText>
      </w:r>
      <w:r>
        <w:rPr>
          <w:noProof/>
        </w:rPr>
      </w:r>
      <w:r>
        <w:rPr>
          <w:noProof/>
        </w:rPr>
        <w:fldChar w:fldCharType="separate"/>
      </w:r>
      <w:r>
        <w:rPr>
          <w:noProof/>
        </w:rPr>
        <w:t>25</w:t>
      </w:r>
      <w:r>
        <w:rPr>
          <w:noProof/>
        </w:rPr>
        <w:fldChar w:fldCharType="end"/>
      </w:r>
    </w:p>
    <w:p w14:paraId="7E97537A" w14:textId="1A1095DB" w:rsidR="00932531" w:rsidRDefault="00932531">
      <w:pPr>
        <w:pStyle w:val="Verzeichnis3"/>
        <w:rPr>
          <w:rFonts w:asciiTheme="minorHAnsi" w:hAnsiTheme="minorHAnsi"/>
          <w:noProof/>
          <w:szCs w:val="22"/>
        </w:rPr>
      </w:pPr>
      <w:r>
        <w:rPr>
          <w:noProof/>
        </w:rPr>
        <w:t>g.</w:t>
      </w:r>
      <w:r>
        <w:rPr>
          <w:rFonts w:asciiTheme="minorHAnsi" w:hAnsiTheme="minorHAnsi"/>
          <w:noProof/>
          <w:szCs w:val="22"/>
        </w:rPr>
        <w:tab/>
      </w:r>
      <w:r>
        <w:rPr>
          <w:noProof/>
        </w:rPr>
        <w:t>Wie wird ein fachlicher Zusammenhang zwischen mehreren Dokumenten gekennzeichnet?</w:t>
      </w:r>
      <w:r>
        <w:rPr>
          <w:noProof/>
        </w:rPr>
        <w:tab/>
      </w:r>
      <w:r>
        <w:rPr>
          <w:noProof/>
        </w:rPr>
        <w:fldChar w:fldCharType="begin"/>
      </w:r>
      <w:r>
        <w:rPr>
          <w:noProof/>
        </w:rPr>
        <w:instrText xml:space="preserve"> PAGEREF _Toc166785838 \h </w:instrText>
      </w:r>
      <w:r>
        <w:rPr>
          <w:noProof/>
        </w:rPr>
      </w:r>
      <w:r>
        <w:rPr>
          <w:noProof/>
        </w:rPr>
        <w:fldChar w:fldCharType="separate"/>
      </w:r>
      <w:r>
        <w:rPr>
          <w:noProof/>
        </w:rPr>
        <w:t>27</w:t>
      </w:r>
      <w:r>
        <w:rPr>
          <w:noProof/>
        </w:rPr>
        <w:fldChar w:fldCharType="end"/>
      </w:r>
    </w:p>
    <w:p w14:paraId="0E6A74FF" w14:textId="2D1E14B7" w:rsidR="00932531" w:rsidRDefault="00932531">
      <w:pPr>
        <w:pStyle w:val="Verzeichnis3"/>
        <w:rPr>
          <w:rFonts w:asciiTheme="minorHAnsi" w:hAnsiTheme="minorHAnsi"/>
          <w:noProof/>
          <w:szCs w:val="22"/>
        </w:rPr>
      </w:pPr>
      <w:r>
        <w:rPr>
          <w:noProof/>
        </w:rPr>
        <w:t>h.</w:t>
      </w:r>
      <w:r>
        <w:rPr>
          <w:rFonts w:asciiTheme="minorHAnsi" w:hAnsiTheme="minorHAnsi"/>
          <w:noProof/>
          <w:szCs w:val="22"/>
        </w:rPr>
        <w:tab/>
      </w:r>
      <w:r>
        <w:rPr>
          <w:noProof/>
        </w:rPr>
        <w:t>Verknüpfung von Schriftgutobjekten mit einem Beteiligten</w:t>
      </w:r>
      <w:r>
        <w:rPr>
          <w:noProof/>
        </w:rPr>
        <w:tab/>
      </w:r>
      <w:r>
        <w:rPr>
          <w:noProof/>
        </w:rPr>
        <w:fldChar w:fldCharType="begin"/>
      </w:r>
      <w:r>
        <w:rPr>
          <w:noProof/>
        </w:rPr>
        <w:instrText xml:space="preserve"> PAGEREF _Toc166785839 \h </w:instrText>
      </w:r>
      <w:r>
        <w:rPr>
          <w:noProof/>
        </w:rPr>
      </w:r>
      <w:r>
        <w:rPr>
          <w:noProof/>
        </w:rPr>
        <w:fldChar w:fldCharType="separate"/>
      </w:r>
      <w:r>
        <w:rPr>
          <w:noProof/>
        </w:rPr>
        <w:t>27</w:t>
      </w:r>
      <w:r>
        <w:rPr>
          <w:noProof/>
        </w:rPr>
        <w:fldChar w:fldCharType="end"/>
      </w:r>
    </w:p>
    <w:p w14:paraId="25170FEA" w14:textId="68E5A107" w:rsidR="00932531" w:rsidRDefault="00932531">
      <w:pPr>
        <w:pStyle w:val="Verzeichnis2"/>
        <w:rPr>
          <w:rFonts w:asciiTheme="minorHAnsi" w:hAnsiTheme="minorHAnsi"/>
          <w:noProof/>
          <w:szCs w:val="22"/>
        </w:rPr>
      </w:pPr>
      <w:r>
        <w:rPr>
          <w:noProof/>
        </w:rPr>
        <w:t>3.</w:t>
      </w:r>
      <w:r>
        <w:rPr>
          <w:rFonts w:asciiTheme="minorHAnsi" w:hAnsiTheme="minorHAnsi"/>
          <w:noProof/>
          <w:szCs w:val="22"/>
        </w:rPr>
        <w:tab/>
      </w:r>
      <w:r>
        <w:rPr>
          <w:noProof/>
        </w:rPr>
        <w:t>Wie übermittelt die Polizei die Aktenstruktur bei Erstübermittlungen?</w:t>
      </w:r>
      <w:r>
        <w:rPr>
          <w:noProof/>
        </w:rPr>
        <w:tab/>
      </w:r>
      <w:r>
        <w:rPr>
          <w:noProof/>
        </w:rPr>
        <w:fldChar w:fldCharType="begin"/>
      </w:r>
      <w:r>
        <w:rPr>
          <w:noProof/>
        </w:rPr>
        <w:instrText xml:space="preserve"> PAGEREF _Toc166785840 \h </w:instrText>
      </w:r>
      <w:r>
        <w:rPr>
          <w:noProof/>
        </w:rPr>
      </w:r>
      <w:r>
        <w:rPr>
          <w:noProof/>
        </w:rPr>
        <w:fldChar w:fldCharType="separate"/>
      </w:r>
      <w:r>
        <w:rPr>
          <w:noProof/>
        </w:rPr>
        <w:t>28</w:t>
      </w:r>
      <w:r>
        <w:rPr>
          <w:noProof/>
        </w:rPr>
        <w:fldChar w:fldCharType="end"/>
      </w:r>
    </w:p>
    <w:p w14:paraId="00CA3D1B" w14:textId="08054294" w:rsidR="00932531" w:rsidRDefault="00932531">
      <w:pPr>
        <w:pStyle w:val="Verzeichnis2"/>
        <w:rPr>
          <w:rFonts w:asciiTheme="minorHAnsi" w:hAnsiTheme="minorHAnsi"/>
          <w:noProof/>
          <w:szCs w:val="22"/>
        </w:rPr>
      </w:pPr>
      <w:r>
        <w:rPr>
          <w:noProof/>
        </w:rPr>
        <w:t>4.</w:t>
      </w:r>
      <w:r>
        <w:rPr>
          <w:rFonts w:asciiTheme="minorHAnsi" w:hAnsiTheme="minorHAnsi"/>
          <w:noProof/>
          <w:szCs w:val="22"/>
        </w:rPr>
        <w:tab/>
      </w:r>
      <w:r>
        <w:rPr>
          <w:noProof/>
        </w:rPr>
        <w:t>Wie kennzeichnet die Polizei bei Nachlieferungen, in welcher Akte/Teilakte die übermittelten Dokumente veraktet werden sollen?</w:t>
      </w:r>
      <w:r>
        <w:rPr>
          <w:noProof/>
        </w:rPr>
        <w:tab/>
      </w:r>
      <w:r>
        <w:rPr>
          <w:noProof/>
        </w:rPr>
        <w:fldChar w:fldCharType="begin"/>
      </w:r>
      <w:r>
        <w:rPr>
          <w:noProof/>
        </w:rPr>
        <w:instrText xml:space="preserve"> PAGEREF _Toc166785841 \h </w:instrText>
      </w:r>
      <w:r>
        <w:rPr>
          <w:noProof/>
        </w:rPr>
      </w:r>
      <w:r>
        <w:rPr>
          <w:noProof/>
        </w:rPr>
        <w:fldChar w:fldCharType="separate"/>
      </w:r>
      <w:r>
        <w:rPr>
          <w:noProof/>
        </w:rPr>
        <w:t>28</w:t>
      </w:r>
      <w:r>
        <w:rPr>
          <w:noProof/>
        </w:rPr>
        <w:fldChar w:fldCharType="end"/>
      </w:r>
    </w:p>
    <w:p w14:paraId="6996F804" w14:textId="3A003441" w:rsidR="00932531" w:rsidRDefault="00932531">
      <w:pPr>
        <w:pStyle w:val="Verzeichnis3"/>
        <w:rPr>
          <w:rFonts w:asciiTheme="minorHAnsi" w:hAnsiTheme="minorHAnsi"/>
          <w:noProof/>
          <w:szCs w:val="22"/>
        </w:rPr>
      </w:pPr>
      <w:r>
        <w:rPr>
          <w:noProof/>
        </w:rPr>
        <w:t>a.</w:t>
      </w:r>
      <w:r>
        <w:rPr>
          <w:rFonts w:asciiTheme="minorHAnsi" w:hAnsiTheme="minorHAnsi"/>
          <w:noProof/>
          <w:szCs w:val="22"/>
        </w:rPr>
        <w:tab/>
      </w:r>
      <w:r>
        <w:rPr>
          <w:noProof/>
        </w:rPr>
        <w:t>Einzeldokumentenversand</w:t>
      </w:r>
      <w:r>
        <w:rPr>
          <w:noProof/>
        </w:rPr>
        <w:tab/>
      </w:r>
      <w:r>
        <w:rPr>
          <w:noProof/>
        </w:rPr>
        <w:fldChar w:fldCharType="begin"/>
      </w:r>
      <w:r>
        <w:rPr>
          <w:noProof/>
        </w:rPr>
        <w:instrText xml:space="preserve"> PAGEREF _Toc166785842 \h </w:instrText>
      </w:r>
      <w:r>
        <w:rPr>
          <w:noProof/>
        </w:rPr>
      </w:r>
      <w:r>
        <w:rPr>
          <w:noProof/>
        </w:rPr>
        <w:fldChar w:fldCharType="separate"/>
      </w:r>
      <w:r>
        <w:rPr>
          <w:noProof/>
        </w:rPr>
        <w:t>28</w:t>
      </w:r>
      <w:r>
        <w:rPr>
          <w:noProof/>
        </w:rPr>
        <w:fldChar w:fldCharType="end"/>
      </w:r>
    </w:p>
    <w:p w14:paraId="5FB5AF08" w14:textId="05997E6B" w:rsidR="00932531" w:rsidRDefault="00932531">
      <w:pPr>
        <w:pStyle w:val="Verzeichnis3"/>
        <w:rPr>
          <w:rFonts w:asciiTheme="minorHAnsi" w:hAnsiTheme="minorHAnsi"/>
          <w:noProof/>
          <w:szCs w:val="22"/>
        </w:rPr>
      </w:pPr>
      <w:r>
        <w:rPr>
          <w:noProof/>
        </w:rPr>
        <w:lastRenderedPageBreak/>
        <w:t>b.</w:t>
      </w:r>
      <w:r>
        <w:rPr>
          <w:rFonts w:asciiTheme="minorHAnsi" w:hAnsiTheme="minorHAnsi"/>
          <w:noProof/>
          <w:szCs w:val="22"/>
        </w:rPr>
        <w:tab/>
      </w:r>
      <w:r>
        <w:rPr>
          <w:noProof/>
        </w:rPr>
        <w:t>Vorschlag zum Verakten der übermittelten Dokumente in einer bestehenden Teilakte oder als neue Teilakte</w:t>
      </w:r>
      <w:r>
        <w:rPr>
          <w:noProof/>
        </w:rPr>
        <w:tab/>
      </w:r>
      <w:r>
        <w:rPr>
          <w:noProof/>
        </w:rPr>
        <w:fldChar w:fldCharType="begin"/>
      </w:r>
      <w:r>
        <w:rPr>
          <w:noProof/>
        </w:rPr>
        <w:instrText xml:space="preserve"> PAGEREF _Toc166785843 \h </w:instrText>
      </w:r>
      <w:r>
        <w:rPr>
          <w:noProof/>
        </w:rPr>
      </w:r>
      <w:r>
        <w:rPr>
          <w:noProof/>
        </w:rPr>
        <w:fldChar w:fldCharType="separate"/>
      </w:r>
      <w:r>
        <w:rPr>
          <w:noProof/>
        </w:rPr>
        <w:t>28</w:t>
      </w:r>
      <w:r>
        <w:rPr>
          <w:noProof/>
        </w:rPr>
        <w:fldChar w:fldCharType="end"/>
      </w:r>
    </w:p>
    <w:p w14:paraId="5808BBB1" w14:textId="6E81EA1F" w:rsidR="00932531" w:rsidRDefault="00932531">
      <w:pPr>
        <w:pStyle w:val="Verzeichnis1"/>
        <w:rPr>
          <w:rFonts w:asciiTheme="minorHAnsi" w:hAnsiTheme="minorHAnsi"/>
          <w:b w:val="0"/>
          <w:noProof/>
          <w:szCs w:val="22"/>
        </w:rPr>
      </w:pPr>
      <w:r>
        <w:rPr>
          <w:noProof/>
        </w:rPr>
        <w:t>V.</w:t>
      </w:r>
      <w:r>
        <w:rPr>
          <w:rFonts w:asciiTheme="minorHAnsi" w:hAnsiTheme="minorHAnsi"/>
          <w:b w:val="0"/>
          <w:noProof/>
          <w:szCs w:val="22"/>
        </w:rPr>
        <w:tab/>
      </w:r>
      <w:r>
        <w:rPr>
          <w:noProof/>
        </w:rPr>
        <w:t>Kommunikationsanlässe</w:t>
      </w:r>
      <w:r>
        <w:rPr>
          <w:noProof/>
        </w:rPr>
        <w:tab/>
      </w:r>
      <w:r>
        <w:rPr>
          <w:noProof/>
        </w:rPr>
        <w:fldChar w:fldCharType="begin"/>
      </w:r>
      <w:r>
        <w:rPr>
          <w:noProof/>
        </w:rPr>
        <w:instrText xml:space="preserve"> PAGEREF _Toc166785844 \h </w:instrText>
      </w:r>
      <w:r>
        <w:rPr>
          <w:noProof/>
        </w:rPr>
      </w:r>
      <w:r>
        <w:rPr>
          <w:noProof/>
        </w:rPr>
        <w:fldChar w:fldCharType="separate"/>
      </w:r>
      <w:r>
        <w:rPr>
          <w:noProof/>
        </w:rPr>
        <w:t>29</w:t>
      </w:r>
      <w:r>
        <w:rPr>
          <w:noProof/>
        </w:rPr>
        <w:fldChar w:fldCharType="end"/>
      </w:r>
    </w:p>
    <w:p w14:paraId="621563D1" w14:textId="68551A53" w:rsidR="00932531" w:rsidRDefault="00932531">
      <w:pPr>
        <w:pStyle w:val="Verzeichnis2"/>
        <w:rPr>
          <w:rFonts w:asciiTheme="minorHAnsi" w:hAnsiTheme="minorHAnsi"/>
          <w:noProof/>
          <w:szCs w:val="22"/>
        </w:rPr>
      </w:pPr>
      <w:r>
        <w:rPr>
          <w:noProof/>
        </w:rPr>
        <w:t>1.</w:t>
      </w:r>
      <w:r>
        <w:rPr>
          <w:rFonts w:asciiTheme="minorHAnsi" w:hAnsiTheme="minorHAnsi"/>
          <w:noProof/>
          <w:szCs w:val="22"/>
        </w:rPr>
        <w:tab/>
      </w:r>
      <w:r>
        <w:rPr>
          <w:noProof/>
        </w:rPr>
        <w:t>Prozessbeschreibung Ermittlungsverfahren</w:t>
      </w:r>
      <w:r>
        <w:rPr>
          <w:noProof/>
        </w:rPr>
        <w:tab/>
      </w:r>
      <w:r>
        <w:rPr>
          <w:noProof/>
        </w:rPr>
        <w:fldChar w:fldCharType="begin"/>
      </w:r>
      <w:r>
        <w:rPr>
          <w:noProof/>
        </w:rPr>
        <w:instrText xml:space="preserve"> PAGEREF _Toc166785845 \h </w:instrText>
      </w:r>
      <w:r>
        <w:rPr>
          <w:noProof/>
        </w:rPr>
      </w:r>
      <w:r>
        <w:rPr>
          <w:noProof/>
        </w:rPr>
        <w:fldChar w:fldCharType="separate"/>
      </w:r>
      <w:r>
        <w:rPr>
          <w:noProof/>
        </w:rPr>
        <w:t>29</w:t>
      </w:r>
      <w:r>
        <w:rPr>
          <w:noProof/>
        </w:rPr>
        <w:fldChar w:fldCharType="end"/>
      </w:r>
    </w:p>
    <w:p w14:paraId="69A3460E" w14:textId="0F38D713" w:rsidR="00932531" w:rsidRDefault="00932531">
      <w:pPr>
        <w:pStyle w:val="Verzeichnis2"/>
        <w:rPr>
          <w:rFonts w:asciiTheme="minorHAnsi" w:hAnsiTheme="minorHAnsi"/>
          <w:noProof/>
          <w:szCs w:val="22"/>
        </w:rPr>
      </w:pPr>
      <w:r>
        <w:rPr>
          <w:noProof/>
        </w:rPr>
        <w:t>2.</w:t>
      </w:r>
      <w:r>
        <w:rPr>
          <w:rFonts w:asciiTheme="minorHAnsi" w:hAnsiTheme="minorHAnsi"/>
          <w:noProof/>
          <w:szCs w:val="22"/>
        </w:rPr>
        <w:tab/>
      </w:r>
      <w:r>
        <w:rPr>
          <w:noProof/>
        </w:rPr>
        <w:t>Normalfall Ermittlungsverfahren, Kommunikationsanlässe von der Polizei zur Justiz</w:t>
      </w:r>
      <w:r>
        <w:rPr>
          <w:noProof/>
        </w:rPr>
        <w:tab/>
      </w:r>
      <w:r>
        <w:rPr>
          <w:noProof/>
        </w:rPr>
        <w:fldChar w:fldCharType="begin"/>
      </w:r>
      <w:r>
        <w:rPr>
          <w:noProof/>
        </w:rPr>
        <w:instrText xml:space="preserve"> PAGEREF _Toc166785846 \h </w:instrText>
      </w:r>
      <w:r>
        <w:rPr>
          <w:noProof/>
        </w:rPr>
      </w:r>
      <w:r>
        <w:rPr>
          <w:noProof/>
        </w:rPr>
        <w:fldChar w:fldCharType="separate"/>
      </w:r>
      <w:r>
        <w:rPr>
          <w:noProof/>
        </w:rPr>
        <w:t>30</w:t>
      </w:r>
      <w:r>
        <w:rPr>
          <w:noProof/>
        </w:rPr>
        <w:fldChar w:fldCharType="end"/>
      </w:r>
    </w:p>
    <w:p w14:paraId="37C36DF7" w14:textId="6C5128BF" w:rsidR="00932531" w:rsidRDefault="00932531">
      <w:pPr>
        <w:pStyle w:val="Verzeichnis2"/>
        <w:rPr>
          <w:rFonts w:asciiTheme="minorHAnsi" w:hAnsiTheme="minorHAnsi"/>
          <w:noProof/>
          <w:szCs w:val="22"/>
        </w:rPr>
      </w:pPr>
      <w:r>
        <w:rPr>
          <w:noProof/>
        </w:rPr>
        <w:t>3.</w:t>
      </w:r>
      <w:r>
        <w:rPr>
          <w:rFonts w:asciiTheme="minorHAnsi" w:hAnsiTheme="minorHAnsi"/>
          <w:noProof/>
          <w:szCs w:val="22"/>
        </w:rPr>
        <w:tab/>
      </w:r>
      <w:r>
        <w:rPr>
          <w:noProof/>
        </w:rPr>
        <w:t>Normalfall Ermittlungsverfahren, Kommunikationsanlässe von der Justiz zur Polizei</w:t>
      </w:r>
      <w:r>
        <w:rPr>
          <w:noProof/>
        </w:rPr>
        <w:tab/>
      </w:r>
      <w:r>
        <w:rPr>
          <w:noProof/>
        </w:rPr>
        <w:fldChar w:fldCharType="begin"/>
      </w:r>
      <w:r>
        <w:rPr>
          <w:noProof/>
        </w:rPr>
        <w:instrText xml:space="preserve"> PAGEREF _Toc166785847 \h </w:instrText>
      </w:r>
      <w:r>
        <w:rPr>
          <w:noProof/>
        </w:rPr>
      </w:r>
      <w:r>
        <w:rPr>
          <w:noProof/>
        </w:rPr>
        <w:fldChar w:fldCharType="separate"/>
      </w:r>
      <w:r>
        <w:rPr>
          <w:noProof/>
        </w:rPr>
        <w:t>30</w:t>
      </w:r>
      <w:r>
        <w:rPr>
          <w:noProof/>
        </w:rPr>
        <w:fldChar w:fldCharType="end"/>
      </w:r>
    </w:p>
    <w:p w14:paraId="5F5E5F44" w14:textId="15AC6AC4" w:rsidR="00932531" w:rsidRDefault="00932531">
      <w:pPr>
        <w:pStyle w:val="Verzeichnis2"/>
        <w:rPr>
          <w:rFonts w:asciiTheme="minorHAnsi" w:hAnsiTheme="minorHAnsi"/>
          <w:noProof/>
          <w:szCs w:val="22"/>
        </w:rPr>
      </w:pPr>
      <w:r>
        <w:rPr>
          <w:noProof/>
        </w:rPr>
        <w:t>4.</w:t>
      </w:r>
      <w:r>
        <w:rPr>
          <w:rFonts w:asciiTheme="minorHAnsi" w:hAnsiTheme="minorHAnsi"/>
          <w:noProof/>
          <w:szCs w:val="22"/>
        </w:rPr>
        <w:tab/>
      </w:r>
      <w:r>
        <w:rPr>
          <w:noProof/>
        </w:rPr>
        <w:t>Spezielle Kommunikationsanlässe im Ermittlungsverfahren von der Polizei zur Justiz</w:t>
      </w:r>
      <w:r>
        <w:rPr>
          <w:noProof/>
        </w:rPr>
        <w:tab/>
      </w:r>
      <w:r>
        <w:rPr>
          <w:noProof/>
        </w:rPr>
        <w:fldChar w:fldCharType="begin"/>
      </w:r>
      <w:r>
        <w:rPr>
          <w:noProof/>
        </w:rPr>
        <w:instrText xml:space="preserve"> PAGEREF _Toc166785848 \h </w:instrText>
      </w:r>
      <w:r>
        <w:rPr>
          <w:noProof/>
        </w:rPr>
      </w:r>
      <w:r>
        <w:rPr>
          <w:noProof/>
        </w:rPr>
        <w:fldChar w:fldCharType="separate"/>
      </w:r>
      <w:r>
        <w:rPr>
          <w:noProof/>
        </w:rPr>
        <w:t>32</w:t>
      </w:r>
      <w:r>
        <w:rPr>
          <w:noProof/>
        </w:rPr>
        <w:fldChar w:fldCharType="end"/>
      </w:r>
    </w:p>
    <w:p w14:paraId="427998EE" w14:textId="02E710F6" w:rsidR="00932531" w:rsidRDefault="00932531">
      <w:pPr>
        <w:pStyle w:val="Verzeichnis2"/>
        <w:rPr>
          <w:rFonts w:asciiTheme="minorHAnsi" w:hAnsiTheme="minorHAnsi"/>
          <w:noProof/>
          <w:szCs w:val="22"/>
        </w:rPr>
      </w:pPr>
      <w:r>
        <w:rPr>
          <w:noProof/>
        </w:rPr>
        <w:t>5.</w:t>
      </w:r>
      <w:r>
        <w:rPr>
          <w:rFonts w:asciiTheme="minorHAnsi" w:hAnsiTheme="minorHAnsi"/>
          <w:noProof/>
          <w:szCs w:val="22"/>
        </w:rPr>
        <w:tab/>
      </w:r>
      <w:r>
        <w:rPr>
          <w:noProof/>
        </w:rPr>
        <w:t>Spezielle Kommunikationsanlässe im Ermittlungsverfahren von der Justiz zur Polizei</w:t>
      </w:r>
      <w:r>
        <w:rPr>
          <w:noProof/>
        </w:rPr>
        <w:tab/>
      </w:r>
      <w:r>
        <w:rPr>
          <w:noProof/>
        </w:rPr>
        <w:fldChar w:fldCharType="begin"/>
      </w:r>
      <w:r>
        <w:rPr>
          <w:noProof/>
        </w:rPr>
        <w:instrText xml:space="preserve"> PAGEREF _Toc166785849 \h </w:instrText>
      </w:r>
      <w:r>
        <w:rPr>
          <w:noProof/>
        </w:rPr>
      </w:r>
      <w:r>
        <w:rPr>
          <w:noProof/>
        </w:rPr>
        <w:fldChar w:fldCharType="separate"/>
      </w:r>
      <w:r>
        <w:rPr>
          <w:noProof/>
        </w:rPr>
        <w:t>32</w:t>
      </w:r>
      <w:r>
        <w:rPr>
          <w:noProof/>
        </w:rPr>
        <w:fldChar w:fldCharType="end"/>
      </w:r>
    </w:p>
    <w:p w14:paraId="191CC399" w14:textId="2EFC4257" w:rsidR="00007AE7" w:rsidRDefault="00007AE7">
      <w:pPr>
        <w:spacing w:line="240" w:lineRule="auto"/>
        <w:rPr>
          <w:rFonts w:eastAsiaTheme="majorEastAsia" w:cstheme="majorBidi"/>
        </w:rPr>
      </w:pPr>
      <w:r>
        <w:rPr>
          <w:rFonts w:eastAsiaTheme="majorEastAsia" w:cstheme="majorBidi"/>
        </w:rPr>
        <w:fldChar w:fldCharType="end"/>
      </w:r>
    </w:p>
    <w:p w14:paraId="73B90C05" w14:textId="4FAC9096" w:rsidR="00153FF4" w:rsidRDefault="00153FF4">
      <w:pPr>
        <w:spacing w:line="240" w:lineRule="auto"/>
        <w:rPr>
          <w:rFonts w:eastAsiaTheme="majorEastAsia" w:cstheme="majorBidi"/>
        </w:rPr>
      </w:pPr>
    </w:p>
    <w:p w14:paraId="2A33AB3A" w14:textId="1B3C96A8" w:rsidR="00153FF4" w:rsidRDefault="00153FF4">
      <w:pPr>
        <w:spacing w:line="240" w:lineRule="auto"/>
        <w:rPr>
          <w:rFonts w:eastAsiaTheme="majorEastAsia" w:cstheme="majorBidi"/>
        </w:rPr>
      </w:pPr>
    </w:p>
    <w:p w14:paraId="7E6C628D" w14:textId="4BEDCCF5" w:rsidR="00153FF4" w:rsidRPr="00153FF4" w:rsidRDefault="00153FF4">
      <w:pPr>
        <w:spacing w:line="240" w:lineRule="auto"/>
        <w:rPr>
          <w:rFonts w:eastAsiaTheme="majorEastAsia" w:cstheme="majorBidi"/>
          <w:b/>
          <w:color w:val="365F91" w:themeColor="accent1" w:themeShade="BF"/>
          <w:sz w:val="26"/>
          <w:szCs w:val="26"/>
        </w:rPr>
      </w:pPr>
      <w:r w:rsidRPr="00153FF4">
        <w:rPr>
          <w:rFonts w:eastAsiaTheme="majorEastAsia" w:cstheme="majorBidi"/>
          <w:b/>
          <w:color w:val="365F91" w:themeColor="accent1" w:themeShade="BF"/>
          <w:sz w:val="26"/>
          <w:szCs w:val="26"/>
        </w:rPr>
        <w:t>Abbildungen</w:t>
      </w:r>
    </w:p>
    <w:p w14:paraId="7CDCAA24" w14:textId="387830CC" w:rsidR="00153FF4" w:rsidRDefault="00153FF4">
      <w:pPr>
        <w:spacing w:line="240" w:lineRule="auto"/>
        <w:rPr>
          <w:rFonts w:eastAsiaTheme="majorEastAsia" w:cstheme="majorBidi"/>
        </w:rPr>
      </w:pPr>
    </w:p>
    <w:p w14:paraId="55C45C78" w14:textId="45D70646" w:rsidR="00932531" w:rsidRDefault="00153FF4">
      <w:pPr>
        <w:pStyle w:val="Abbildungsverzeichnis"/>
        <w:tabs>
          <w:tab w:val="right" w:leader="dot" w:pos="9056"/>
        </w:tabs>
        <w:rPr>
          <w:rFonts w:asciiTheme="minorHAnsi" w:hAnsiTheme="minorHAnsi"/>
          <w:noProof/>
          <w:szCs w:val="22"/>
        </w:rPr>
      </w:pPr>
      <w:r>
        <w:rPr>
          <w:rFonts w:eastAsiaTheme="majorEastAsia" w:cstheme="majorBidi"/>
        </w:rPr>
        <w:fldChar w:fldCharType="begin"/>
      </w:r>
      <w:r>
        <w:rPr>
          <w:rFonts w:eastAsiaTheme="majorEastAsia" w:cstheme="majorBidi"/>
        </w:rPr>
        <w:instrText xml:space="preserve"> TOC \h \z \c "Abbildung" </w:instrText>
      </w:r>
      <w:r>
        <w:rPr>
          <w:rFonts w:eastAsiaTheme="majorEastAsia" w:cstheme="majorBidi"/>
        </w:rPr>
        <w:fldChar w:fldCharType="separate"/>
      </w:r>
      <w:hyperlink w:anchor="_Toc166785850" w:history="1">
        <w:r w:rsidR="00932531" w:rsidRPr="000E1B42">
          <w:rPr>
            <w:rStyle w:val="Hyperlink"/>
            <w:noProof/>
          </w:rPr>
          <w:t>Abbildung 1: Adressierung der Polizeien durch die Justiz</w:t>
        </w:r>
        <w:r w:rsidR="00932531">
          <w:rPr>
            <w:noProof/>
            <w:webHidden/>
          </w:rPr>
          <w:tab/>
        </w:r>
        <w:r w:rsidR="00932531">
          <w:rPr>
            <w:noProof/>
            <w:webHidden/>
          </w:rPr>
          <w:fldChar w:fldCharType="begin"/>
        </w:r>
        <w:r w:rsidR="00932531">
          <w:rPr>
            <w:noProof/>
            <w:webHidden/>
          </w:rPr>
          <w:instrText xml:space="preserve"> PAGEREF _Toc166785850 \h </w:instrText>
        </w:r>
        <w:r w:rsidR="00932531">
          <w:rPr>
            <w:noProof/>
            <w:webHidden/>
          </w:rPr>
        </w:r>
        <w:r w:rsidR="00932531">
          <w:rPr>
            <w:noProof/>
            <w:webHidden/>
          </w:rPr>
          <w:fldChar w:fldCharType="separate"/>
        </w:r>
        <w:r w:rsidR="00932531">
          <w:rPr>
            <w:noProof/>
            <w:webHidden/>
          </w:rPr>
          <w:t>5</w:t>
        </w:r>
        <w:r w:rsidR="00932531">
          <w:rPr>
            <w:noProof/>
            <w:webHidden/>
          </w:rPr>
          <w:fldChar w:fldCharType="end"/>
        </w:r>
      </w:hyperlink>
    </w:p>
    <w:p w14:paraId="691C500B" w14:textId="4F8D2915" w:rsidR="00932531" w:rsidRDefault="00825D67">
      <w:pPr>
        <w:pStyle w:val="Abbildungsverzeichnis"/>
        <w:tabs>
          <w:tab w:val="right" w:leader="dot" w:pos="9056"/>
        </w:tabs>
        <w:rPr>
          <w:rFonts w:asciiTheme="minorHAnsi" w:hAnsiTheme="minorHAnsi"/>
          <w:noProof/>
          <w:szCs w:val="22"/>
        </w:rPr>
      </w:pPr>
      <w:hyperlink w:anchor="_Toc166785851" w:history="1">
        <w:r w:rsidR="00932531" w:rsidRPr="000E1B42">
          <w:rPr>
            <w:rStyle w:val="Hyperlink"/>
            <w:noProof/>
          </w:rPr>
          <w:t>Abbildung 2: Kommunikationsprozess Justiz an Polizei</w:t>
        </w:r>
        <w:r w:rsidR="00932531">
          <w:rPr>
            <w:noProof/>
            <w:webHidden/>
          </w:rPr>
          <w:tab/>
        </w:r>
        <w:r w:rsidR="00932531">
          <w:rPr>
            <w:noProof/>
            <w:webHidden/>
          </w:rPr>
          <w:fldChar w:fldCharType="begin"/>
        </w:r>
        <w:r w:rsidR="00932531">
          <w:rPr>
            <w:noProof/>
            <w:webHidden/>
          </w:rPr>
          <w:instrText xml:space="preserve"> PAGEREF _Toc166785851 \h </w:instrText>
        </w:r>
        <w:r w:rsidR="00932531">
          <w:rPr>
            <w:noProof/>
            <w:webHidden/>
          </w:rPr>
        </w:r>
        <w:r w:rsidR="00932531">
          <w:rPr>
            <w:noProof/>
            <w:webHidden/>
          </w:rPr>
          <w:fldChar w:fldCharType="separate"/>
        </w:r>
        <w:r w:rsidR="00932531">
          <w:rPr>
            <w:noProof/>
            <w:webHidden/>
          </w:rPr>
          <w:t>6</w:t>
        </w:r>
        <w:r w:rsidR="00932531">
          <w:rPr>
            <w:noProof/>
            <w:webHidden/>
          </w:rPr>
          <w:fldChar w:fldCharType="end"/>
        </w:r>
      </w:hyperlink>
    </w:p>
    <w:p w14:paraId="7E3797C6" w14:textId="095593F6" w:rsidR="00932531" w:rsidRDefault="00825D67">
      <w:pPr>
        <w:pStyle w:val="Abbildungsverzeichnis"/>
        <w:tabs>
          <w:tab w:val="right" w:leader="dot" w:pos="9056"/>
        </w:tabs>
        <w:rPr>
          <w:rFonts w:asciiTheme="minorHAnsi" w:hAnsiTheme="minorHAnsi"/>
          <w:noProof/>
          <w:szCs w:val="22"/>
        </w:rPr>
      </w:pPr>
      <w:hyperlink w:anchor="_Toc166785852" w:history="1">
        <w:r w:rsidR="00932531" w:rsidRPr="000E1B42">
          <w:rPr>
            <w:rStyle w:val="Hyperlink"/>
            <w:noProof/>
          </w:rPr>
          <w:t>Abbildung 3: Verknüpfung von Daten innerhalb einer XJustiz-Nachricht</w:t>
        </w:r>
        <w:r w:rsidR="00932531">
          <w:rPr>
            <w:noProof/>
            <w:webHidden/>
          </w:rPr>
          <w:tab/>
        </w:r>
        <w:r w:rsidR="00932531">
          <w:rPr>
            <w:noProof/>
            <w:webHidden/>
          </w:rPr>
          <w:fldChar w:fldCharType="begin"/>
        </w:r>
        <w:r w:rsidR="00932531">
          <w:rPr>
            <w:noProof/>
            <w:webHidden/>
          </w:rPr>
          <w:instrText xml:space="preserve"> PAGEREF _Toc166785852 \h </w:instrText>
        </w:r>
        <w:r w:rsidR="00932531">
          <w:rPr>
            <w:noProof/>
            <w:webHidden/>
          </w:rPr>
        </w:r>
        <w:r w:rsidR="00932531">
          <w:rPr>
            <w:noProof/>
            <w:webHidden/>
          </w:rPr>
          <w:fldChar w:fldCharType="separate"/>
        </w:r>
        <w:r w:rsidR="00932531">
          <w:rPr>
            <w:noProof/>
            <w:webHidden/>
          </w:rPr>
          <w:t>14</w:t>
        </w:r>
        <w:r w:rsidR="00932531">
          <w:rPr>
            <w:noProof/>
            <w:webHidden/>
          </w:rPr>
          <w:fldChar w:fldCharType="end"/>
        </w:r>
      </w:hyperlink>
    </w:p>
    <w:p w14:paraId="35C688B5" w14:textId="7AA39304" w:rsidR="00932531" w:rsidRDefault="00825D67">
      <w:pPr>
        <w:pStyle w:val="Abbildungsverzeichnis"/>
        <w:tabs>
          <w:tab w:val="right" w:leader="dot" w:pos="9056"/>
        </w:tabs>
        <w:rPr>
          <w:rFonts w:asciiTheme="minorHAnsi" w:hAnsiTheme="minorHAnsi"/>
          <w:noProof/>
          <w:szCs w:val="22"/>
        </w:rPr>
      </w:pPr>
      <w:hyperlink w:anchor="_Toc166785853" w:history="1">
        <w:r w:rsidR="00932531" w:rsidRPr="000E1B42">
          <w:rPr>
            <w:rStyle w:val="Hyperlink"/>
            <w:noProof/>
          </w:rPr>
          <w:t>Abbildung 4: Verknüpfung von Fachdaten mit einem Kommunikationspartner</w:t>
        </w:r>
        <w:r w:rsidR="00932531">
          <w:rPr>
            <w:noProof/>
            <w:webHidden/>
          </w:rPr>
          <w:tab/>
        </w:r>
        <w:r w:rsidR="00932531">
          <w:rPr>
            <w:noProof/>
            <w:webHidden/>
          </w:rPr>
          <w:fldChar w:fldCharType="begin"/>
        </w:r>
        <w:r w:rsidR="00932531">
          <w:rPr>
            <w:noProof/>
            <w:webHidden/>
          </w:rPr>
          <w:instrText xml:space="preserve"> PAGEREF _Toc166785853 \h </w:instrText>
        </w:r>
        <w:r w:rsidR="00932531">
          <w:rPr>
            <w:noProof/>
            <w:webHidden/>
          </w:rPr>
        </w:r>
        <w:r w:rsidR="00932531">
          <w:rPr>
            <w:noProof/>
            <w:webHidden/>
          </w:rPr>
          <w:fldChar w:fldCharType="separate"/>
        </w:r>
        <w:r w:rsidR="00932531">
          <w:rPr>
            <w:noProof/>
            <w:webHidden/>
          </w:rPr>
          <w:t>15</w:t>
        </w:r>
        <w:r w:rsidR="00932531">
          <w:rPr>
            <w:noProof/>
            <w:webHidden/>
          </w:rPr>
          <w:fldChar w:fldCharType="end"/>
        </w:r>
      </w:hyperlink>
    </w:p>
    <w:p w14:paraId="1C77524F" w14:textId="41DC6E02" w:rsidR="00932531" w:rsidRDefault="00825D67">
      <w:pPr>
        <w:pStyle w:val="Abbildungsverzeichnis"/>
        <w:tabs>
          <w:tab w:val="right" w:leader="dot" w:pos="9056"/>
        </w:tabs>
        <w:rPr>
          <w:rFonts w:asciiTheme="minorHAnsi" w:hAnsiTheme="minorHAnsi"/>
          <w:noProof/>
          <w:szCs w:val="22"/>
        </w:rPr>
      </w:pPr>
      <w:hyperlink w:anchor="_Toc166785854" w:history="1">
        <w:r w:rsidR="00932531" w:rsidRPr="000E1B42">
          <w:rPr>
            <w:rStyle w:val="Hyperlink"/>
            <w:noProof/>
          </w:rPr>
          <w:t>Abbildung 5: Verknüpfung von Fachdaten mit einem Beteiligten über die Beteiligtennummer</w:t>
        </w:r>
        <w:r w:rsidR="00932531">
          <w:rPr>
            <w:noProof/>
            <w:webHidden/>
          </w:rPr>
          <w:tab/>
        </w:r>
        <w:r w:rsidR="00932531">
          <w:rPr>
            <w:noProof/>
            <w:webHidden/>
          </w:rPr>
          <w:fldChar w:fldCharType="begin"/>
        </w:r>
        <w:r w:rsidR="00932531">
          <w:rPr>
            <w:noProof/>
            <w:webHidden/>
          </w:rPr>
          <w:instrText xml:space="preserve"> PAGEREF _Toc166785854 \h </w:instrText>
        </w:r>
        <w:r w:rsidR="00932531">
          <w:rPr>
            <w:noProof/>
            <w:webHidden/>
          </w:rPr>
        </w:r>
        <w:r w:rsidR="00932531">
          <w:rPr>
            <w:noProof/>
            <w:webHidden/>
          </w:rPr>
          <w:fldChar w:fldCharType="separate"/>
        </w:r>
        <w:r w:rsidR="00932531">
          <w:rPr>
            <w:noProof/>
            <w:webHidden/>
          </w:rPr>
          <w:t>15</w:t>
        </w:r>
        <w:r w:rsidR="00932531">
          <w:rPr>
            <w:noProof/>
            <w:webHidden/>
          </w:rPr>
          <w:fldChar w:fldCharType="end"/>
        </w:r>
      </w:hyperlink>
    </w:p>
    <w:p w14:paraId="289D7046" w14:textId="09074DD3" w:rsidR="00932531" w:rsidRDefault="00825D67">
      <w:pPr>
        <w:pStyle w:val="Abbildungsverzeichnis"/>
        <w:tabs>
          <w:tab w:val="right" w:leader="dot" w:pos="9056"/>
        </w:tabs>
        <w:rPr>
          <w:rFonts w:asciiTheme="minorHAnsi" w:hAnsiTheme="minorHAnsi"/>
          <w:noProof/>
          <w:szCs w:val="22"/>
        </w:rPr>
      </w:pPr>
      <w:hyperlink w:anchor="_Toc166785855" w:history="1">
        <w:r w:rsidR="00932531" w:rsidRPr="000E1B42">
          <w:rPr>
            <w:rStyle w:val="Hyperlink"/>
            <w:noProof/>
          </w:rPr>
          <w:t>Abbildung 6: Verknüpfung von Fachdaten mit einem Beteiligten in einer bestimmten Rolle</w:t>
        </w:r>
        <w:r w:rsidR="00932531">
          <w:rPr>
            <w:noProof/>
            <w:webHidden/>
          </w:rPr>
          <w:tab/>
        </w:r>
        <w:r w:rsidR="00932531">
          <w:rPr>
            <w:noProof/>
            <w:webHidden/>
          </w:rPr>
          <w:fldChar w:fldCharType="begin"/>
        </w:r>
        <w:r w:rsidR="00932531">
          <w:rPr>
            <w:noProof/>
            <w:webHidden/>
          </w:rPr>
          <w:instrText xml:space="preserve"> PAGEREF _Toc166785855 \h </w:instrText>
        </w:r>
        <w:r w:rsidR="00932531">
          <w:rPr>
            <w:noProof/>
            <w:webHidden/>
          </w:rPr>
        </w:r>
        <w:r w:rsidR="00932531">
          <w:rPr>
            <w:noProof/>
            <w:webHidden/>
          </w:rPr>
          <w:fldChar w:fldCharType="separate"/>
        </w:r>
        <w:r w:rsidR="00932531">
          <w:rPr>
            <w:noProof/>
            <w:webHidden/>
          </w:rPr>
          <w:t>16</w:t>
        </w:r>
        <w:r w:rsidR="00932531">
          <w:rPr>
            <w:noProof/>
            <w:webHidden/>
          </w:rPr>
          <w:fldChar w:fldCharType="end"/>
        </w:r>
      </w:hyperlink>
    </w:p>
    <w:p w14:paraId="3AE90386" w14:textId="31F4F10C" w:rsidR="00932531" w:rsidRDefault="00825D67">
      <w:pPr>
        <w:pStyle w:val="Abbildungsverzeichnis"/>
        <w:tabs>
          <w:tab w:val="right" w:leader="dot" w:pos="9056"/>
        </w:tabs>
        <w:rPr>
          <w:rFonts w:asciiTheme="minorHAnsi" w:hAnsiTheme="minorHAnsi"/>
          <w:noProof/>
          <w:szCs w:val="22"/>
        </w:rPr>
      </w:pPr>
      <w:hyperlink w:anchor="_Toc166785856" w:history="1">
        <w:r w:rsidR="00932531" w:rsidRPr="000E1B42">
          <w:rPr>
            <w:rStyle w:val="Hyperlink"/>
            <w:noProof/>
          </w:rPr>
          <w:t>Abbildung 7: Beispiel 1 – Nachricht Polizei an Justiz</w:t>
        </w:r>
        <w:r w:rsidR="00932531">
          <w:rPr>
            <w:noProof/>
            <w:webHidden/>
          </w:rPr>
          <w:tab/>
        </w:r>
        <w:r w:rsidR="00932531">
          <w:rPr>
            <w:noProof/>
            <w:webHidden/>
          </w:rPr>
          <w:fldChar w:fldCharType="begin"/>
        </w:r>
        <w:r w:rsidR="00932531">
          <w:rPr>
            <w:noProof/>
            <w:webHidden/>
          </w:rPr>
          <w:instrText xml:space="preserve"> PAGEREF _Toc166785856 \h </w:instrText>
        </w:r>
        <w:r w:rsidR="00932531">
          <w:rPr>
            <w:noProof/>
            <w:webHidden/>
          </w:rPr>
        </w:r>
        <w:r w:rsidR="00932531">
          <w:rPr>
            <w:noProof/>
            <w:webHidden/>
          </w:rPr>
          <w:fldChar w:fldCharType="separate"/>
        </w:r>
        <w:r w:rsidR="00932531">
          <w:rPr>
            <w:noProof/>
            <w:webHidden/>
          </w:rPr>
          <w:t>17</w:t>
        </w:r>
        <w:r w:rsidR="00932531">
          <w:rPr>
            <w:noProof/>
            <w:webHidden/>
          </w:rPr>
          <w:fldChar w:fldCharType="end"/>
        </w:r>
      </w:hyperlink>
    </w:p>
    <w:p w14:paraId="1838FA35" w14:textId="0674A09D" w:rsidR="00932531" w:rsidRDefault="00825D67">
      <w:pPr>
        <w:pStyle w:val="Abbildungsverzeichnis"/>
        <w:tabs>
          <w:tab w:val="right" w:leader="dot" w:pos="9056"/>
        </w:tabs>
        <w:rPr>
          <w:rFonts w:asciiTheme="minorHAnsi" w:hAnsiTheme="minorHAnsi"/>
          <w:noProof/>
          <w:szCs w:val="22"/>
        </w:rPr>
      </w:pPr>
      <w:hyperlink w:anchor="_Toc166785857" w:history="1">
        <w:r w:rsidR="00932531" w:rsidRPr="000E1B42">
          <w:rPr>
            <w:rStyle w:val="Hyperlink"/>
            <w:noProof/>
          </w:rPr>
          <w:t>Abbildung 8: Beispiel 2 – Nachricht Justiz an Polizei</w:t>
        </w:r>
        <w:r w:rsidR="00932531">
          <w:rPr>
            <w:noProof/>
            <w:webHidden/>
          </w:rPr>
          <w:tab/>
        </w:r>
        <w:r w:rsidR="00932531">
          <w:rPr>
            <w:noProof/>
            <w:webHidden/>
          </w:rPr>
          <w:fldChar w:fldCharType="begin"/>
        </w:r>
        <w:r w:rsidR="00932531">
          <w:rPr>
            <w:noProof/>
            <w:webHidden/>
          </w:rPr>
          <w:instrText xml:space="preserve"> PAGEREF _Toc166785857 \h </w:instrText>
        </w:r>
        <w:r w:rsidR="00932531">
          <w:rPr>
            <w:noProof/>
            <w:webHidden/>
          </w:rPr>
        </w:r>
        <w:r w:rsidR="00932531">
          <w:rPr>
            <w:noProof/>
            <w:webHidden/>
          </w:rPr>
          <w:fldChar w:fldCharType="separate"/>
        </w:r>
        <w:r w:rsidR="00932531">
          <w:rPr>
            <w:noProof/>
            <w:webHidden/>
          </w:rPr>
          <w:t>18</w:t>
        </w:r>
        <w:r w:rsidR="00932531">
          <w:rPr>
            <w:noProof/>
            <w:webHidden/>
          </w:rPr>
          <w:fldChar w:fldCharType="end"/>
        </w:r>
      </w:hyperlink>
    </w:p>
    <w:p w14:paraId="5CE38484" w14:textId="29609860" w:rsidR="00932531" w:rsidRDefault="00825D67">
      <w:pPr>
        <w:pStyle w:val="Abbildungsverzeichnis"/>
        <w:tabs>
          <w:tab w:val="right" w:leader="dot" w:pos="9056"/>
        </w:tabs>
        <w:rPr>
          <w:rFonts w:asciiTheme="minorHAnsi" w:hAnsiTheme="minorHAnsi"/>
          <w:noProof/>
          <w:szCs w:val="22"/>
        </w:rPr>
      </w:pPr>
      <w:hyperlink w:anchor="_Toc166785858" w:history="1">
        <w:r w:rsidR="00932531" w:rsidRPr="000E1B42">
          <w:rPr>
            <w:rStyle w:val="Hyperlink"/>
            <w:noProof/>
          </w:rPr>
          <w:t>Abbildung 9: Zuordnung zu den jeweiligen Beteiligten des Kommunikationspartners</w:t>
        </w:r>
        <w:r w:rsidR="00932531">
          <w:rPr>
            <w:noProof/>
            <w:webHidden/>
          </w:rPr>
          <w:tab/>
        </w:r>
        <w:r w:rsidR="00932531">
          <w:rPr>
            <w:noProof/>
            <w:webHidden/>
          </w:rPr>
          <w:fldChar w:fldCharType="begin"/>
        </w:r>
        <w:r w:rsidR="00932531">
          <w:rPr>
            <w:noProof/>
            <w:webHidden/>
          </w:rPr>
          <w:instrText xml:space="preserve"> PAGEREF _Toc166785858 \h </w:instrText>
        </w:r>
        <w:r w:rsidR="00932531">
          <w:rPr>
            <w:noProof/>
            <w:webHidden/>
          </w:rPr>
        </w:r>
        <w:r w:rsidR="00932531">
          <w:rPr>
            <w:noProof/>
            <w:webHidden/>
          </w:rPr>
          <w:fldChar w:fldCharType="separate"/>
        </w:r>
        <w:r w:rsidR="00932531">
          <w:rPr>
            <w:noProof/>
            <w:webHidden/>
          </w:rPr>
          <w:t>19</w:t>
        </w:r>
        <w:r w:rsidR="00932531">
          <w:rPr>
            <w:noProof/>
            <w:webHidden/>
          </w:rPr>
          <w:fldChar w:fldCharType="end"/>
        </w:r>
      </w:hyperlink>
    </w:p>
    <w:p w14:paraId="1F5F9DD0" w14:textId="4FE3E55B" w:rsidR="00932531" w:rsidRDefault="00825D67">
      <w:pPr>
        <w:pStyle w:val="Abbildungsverzeichnis"/>
        <w:tabs>
          <w:tab w:val="right" w:leader="dot" w:pos="9056"/>
        </w:tabs>
        <w:rPr>
          <w:rFonts w:asciiTheme="minorHAnsi" w:hAnsiTheme="minorHAnsi"/>
          <w:noProof/>
          <w:szCs w:val="22"/>
        </w:rPr>
      </w:pPr>
      <w:hyperlink w:anchor="_Toc166785859" w:history="1">
        <w:r w:rsidR="00932531" w:rsidRPr="000E1B42">
          <w:rPr>
            <w:rStyle w:val="Hyperlink"/>
            <w:noProof/>
          </w:rPr>
          <w:t>Abbildung 10: Bezugnahme auf eine bestimmte XJustiz-Nachricht des Absenders</w:t>
        </w:r>
        <w:r w:rsidR="00932531">
          <w:rPr>
            <w:noProof/>
            <w:webHidden/>
          </w:rPr>
          <w:tab/>
        </w:r>
        <w:r w:rsidR="00932531">
          <w:rPr>
            <w:noProof/>
            <w:webHidden/>
          </w:rPr>
          <w:fldChar w:fldCharType="begin"/>
        </w:r>
        <w:r w:rsidR="00932531">
          <w:rPr>
            <w:noProof/>
            <w:webHidden/>
          </w:rPr>
          <w:instrText xml:space="preserve"> PAGEREF _Toc166785859 \h </w:instrText>
        </w:r>
        <w:r w:rsidR="00932531">
          <w:rPr>
            <w:noProof/>
            <w:webHidden/>
          </w:rPr>
        </w:r>
        <w:r w:rsidR="00932531">
          <w:rPr>
            <w:noProof/>
            <w:webHidden/>
          </w:rPr>
          <w:fldChar w:fldCharType="separate"/>
        </w:r>
        <w:r w:rsidR="00932531">
          <w:rPr>
            <w:noProof/>
            <w:webHidden/>
          </w:rPr>
          <w:t>20</w:t>
        </w:r>
        <w:r w:rsidR="00932531">
          <w:rPr>
            <w:noProof/>
            <w:webHidden/>
          </w:rPr>
          <w:fldChar w:fldCharType="end"/>
        </w:r>
      </w:hyperlink>
    </w:p>
    <w:p w14:paraId="3235F095" w14:textId="2B09CDAF" w:rsidR="00932531" w:rsidRDefault="00825D67">
      <w:pPr>
        <w:pStyle w:val="Abbildungsverzeichnis"/>
        <w:tabs>
          <w:tab w:val="right" w:leader="dot" w:pos="9056"/>
        </w:tabs>
        <w:rPr>
          <w:rFonts w:asciiTheme="minorHAnsi" w:hAnsiTheme="minorHAnsi"/>
          <w:noProof/>
          <w:szCs w:val="22"/>
        </w:rPr>
      </w:pPr>
      <w:hyperlink w:anchor="_Toc166785860" w:history="1">
        <w:r w:rsidR="00932531" w:rsidRPr="000E1B42">
          <w:rPr>
            <w:rStyle w:val="Hyperlink"/>
            <w:noProof/>
          </w:rPr>
          <w:t>Abbildung 11: Grundsätzlicher Aufbau des SGO-Containers</w:t>
        </w:r>
        <w:r w:rsidR="00932531">
          <w:rPr>
            <w:noProof/>
            <w:webHidden/>
          </w:rPr>
          <w:tab/>
        </w:r>
        <w:r w:rsidR="00932531">
          <w:rPr>
            <w:noProof/>
            <w:webHidden/>
          </w:rPr>
          <w:fldChar w:fldCharType="begin"/>
        </w:r>
        <w:r w:rsidR="00932531">
          <w:rPr>
            <w:noProof/>
            <w:webHidden/>
          </w:rPr>
          <w:instrText xml:space="preserve"> PAGEREF _Toc166785860 \h </w:instrText>
        </w:r>
        <w:r w:rsidR="00932531">
          <w:rPr>
            <w:noProof/>
            <w:webHidden/>
          </w:rPr>
        </w:r>
        <w:r w:rsidR="00932531">
          <w:rPr>
            <w:noProof/>
            <w:webHidden/>
          </w:rPr>
          <w:fldChar w:fldCharType="separate"/>
        </w:r>
        <w:r w:rsidR="00932531">
          <w:rPr>
            <w:noProof/>
            <w:webHidden/>
          </w:rPr>
          <w:t>24</w:t>
        </w:r>
        <w:r w:rsidR="00932531">
          <w:rPr>
            <w:noProof/>
            <w:webHidden/>
          </w:rPr>
          <w:fldChar w:fldCharType="end"/>
        </w:r>
      </w:hyperlink>
    </w:p>
    <w:p w14:paraId="5A5B4A8F" w14:textId="07DA828E" w:rsidR="00932531" w:rsidRDefault="00825D67">
      <w:pPr>
        <w:pStyle w:val="Abbildungsverzeichnis"/>
        <w:tabs>
          <w:tab w:val="right" w:leader="dot" w:pos="9056"/>
        </w:tabs>
        <w:rPr>
          <w:rFonts w:asciiTheme="minorHAnsi" w:hAnsiTheme="minorHAnsi"/>
          <w:noProof/>
          <w:szCs w:val="22"/>
        </w:rPr>
      </w:pPr>
      <w:hyperlink w:anchor="_Toc166785861" w:history="1">
        <w:r w:rsidR="00932531" w:rsidRPr="000E1B42">
          <w:rPr>
            <w:rStyle w:val="Hyperlink"/>
            <w:noProof/>
          </w:rPr>
          <w:t>Abbildung 12: Kennzeichnung der Reihenfolge der Dokumente</w:t>
        </w:r>
        <w:r w:rsidR="00932531">
          <w:rPr>
            <w:noProof/>
            <w:webHidden/>
          </w:rPr>
          <w:tab/>
        </w:r>
        <w:r w:rsidR="00932531">
          <w:rPr>
            <w:noProof/>
            <w:webHidden/>
          </w:rPr>
          <w:fldChar w:fldCharType="begin"/>
        </w:r>
        <w:r w:rsidR="00932531">
          <w:rPr>
            <w:noProof/>
            <w:webHidden/>
          </w:rPr>
          <w:instrText xml:space="preserve"> PAGEREF _Toc166785861 \h </w:instrText>
        </w:r>
        <w:r w:rsidR="00932531">
          <w:rPr>
            <w:noProof/>
            <w:webHidden/>
          </w:rPr>
        </w:r>
        <w:r w:rsidR="00932531">
          <w:rPr>
            <w:noProof/>
            <w:webHidden/>
          </w:rPr>
          <w:fldChar w:fldCharType="separate"/>
        </w:r>
        <w:r w:rsidR="00932531">
          <w:rPr>
            <w:noProof/>
            <w:webHidden/>
          </w:rPr>
          <w:t>25</w:t>
        </w:r>
        <w:r w:rsidR="00932531">
          <w:rPr>
            <w:noProof/>
            <w:webHidden/>
          </w:rPr>
          <w:fldChar w:fldCharType="end"/>
        </w:r>
      </w:hyperlink>
    </w:p>
    <w:p w14:paraId="7B484642" w14:textId="24B47F7D" w:rsidR="00932531" w:rsidRDefault="00825D67">
      <w:pPr>
        <w:pStyle w:val="Abbildungsverzeichnis"/>
        <w:tabs>
          <w:tab w:val="right" w:leader="dot" w:pos="9056"/>
        </w:tabs>
        <w:rPr>
          <w:rFonts w:asciiTheme="minorHAnsi" w:hAnsiTheme="minorHAnsi"/>
          <w:noProof/>
          <w:szCs w:val="22"/>
        </w:rPr>
      </w:pPr>
      <w:hyperlink w:anchor="_Toc166785862" w:history="1">
        <w:r w:rsidR="00932531" w:rsidRPr="000E1B42">
          <w:rPr>
            <w:rStyle w:val="Hyperlink"/>
            <w:noProof/>
          </w:rPr>
          <w:t>Abbildung 13: Verknüpfung von Schriftgutobjekten mit einem Beteiligten</w:t>
        </w:r>
        <w:r w:rsidR="00932531">
          <w:rPr>
            <w:noProof/>
            <w:webHidden/>
          </w:rPr>
          <w:tab/>
        </w:r>
        <w:r w:rsidR="00932531">
          <w:rPr>
            <w:noProof/>
            <w:webHidden/>
          </w:rPr>
          <w:fldChar w:fldCharType="begin"/>
        </w:r>
        <w:r w:rsidR="00932531">
          <w:rPr>
            <w:noProof/>
            <w:webHidden/>
          </w:rPr>
          <w:instrText xml:space="preserve"> PAGEREF _Toc166785862 \h </w:instrText>
        </w:r>
        <w:r w:rsidR="00932531">
          <w:rPr>
            <w:noProof/>
            <w:webHidden/>
          </w:rPr>
        </w:r>
        <w:r w:rsidR="00932531">
          <w:rPr>
            <w:noProof/>
            <w:webHidden/>
          </w:rPr>
          <w:fldChar w:fldCharType="separate"/>
        </w:r>
        <w:r w:rsidR="00932531">
          <w:rPr>
            <w:noProof/>
            <w:webHidden/>
          </w:rPr>
          <w:t>27</w:t>
        </w:r>
        <w:r w:rsidR="00932531">
          <w:rPr>
            <w:noProof/>
            <w:webHidden/>
          </w:rPr>
          <w:fldChar w:fldCharType="end"/>
        </w:r>
      </w:hyperlink>
    </w:p>
    <w:p w14:paraId="1EBC4AEA" w14:textId="17FF16B1" w:rsidR="00932531" w:rsidRDefault="00825D67">
      <w:pPr>
        <w:pStyle w:val="Abbildungsverzeichnis"/>
        <w:tabs>
          <w:tab w:val="right" w:leader="dot" w:pos="9056"/>
        </w:tabs>
        <w:rPr>
          <w:rFonts w:asciiTheme="minorHAnsi" w:hAnsiTheme="minorHAnsi"/>
          <w:noProof/>
          <w:szCs w:val="22"/>
        </w:rPr>
      </w:pPr>
      <w:hyperlink w:anchor="_Toc166785863" w:history="1">
        <w:r w:rsidR="00932531" w:rsidRPr="000E1B42">
          <w:rPr>
            <w:rStyle w:val="Hyperlink"/>
            <w:noProof/>
          </w:rPr>
          <w:t>Abbildung 14: Fachlicher Prozess für den digitalen Austausch zwischen Polizei und Justiz für einen einfachen Verlauf</w:t>
        </w:r>
        <w:r w:rsidR="00932531">
          <w:rPr>
            <w:noProof/>
            <w:webHidden/>
          </w:rPr>
          <w:tab/>
        </w:r>
        <w:r w:rsidR="00932531">
          <w:rPr>
            <w:noProof/>
            <w:webHidden/>
          </w:rPr>
          <w:fldChar w:fldCharType="begin"/>
        </w:r>
        <w:r w:rsidR="00932531">
          <w:rPr>
            <w:noProof/>
            <w:webHidden/>
          </w:rPr>
          <w:instrText xml:space="preserve"> PAGEREF _Toc166785863 \h </w:instrText>
        </w:r>
        <w:r w:rsidR="00932531">
          <w:rPr>
            <w:noProof/>
            <w:webHidden/>
          </w:rPr>
        </w:r>
        <w:r w:rsidR="00932531">
          <w:rPr>
            <w:noProof/>
            <w:webHidden/>
          </w:rPr>
          <w:fldChar w:fldCharType="separate"/>
        </w:r>
        <w:r w:rsidR="00932531">
          <w:rPr>
            <w:noProof/>
            <w:webHidden/>
          </w:rPr>
          <w:t>29</w:t>
        </w:r>
        <w:r w:rsidR="00932531">
          <w:rPr>
            <w:noProof/>
            <w:webHidden/>
          </w:rPr>
          <w:fldChar w:fldCharType="end"/>
        </w:r>
      </w:hyperlink>
    </w:p>
    <w:p w14:paraId="75F4D68D" w14:textId="61B41CDE" w:rsidR="00153FF4" w:rsidRDefault="00153FF4">
      <w:pPr>
        <w:spacing w:line="240" w:lineRule="auto"/>
        <w:rPr>
          <w:rFonts w:eastAsiaTheme="majorEastAsia" w:cstheme="majorBidi"/>
        </w:rPr>
      </w:pPr>
      <w:r>
        <w:rPr>
          <w:rFonts w:eastAsiaTheme="majorEastAsia" w:cstheme="majorBidi"/>
        </w:rPr>
        <w:fldChar w:fldCharType="end"/>
      </w:r>
    </w:p>
    <w:p w14:paraId="149F96FC" w14:textId="350C1335" w:rsidR="00007AE7" w:rsidRDefault="00007AE7">
      <w:pPr>
        <w:spacing w:line="240" w:lineRule="auto"/>
        <w:rPr>
          <w:rFonts w:eastAsiaTheme="majorEastAsia" w:cstheme="majorBidi"/>
        </w:rPr>
      </w:pPr>
      <w:r>
        <w:rPr>
          <w:rFonts w:eastAsiaTheme="majorEastAsia" w:cstheme="majorBidi"/>
        </w:rPr>
        <w:br w:type="page"/>
      </w:r>
    </w:p>
    <w:p w14:paraId="5283B0AF" w14:textId="77777777" w:rsidR="00B90375" w:rsidRDefault="00582754" w:rsidP="00A511C5">
      <w:pPr>
        <w:pStyle w:val="berschrift1"/>
      </w:pPr>
      <w:bookmarkStart w:id="0" w:name="_Toc166785803"/>
      <w:r>
        <w:lastRenderedPageBreak/>
        <w:t>Zielsetzung</w:t>
      </w:r>
      <w:bookmarkEnd w:id="0"/>
    </w:p>
    <w:p w14:paraId="2B975F16" w14:textId="6BA921D4" w:rsidR="00582754" w:rsidRPr="009C401B" w:rsidRDefault="00582754" w:rsidP="009C401B">
      <w:r w:rsidRPr="004452A2">
        <w:rPr>
          <w:rFonts w:ascii="Calibri" w:eastAsia="Times New Roman" w:hAnsi="Calibri" w:cs="Calibri"/>
          <w:color w:val="000000"/>
        </w:rPr>
        <w:t>Der vorliegende Leitfaden beschreibt die technischen Rahmenbedingungen für</w:t>
      </w:r>
      <w:r>
        <w:t xml:space="preserve"> den digitalen Austausch zwischen Polizei, Strafverfolgungsbehörden und Justiz in Strafsachen. Er betrifft den Austausch von elektronischen Dokumenten und Akten. Die Führung der Akten ist nicht Gegenstand dieses Leitfadens. </w:t>
      </w:r>
      <w:r w:rsidR="001C459B">
        <w:t>Die jeweils letzte zwischen Polizei und Justiz abgestimmte Version des Leitfadens wird auf dem BSCW veröffentlicht.</w:t>
      </w:r>
      <w:r w:rsidR="009C401B">
        <w:t xml:space="preserve"> </w:t>
      </w:r>
      <w:r>
        <w:rPr>
          <w:rFonts w:ascii="Calibri" w:eastAsia="Times New Roman" w:hAnsi="Calibri" w:cs="Calibri"/>
          <w:color w:val="000000"/>
        </w:rPr>
        <w:t>Die technischen Vorgaben des Leitfadens sind zwischen Polizei und Justiz abgestimmt und werden von beiden Seiten eingehalten.</w:t>
      </w:r>
    </w:p>
    <w:p w14:paraId="6927963F" w14:textId="4F6EADF4" w:rsidR="00582754" w:rsidRPr="00C93492" w:rsidRDefault="00582754" w:rsidP="00582754">
      <w:pPr>
        <w:spacing w:before="120" w:line="240" w:lineRule="auto"/>
        <w:rPr>
          <w:sz w:val="18"/>
          <w:szCs w:val="18"/>
        </w:rPr>
      </w:pPr>
      <w:r>
        <w:rPr>
          <w:rFonts w:ascii="Calibri" w:eastAsia="Times New Roman" w:hAnsi="Calibri" w:cs="Calibri"/>
          <w:color w:val="000000"/>
        </w:rPr>
        <w:t>Der Leitfaden wi</w:t>
      </w:r>
      <w:r w:rsidR="001C459B">
        <w:rPr>
          <w:rFonts w:ascii="Calibri" w:eastAsia="Times New Roman" w:hAnsi="Calibri" w:cs="Calibri"/>
          <w:color w:val="000000"/>
        </w:rPr>
        <w:t>r</w:t>
      </w:r>
      <w:r>
        <w:rPr>
          <w:rFonts w:ascii="Calibri" w:eastAsia="Times New Roman" w:hAnsi="Calibri" w:cs="Calibri"/>
          <w:color w:val="000000"/>
        </w:rPr>
        <w:t xml:space="preserve">d </w:t>
      </w:r>
      <w:r w:rsidRPr="004452A2">
        <w:rPr>
          <w:rFonts w:ascii="Calibri" w:eastAsia="Times New Roman" w:hAnsi="Calibri" w:cs="Calibri"/>
          <w:color w:val="000000"/>
        </w:rPr>
        <w:t>in Abstimmung zwischen Polizei und Justiz</w:t>
      </w:r>
      <w:r>
        <w:rPr>
          <w:rFonts w:ascii="Calibri" w:eastAsia="Times New Roman" w:hAnsi="Calibri" w:cs="Calibri"/>
          <w:color w:val="000000"/>
        </w:rPr>
        <w:t xml:space="preserve"> </w:t>
      </w:r>
      <w:r w:rsidR="001C459B">
        <w:rPr>
          <w:rFonts w:ascii="Calibri" w:eastAsia="Times New Roman" w:hAnsi="Calibri" w:cs="Calibri"/>
          <w:color w:val="000000"/>
        </w:rPr>
        <w:t xml:space="preserve">bei Bedarf </w:t>
      </w:r>
      <w:r>
        <w:rPr>
          <w:rFonts w:ascii="Calibri" w:eastAsia="Times New Roman" w:hAnsi="Calibri" w:cs="Calibri"/>
          <w:color w:val="000000"/>
        </w:rPr>
        <w:t xml:space="preserve">fortgeschrieben. Aus der Historie </w:t>
      </w:r>
      <w:r w:rsidR="001C459B">
        <w:rPr>
          <w:rFonts w:ascii="Calibri" w:eastAsia="Times New Roman" w:hAnsi="Calibri" w:cs="Calibri"/>
          <w:color w:val="000000"/>
        </w:rPr>
        <w:t xml:space="preserve">sind die Änderungen zur vorherigen Version </w:t>
      </w:r>
      <w:r>
        <w:rPr>
          <w:rFonts w:ascii="Calibri" w:eastAsia="Times New Roman" w:hAnsi="Calibri" w:cs="Calibri"/>
          <w:color w:val="000000"/>
        </w:rPr>
        <w:t>ersichtlich.</w:t>
      </w:r>
    </w:p>
    <w:p w14:paraId="7951C839" w14:textId="77777777" w:rsidR="00FE47A1" w:rsidRDefault="00FE47A1" w:rsidP="001D67F0">
      <w:pPr>
        <w:rPr>
          <w:sz w:val="18"/>
          <w:szCs w:val="18"/>
        </w:rPr>
      </w:pPr>
    </w:p>
    <w:p w14:paraId="7FF23414" w14:textId="257F51AC" w:rsidR="00BA0ECA" w:rsidRPr="00BA0ECA" w:rsidRDefault="001D67F0" w:rsidP="00BA0ECA">
      <w:pPr>
        <w:pStyle w:val="berschrift1"/>
      </w:pPr>
      <w:bookmarkStart w:id="1" w:name="_Toc166785804"/>
      <w:r>
        <w:t>Rahmenbedingungen</w:t>
      </w:r>
      <w:bookmarkEnd w:id="1"/>
    </w:p>
    <w:p w14:paraId="606E6EE4" w14:textId="77777777" w:rsidR="001D67F0" w:rsidRPr="0084650A" w:rsidRDefault="001D67F0" w:rsidP="00FF5FE9">
      <w:pPr>
        <w:pStyle w:val="berschrift2"/>
      </w:pPr>
      <w:bookmarkStart w:id="2" w:name="_Toc166785805"/>
      <w:r w:rsidRPr="0084650A">
        <w:t>Übermittlung von Nachrichten</w:t>
      </w:r>
      <w:r>
        <w:t xml:space="preserve"> per EGVP</w:t>
      </w:r>
      <w:bookmarkEnd w:id="2"/>
    </w:p>
    <w:p w14:paraId="1919784D" w14:textId="77777777" w:rsidR="00B90375" w:rsidRDefault="001D67F0" w:rsidP="001D67F0">
      <w:r>
        <w:t>Der Austausch von Dokumenten, Akten und strukturierten Inhaltsdaten erfolgt per EGVP.</w:t>
      </w:r>
    </w:p>
    <w:p w14:paraId="2A4BC72F" w14:textId="211E0E5B" w:rsidR="001D67F0" w:rsidRDefault="001D67F0" w:rsidP="001D67F0"/>
    <w:p w14:paraId="38252E6A" w14:textId="77777777" w:rsidR="006830B3" w:rsidRPr="00071D59" w:rsidRDefault="001D67F0" w:rsidP="006830B3">
      <w:pPr>
        <w:pStyle w:val="berschrift3"/>
      </w:pPr>
      <w:bookmarkStart w:id="3" w:name="_Toc166785806"/>
      <w:r w:rsidRPr="00071D59">
        <w:t xml:space="preserve">Adressierung </w:t>
      </w:r>
      <w:r w:rsidR="006830B3" w:rsidRPr="00071D59">
        <w:t>der Staatsanwaltschaften und Gerichte</w:t>
      </w:r>
      <w:bookmarkEnd w:id="3"/>
    </w:p>
    <w:p w14:paraId="1851DA47" w14:textId="77777777" w:rsidR="00B90375" w:rsidRDefault="001D67F0" w:rsidP="001D67F0">
      <w:r w:rsidRPr="00071D59">
        <w:t xml:space="preserve">Für die Gerichte und Staatsanwaltschaften ist jeweils genau ein EGVP-Postfach eingerichtet. Diese Postfächer sind im SAFE-Verzeichnisdienst auffindbar. Sie tragen die EGVP-Rolle </w:t>
      </w:r>
      <w:proofErr w:type="spellStart"/>
      <w:r w:rsidRPr="00071D59">
        <w:t>egvp_justiz</w:t>
      </w:r>
      <w:proofErr w:type="spellEnd"/>
      <w:r w:rsidRPr="00071D59">
        <w:t xml:space="preserve"> und sind authentifiziert.</w:t>
      </w:r>
    </w:p>
    <w:p w14:paraId="303DB71E" w14:textId="0128E124" w:rsidR="006830B3" w:rsidRPr="00071D59" w:rsidRDefault="006830B3" w:rsidP="001D67F0"/>
    <w:p w14:paraId="170529FB" w14:textId="77777777" w:rsidR="00B90375" w:rsidRDefault="00152383" w:rsidP="001D67F0">
      <w:r w:rsidRPr="00071D59">
        <w:t>Für jede Staatsanwaltschaft und für jedes Gericht ist im SAFE-Verzeichnis in den Postfachangaben (Element „</w:t>
      </w:r>
      <w:proofErr w:type="spellStart"/>
      <w:r w:rsidRPr="00071D59">
        <w:t>externeID</w:t>
      </w:r>
      <w:proofErr w:type="spellEnd"/>
      <w:r w:rsidRPr="00071D59">
        <w:t>“) auch die XJustiz-ID der Staatsanwaltschaft oder des Gerichts hinterlegt. Diese XJustiz-ID kann für die Suche und die Adressierung des Postfaches verwendet werden.</w:t>
      </w:r>
    </w:p>
    <w:p w14:paraId="7A07EE81" w14:textId="172F921D" w:rsidR="006830B3" w:rsidRPr="00071D59" w:rsidRDefault="006830B3" w:rsidP="006830B3"/>
    <w:p w14:paraId="719D4817" w14:textId="77777777" w:rsidR="00B90375" w:rsidRDefault="006830B3" w:rsidP="006830B3">
      <w:r w:rsidRPr="00071D59">
        <w:t>Als Adressinformation kann somit die jeweilige SAFE-ID oder die XJustiz-ID genutzt werden.</w:t>
      </w:r>
    </w:p>
    <w:p w14:paraId="008CCF38" w14:textId="3C28504C" w:rsidR="006830B3" w:rsidRPr="00071D59" w:rsidRDefault="006830B3" w:rsidP="006830B3"/>
    <w:p w14:paraId="67A5400C" w14:textId="77777777" w:rsidR="00B90375" w:rsidRDefault="006830B3" w:rsidP="006830B3">
      <w:r w:rsidRPr="00071D59">
        <w:t xml:space="preserve">Die XJustiz-ID ist im </w:t>
      </w:r>
      <w:proofErr w:type="spellStart"/>
      <w:r w:rsidRPr="00071D59">
        <w:t>XRepository</w:t>
      </w:r>
      <w:proofErr w:type="spellEnd"/>
      <w:r w:rsidRPr="00071D59">
        <w:t xml:space="preserve"> veröffentlicht.</w:t>
      </w:r>
    </w:p>
    <w:p w14:paraId="66621A51" w14:textId="39E37FA9" w:rsidR="006830B3" w:rsidRPr="00071D59" w:rsidRDefault="006830B3" w:rsidP="006830B3"/>
    <w:p w14:paraId="40377F9A" w14:textId="77777777" w:rsidR="00B90375" w:rsidRDefault="006830B3" w:rsidP="006830B3">
      <w:r w:rsidRPr="00071D59">
        <w:t xml:space="preserve">Die SAFE-ID kann nur über die Suche im SAFE-Verzeichnisdienst ermittelt werden. </w:t>
      </w:r>
      <w:r w:rsidR="000079CE" w:rsidRPr="00071D59">
        <w:t xml:space="preserve">Darüber hinaus werden </w:t>
      </w:r>
      <w:r w:rsidRPr="00071D59">
        <w:t>keine</w:t>
      </w:r>
      <w:r w:rsidR="009B3A0A" w:rsidRPr="00071D59">
        <w:t xml:space="preserve"> gesonderten</w:t>
      </w:r>
      <w:r w:rsidRPr="00071D59">
        <w:t xml:space="preserve"> Listen sämtlicher SAFE-IDs geführt.</w:t>
      </w:r>
    </w:p>
    <w:p w14:paraId="6029374E" w14:textId="4996FB67" w:rsidR="001D67F0" w:rsidRPr="00071D59" w:rsidRDefault="001D67F0" w:rsidP="001D67F0"/>
    <w:p w14:paraId="6F5D3BFA" w14:textId="77777777" w:rsidR="00B90375" w:rsidRDefault="006830B3" w:rsidP="006830B3">
      <w:pPr>
        <w:pStyle w:val="berschrift3"/>
      </w:pPr>
      <w:bookmarkStart w:id="4" w:name="_Toc166785807"/>
      <w:r w:rsidRPr="00071D59">
        <w:t>Adressierung der Polizeien</w:t>
      </w:r>
      <w:bookmarkEnd w:id="4"/>
    </w:p>
    <w:p w14:paraId="41D27CE4" w14:textId="77777777" w:rsidR="00B90375" w:rsidRDefault="006830B3" w:rsidP="006830B3">
      <w:r w:rsidRPr="00071D59">
        <w:t xml:space="preserve">Für die Polizei </w:t>
      </w:r>
      <w:r w:rsidR="006D7334" w:rsidRPr="00071D59">
        <w:t>wird</w:t>
      </w:r>
      <w:r w:rsidRPr="00071D59">
        <w:t xml:space="preserve"> für jedes Bundesland und das BKA, </w:t>
      </w:r>
      <w:r w:rsidR="00771389" w:rsidRPr="00071D59">
        <w:t>den Zoll</w:t>
      </w:r>
      <w:r w:rsidRPr="00071D59">
        <w:t xml:space="preserve">, die </w:t>
      </w:r>
      <w:proofErr w:type="spellStart"/>
      <w:r w:rsidRPr="00071D59">
        <w:t>BPol</w:t>
      </w:r>
      <w:proofErr w:type="spellEnd"/>
      <w:r w:rsidRPr="00071D59">
        <w:t xml:space="preserve"> und die </w:t>
      </w:r>
      <w:proofErr w:type="spellStart"/>
      <w:r w:rsidRPr="00071D59">
        <w:t>BTPol</w:t>
      </w:r>
      <w:proofErr w:type="spellEnd"/>
      <w:r w:rsidRPr="00071D59">
        <w:t xml:space="preserve"> </w:t>
      </w:r>
      <w:r w:rsidR="00163CCC" w:rsidRPr="00071D59">
        <w:t xml:space="preserve">(im Folgenden „Polizeiteilnehmer“) </w:t>
      </w:r>
      <w:r w:rsidRPr="00071D59">
        <w:t xml:space="preserve">genau ein EGVP-Postfach </w:t>
      </w:r>
      <w:r w:rsidRPr="00071D59">
        <w:rPr>
          <w:rFonts w:ascii="Calibri" w:hAnsi="Calibri" w:cs="Calibri"/>
          <w:color w:val="333333"/>
          <w:szCs w:val="22"/>
          <w:shd w:val="clear" w:color="auto" w:fill="FFFFFF"/>
        </w:rPr>
        <w:t>für den digitalen Austausch zwischen Polizei und Justiz in Strafsachen</w:t>
      </w:r>
      <w:r w:rsidRPr="00071D59">
        <w:t xml:space="preserve"> eingerichtet.</w:t>
      </w:r>
    </w:p>
    <w:p w14:paraId="24AE1082" w14:textId="66D2D8C2" w:rsidR="00747802" w:rsidRDefault="00747802" w:rsidP="000E64F2"/>
    <w:p w14:paraId="0FBBC99D" w14:textId="77777777" w:rsidR="00B90375" w:rsidRDefault="00274A00" w:rsidP="000E64F2">
      <w:pPr>
        <w:pStyle w:val="Ausnahmeregelung"/>
      </w:pPr>
      <w:r w:rsidRPr="00071D59">
        <w:t>Ausnahmeregelung:</w:t>
      </w:r>
    </w:p>
    <w:p w14:paraId="15897532" w14:textId="430E1EAE" w:rsidR="006830B3" w:rsidRPr="005D167A" w:rsidRDefault="006830B3" w:rsidP="000E64F2">
      <w:pPr>
        <w:pStyle w:val="Ausnahmeregelung"/>
      </w:pPr>
      <w:r w:rsidRPr="005D167A">
        <w:t xml:space="preserve">Da zum Zeitpunkt der Abstimmungen </w:t>
      </w:r>
      <w:r w:rsidR="00274A00" w:rsidRPr="005D167A">
        <w:t xml:space="preserve">dieses Leitfadens </w:t>
      </w:r>
      <w:r w:rsidRPr="005D167A">
        <w:t xml:space="preserve">nicht sichergestellt ist, dass </w:t>
      </w:r>
      <w:r w:rsidR="00274A00" w:rsidRPr="005D167A">
        <w:t>jede</w:t>
      </w:r>
      <w:r w:rsidR="005501AA" w:rsidRPr="005D167A">
        <w:t>r</w:t>
      </w:r>
      <w:r w:rsidR="00274A00" w:rsidRPr="005D167A">
        <w:t xml:space="preserve"> </w:t>
      </w:r>
      <w:r w:rsidR="00163CCC" w:rsidRPr="005D167A">
        <w:t>Polizeiteilnehmer</w:t>
      </w:r>
      <w:r w:rsidR="00274A00" w:rsidRPr="005D167A">
        <w:t xml:space="preserve"> </w:t>
      </w:r>
      <w:r w:rsidRPr="005D167A">
        <w:t xml:space="preserve">die automatisierte Verteilung der Nachrichten nach der Abholung aus dem zentralen Postfach </w:t>
      </w:r>
      <w:r w:rsidR="00274A00" w:rsidRPr="005D167A">
        <w:t xml:space="preserve">rechtzeitig umgesetzt werden kann, soll für eine Übergangszeit bis zur Umsetzung der </w:t>
      </w:r>
      <w:r w:rsidR="006D7334" w:rsidRPr="005D167A">
        <w:t xml:space="preserve">1-Postfach-Lösung </w:t>
      </w:r>
      <w:r w:rsidR="00274A00" w:rsidRPr="005D167A">
        <w:t xml:space="preserve"> </w:t>
      </w:r>
      <w:r w:rsidR="005501AA" w:rsidRPr="005D167A">
        <w:t xml:space="preserve">bei </w:t>
      </w:r>
      <w:r w:rsidR="003A3B6F" w:rsidRPr="005D167A">
        <w:t xml:space="preserve">diesen </w:t>
      </w:r>
      <w:r w:rsidR="005501AA" w:rsidRPr="005D167A">
        <w:t>Polizei</w:t>
      </w:r>
      <w:r w:rsidR="00163CCC" w:rsidRPr="005D167A">
        <w:t>teilnehmern</w:t>
      </w:r>
      <w:r w:rsidR="005501AA" w:rsidRPr="005D167A">
        <w:t xml:space="preserve"> </w:t>
      </w:r>
      <w:r w:rsidR="00274A00" w:rsidRPr="005D167A">
        <w:t>die Möglichkeit bestehen, ein gesondertes Postfach für jede Dienststelle einzurichten.</w:t>
      </w:r>
    </w:p>
    <w:p w14:paraId="01753BCF" w14:textId="77777777" w:rsidR="006D7334" w:rsidRPr="005D167A" w:rsidRDefault="006D7334" w:rsidP="000E64F2"/>
    <w:p w14:paraId="2045ACCC" w14:textId="4D264271" w:rsidR="00274A00" w:rsidRDefault="00DF6F8E" w:rsidP="000E64F2">
      <w:r w:rsidRPr="005D167A">
        <w:t>Für d</w:t>
      </w:r>
      <w:r w:rsidR="006830B3" w:rsidRPr="005D167A">
        <w:t>ie Verteilung der Nachrichten</w:t>
      </w:r>
      <w:r w:rsidRPr="005D167A">
        <w:t xml:space="preserve"> innerhalb des Bereich</w:t>
      </w:r>
      <w:r w:rsidR="006D7334" w:rsidRPr="005D167A">
        <w:t>s</w:t>
      </w:r>
      <w:r w:rsidRPr="005D167A">
        <w:t xml:space="preserve"> eines Polizeiteilnehmers steh</w:t>
      </w:r>
      <w:r w:rsidR="000A039D" w:rsidRPr="005D167A">
        <w:t>t</w:t>
      </w:r>
      <w:r w:rsidRPr="005D167A">
        <w:t>,</w:t>
      </w:r>
      <w:r w:rsidR="002E6DFE" w:rsidRPr="005D167A">
        <w:t xml:space="preserve"> </w:t>
      </w:r>
      <w:r w:rsidR="006830B3" w:rsidRPr="005D167A">
        <w:t xml:space="preserve">analog </w:t>
      </w:r>
      <w:r w:rsidRPr="005D167A">
        <w:t>zur</w:t>
      </w:r>
      <w:r w:rsidR="006830B3" w:rsidRPr="005D167A">
        <w:t xml:space="preserve"> XJustiz-ID </w:t>
      </w:r>
      <w:r w:rsidRPr="005D167A">
        <w:t xml:space="preserve">der Justiz, </w:t>
      </w:r>
      <w:r w:rsidR="006830B3" w:rsidRPr="005D167A">
        <w:t>eine eindeutige ID</w:t>
      </w:r>
      <w:r w:rsidR="000A039D" w:rsidRPr="005D167A">
        <w:t xml:space="preserve"> für jede Polizeidienststelle</w:t>
      </w:r>
      <w:r w:rsidR="000A039D" w:rsidRPr="005D167A">
        <w:rPr>
          <w:rStyle w:val="Funotenzeichen"/>
        </w:rPr>
        <w:footnoteReference w:id="1"/>
      </w:r>
      <w:r w:rsidR="000A039D" w:rsidRPr="005D167A">
        <w:t xml:space="preserve"> (</w:t>
      </w:r>
      <w:proofErr w:type="spellStart"/>
      <w:r w:rsidR="006830B3" w:rsidRPr="005D167A">
        <w:t>PolizeidienststellenID</w:t>
      </w:r>
      <w:proofErr w:type="spellEnd"/>
      <w:r w:rsidR="006830B3" w:rsidRPr="005D167A">
        <w:t xml:space="preserve"> = </w:t>
      </w:r>
      <w:proofErr w:type="spellStart"/>
      <w:r w:rsidR="006830B3" w:rsidRPr="005D167A">
        <w:t>PolDst</w:t>
      </w:r>
      <w:proofErr w:type="spellEnd"/>
      <w:r w:rsidR="006830B3" w:rsidRPr="005D167A">
        <w:t>-ID</w:t>
      </w:r>
      <w:r w:rsidR="000A039D" w:rsidRPr="005D167A">
        <w:t>) zur Verfügung.</w:t>
      </w:r>
    </w:p>
    <w:p w14:paraId="4FCFD71F" w14:textId="77777777" w:rsidR="000E64F2" w:rsidRPr="005D167A" w:rsidRDefault="000E64F2" w:rsidP="000E64F2"/>
    <w:p w14:paraId="4C28BCDB" w14:textId="77777777" w:rsidR="00B90375" w:rsidRDefault="00274A00" w:rsidP="000E64F2">
      <w:r w:rsidRPr="005D167A">
        <w:t>Für jede EGVP-Nachricht</w:t>
      </w:r>
      <w:r w:rsidR="00702A84" w:rsidRPr="005D167A">
        <w:t xml:space="preserve">, die von der </w:t>
      </w:r>
      <w:r w:rsidR="007F5DD8" w:rsidRPr="005D167A">
        <w:t>Justiz</w:t>
      </w:r>
      <w:r w:rsidR="00702A84" w:rsidRPr="005D167A">
        <w:t xml:space="preserve"> an die Polizei versandt wird, </w:t>
      </w:r>
      <w:r w:rsidRPr="005D167A">
        <w:t xml:space="preserve">wird in der beigefügten XJustiz-Nachricht im Nachrichtenkopf im Element „Empfänger“ die </w:t>
      </w:r>
      <w:proofErr w:type="spellStart"/>
      <w:r w:rsidRPr="005D167A">
        <w:t>PolDst</w:t>
      </w:r>
      <w:proofErr w:type="spellEnd"/>
      <w:r w:rsidRPr="005D167A">
        <w:t xml:space="preserve">-ID der Polizeidienststelle angegeben. Nach der Abholung der Nachrichten aus dem zentralen EGVP-Postfach eines </w:t>
      </w:r>
      <w:r w:rsidR="000A039D" w:rsidRPr="005D167A">
        <w:t xml:space="preserve">Polizeiteilnehmers </w:t>
      </w:r>
      <w:r w:rsidRPr="005D167A">
        <w:t xml:space="preserve">können die Nachrichten anhand der angegebenen </w:t>
      </w:r>
      <w:proofErr w:type="spellStart"/>
      <w:r w:rsidRPr="005D167A">
        <w:t>PolDst</w:t>
      </w:r>
      <w:proofErr w:type="spellEnd"/>
      <w:r w:rsidRPr="005D167A">
        <w:t>-ID an die zuständige Polizeidienststelle weitergeleitet werden.</w:t>
      </w:r>
    </w:p>
    <w:p w14:paraId="007BCCA9" w14:textId="32323BB1" w:rsidR="00AF2650" w:rsidRPr="008D1727" w:rsidRDefault="00AF2650" w:rsidP="00274A00">
      <w:pPr>
        <w:rPr>
          <w:highlight w:val="lightGray"/>
        </w:rPr>
      </w:pPr>
    </w:p>
    <w:p w14:paraId="170DBE0F" w14:textId="77777777" w:rsidR="00274A00" w:rsidRPr="005D167A" w:rsidRDefault="003A3B6F" w:rsidP="00F13429">
      <w:pPr>
        <w:pStyle w:val="Abbildung"/>
      </w:pPr>
      <w:r w:rsidRPr="005D167A">
        <w:rPr>
          <w:noProof/>
        </w:rPr>
        <w:drawing>
          <wp:inline distT="0" distB="0" distL="0" distR="0" wp14:anchorId="195EAF1D" wp14:editId="6070BDE1">
            <wp:extent cx="5756910" cy="1579880"/>
            <wp:effectExtent l="0" t="0" r="0" b="0"/>
            <wp:docPr id="1542542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42922"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56910" cy="1579880"/>
                    </a:xfrm>
                    <a:prstGeom prst="rect">
                      <a:avLst/>
                    </a:prstGeom>
                  </pic:spPr>
                </pic:pic>
              </a:graphicData>
            </a:graphic>
          </wp:inline>
        </w:drawing>
      </w:r>
    </w:p>
    <w:p w14:paraId="054108B4" w14:textId="5198214C" w:rsidR="00274A00" w:rsidRDefault="001150D0" w:rsidP="001150D0">
      <w:pPr>
        <w:pStyle w:val="Beschriftung"/>
      </w:pPr>
      <w:bookmarkStart w:id="5" w:name="_Toc166785850"/>
      <w:r>
        <w:t xml:space="preserve">Abbildung </w:t>
      </w:r>
      <w:fldSimple w:instr=" SEQ Abbildung \* ARABIC ">
        <w:r w:rsidR="007311B1">
          <w:rPr>
            <w:noProof/>
          </w:rPr>
          <w:t>1</w:t>
        </w:r>
      </w:fldSimple>
      <w:r>
        <w:t>: Adressierung der Polizeien durch die Justiz</w:t>
      </w:r>
      <w:bookmarkEnd w:id="5"/>
    </w:p>
    <w:p w14:paraId="79D6F8B2" w14:textId="77777777" w:rsidR="00153FF4" w:rsidRPr="00153FF4" w:rsidRDefault="00153FF4" w:rsidP="00153FF4"/>
    <w:p w14:paraId="0700ECEE" w14:textId="77777777" w:rsidR="000E64F2" w:rsidRDefault="007F5DD8" w:rsidP="000E64F2">
      <w:pPr>
        <w:pStyle w:val="Ausnahmeregelung"/>
      </w:pPr>
      <w:r w:rsidRPr="005D167A">
        <w:t>Ausnahmeregelung:</w:t>
      </w:r>
    </w:p>
    <w:p w14:paraId="678BD6D1" w14:textId="77777777" w:rsidR="00B90375" w:rsidRDefault="007F5DD8" w:rsidP="000E64F2">
      <w:pPr>
        <w:pStyle w:val="Ausnahmeregelung"/>
      </w:pPr>
      <w:r w:rsidRPr="005D167A">
        <w:t xml:space="preserve">Sofern ein </w:t>
      </w:r>
      <w:r w:rsidR="000A039D" w:rsidRPr="005D167A">
        <w:t>Polizeiteilnehmer</w:t>
      </w:r>
      <w:r w:rsidRPr="005D167A">
        <w:t xml:space="preserve"> für jede Dienststelle ein gesondertes EGVP-Postfach anlegt, muss eine eins-zu-eins-Beziehung zwischen </w:t>
      </w:r>
      <w:proofErr w:type="spellStart"/>
      <w:r w:rsidRPr="005D167A">
        <w:t>PolDst</w:t>
      </w:r>
      <w:proofErr w:type="spellEnd"/>
      <w:r w:rsidRPr="005D167A">
        <w:t xml:space="preserve">-IDs und Postfächern </w:t>
      </w:r>
      <w:r w:rsidR="000A039D" w:rsidRPr="005D167A">
        <w:t>dieses Polizeiteilnehmers</w:t>
      </w:r>
      <w:r w:rsidRPr="005D167A">
        <w:t xml:space="preserve"> sichergestellt werden. D.h., für jede </w:t>
      </w:r>
      <w:proofErr w:type="spellStart"/>
      <w:r w:rsidRPr="005D167A">
        <w:t>PolDst</w:t>
      </w:r>
      <w:proofErr w:type="spellEnd"/>
      <w:r w:rsidRPr="005D167A">
        <w:t xml:space="preserve">-ID, die in der </w:t>
      </w:r>
      <w:proofErr w:type="spellStart"/>
      <w:r w:rsidRPr="005D167A">
        <w:t>PolDst</w:t>
      </w:r>
      <w:proofErr w:type="spellEnd"/>
      <w:r w:rsidRPr="005D167A">
        <w:t xml:space="preserve">-ID-Liste enthalten ist, muss auch ein Postfach eingerichtet sein und für jede Dienststelle, für die ein Postfach eingerichtet wurde, muss eine </w:t>
      </w:r>
      <w:proofErr w:type="spellStart"/>
      <w:r w:rsidRPr="005D167A">
        <w:t>PolDst</w:t>
      </w:r>
      <w:proofErr w:type="spellEnd"/>
      <w:r w:rsidRPr="005D167A">
        <w:t xml:space="preserve">-ID in der </w:t>
      </w:r>
      <w:proofErr w:type="spellStart"/>
      <w:r w:rsidRPr="005D167A">
        <w:t>PolDst</w:t>
      </w:r>
      <w:proofErr w:type="spellEnd"/>
      <w:r w:rsidRPr="005D167A">
        <w:t>-ID-Liste aufgeführt sein.</w:t>
      </w:r>
    </w:p>
    <w:p w14:paraId="708232E9" w14:textId="51E2094E" w:rsidR="007F5DD8" w:rsidRPr="005D167A" w:rsidRDefault="007F5DD8" w:rsidP="00702A84"/>
    <w:p w14:paraId="3E2FA10E" w14:textId="77777777" w:rsidR="00B90375" w:rsidRDefault="00274A00" w:rsidP="00274A00">
      <w:r w:rsidRPr="005D167A">
        <w:t>In den XJustiz-Standard, Version 3.5, sind die Auswahlfelder „</w:t>
      </w:r>
      <w:proofErr w:type="spellStart"/>
      <w:proofErr w:type="gramStart"/>
      <w:r w:rsidRPr="005D167A">
        <w:t>empfaenger.polizei</w:t>
      </w:r>
      <w:proofErr w:type="spellEnd"/>
      <w:proofErr w:type="gramEnd"/>
      <w:r w:rsidRPr="005D167A">
        <w:t>“ und „</w:t>
      </w:r>
      <w:proofErr w:type="spellStart"/>
      <w:r w:rsidRPr="005D167A">
        <w:t>absender.polizei</w:t>
      </w:r>
      <w:proofErr w:type="spellEnd"/>
      <w:r w:rsidRPr="005D167A">
        <w:t xml:space="preserve">“ aufgenommen worden. Solange die Version XJustiz 3.4 verwendet wird, soll die </w:t>
      </w:r>
      <w:proofErr w:type="spellStart"/>
      <w:r w:rsidRPr="005D167A">
        <w:t>PolDst</w:t>
      </w:r>
      <w:proofErr w:type="spellEnd"/>
      <w:r w:rsidRPr="005D167A">
        <w:t>-ID in den Elementen „</w:t>
      </w:r>
      <w:proofErr w:type="spellStart"/>
      <w:proofErr w:type="gramStart"/>
      <w:r w:rsidRPr="005D167A">
        <w:t>empfänger.sonstige</w:t>
      </w:r>
      <w:proofErr w:type="spellEnd"/>
      <w:proofErr w:type="gramEnd"/>
      <w:r w:rsidRPr="005D167A">
        <w:t>“ und „</w:t>
      </w:r>
      <w:proofErr w:type="spellStart"/>
      <w:r w:rsidRPr="005D167A">
        <w:t>absender.sonstige</w:t>
      </w:r>
      <w:proofErr w:type="spellEnd"/>
      <w:r w:rsidRPr="005D167A">
        <w:t>“ eingetragen werden.</w:t>
      </w:r>
    </w:p>
    <w:p w14:paraId="5780C81A" w14:textId="7ABCF5D3" w:rsidR="00274A00" w:rsidRPr="005D167A" w:rsidRDefault="00274A00" w:rsidP="00274A00"/>
    <w:p w14:paraId="420C3CF2" w14:textId="204D41EB" w:rsidR="00B90375" w:rsidRDefault="003A3B6F" w:rsidP="00667B4E">
      <w:pPr>
        <w:keepNext/>
      </w:pPr>
      <w:r w:rsidRPr="005D167A">
        <w:lastRenderedPageBreak/>
        <w:t>Nachfolgender Darstellung kann der Kommunikationsprozess detailliert entnommen werden.</w:t>
      </w:r>
    </w:p>
    <w:p w14:paraId="4EE6A884" w14:textId="77777777" w:rsidR="00667B4E" w:rsidRDefault="00667B4E" w:rsidP="00667B4E">
      <w:pPr>
        <w:keepNext/>
      </w:pPr>
    </w:p>
    <w:p w14:paraId="6C324E5A" w14:textId="4442643C" w:rsidR="003A3B6F" w:rsidRPr="005D167A" w:rsidRDefault="007F5DD8" w:rsidP="001150D0">
      <w:pPr>
        <w:pStyle w:val="Abbildung"/>
      </w:pPr>
      <w:r w:rsidRPr="005D167A">
        <w:rPr>
          <w:noProof/>
        </w:rPr>
        <w:drawing>
          <wp:inline distT="0" distB="0" distL="0" distR="0" wp14:anchorId="6031527A" wp14:editId="5F36082E">
            <wp:extent cx="5756910" cy="3265170"/>
            <wp:effectExtent l="0" t="0" r="0" b="0"/>
            <wp:docPr id="18268459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45929"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56910" cy="3265170"/>
                    </a:xfrm>
                    <a:prstGeom prst="rect">
                      <a:avLst/>
                    </a:prstGeom>
                  </pic:spPr>
                </pic:pic>
              </a:graphicData>
            </a:graphic>
          </wp:inline>
        </w:drawing>
      </w:r>
    </w:p>
    <w:p w14:paraId="60F4D12D" w14:textId="66693CAD" w:rsidR="007F5DD8" w:rsidRDefault="001150D0" w:rsidP="001150D0">
      <w:pPr>
        <w:pStyle w:val="Beschriftung"/>
      </w:pPr>
      <w:bookmarkStart w:id="6" w:name="_Toc166785851"/>
      <w:r>
        <w:t xml:space="preserve">Abbildung </w:t>
      </w:r>
      <w:fldSimple w:instr=" SEQ Abbildung \* ARABIC ">
        <w:r w:rsidR="007311B1">
          <w:rPr>
            <w:noProof/>
          </w:rPr>
          <w:t>2</w:t>
        </w:r>
      </w:fldSimple>
      <w:r>
        <w:t>: Kommunikationsprozess Justiz an Polizei</w:t>
      </w:r>
      <w:bookmarkEnd w:id="6"/>
    </w:p>
    <w:p w14:paraId="60327C0C" w14:textId="77777777" w:rsidR="00153FF4" w:rsidRPr="00153FF4" w:rsidRDefault="00153FF4" w:rsidP="00153FF4"/>
    <w:p w14:paraId="6CC0B398" w14:textId="77777777" w:rsidR="00B90375" w:rsidRDefault="007F5DD8" w:rsidP="006830B3">
      <w:r w:rsidRPr="005D167A">
        <w:t xml:space="preserve">Die </w:t>
      </w:r>
      <w:proofErr w:type="spellStart"/>
      <w:r w:rsidRPr="005D167A">
        <w:t>PolDst</w:t>
      </w:r>
      <w:proofErr w:type="spellEnd"/>
      <w:r w:rsidRPr="005D167A">
        <w:t xml:space="preserve">-ID dient außerdem zur eindeutigen Zuordnung und maschinellen Weiterverarbeitung von Nachrichten, die von der Polizei an die Justiz versandt werden. Für jede EGVP-Nachricht, die von der Polizei an die Justiz versandt wird, wird in der beigefügten XJustiz-Nachricht im Nachrichtenkopf im Element „Absender“ die </w:t>
      </w:r>
      <w:proofErr w:type="spellStart"/>
      <w:r w:rsidRPr="005D167A">
        <w:t>PolDst</w:t>
      </w:r>
      <w:proofErr w:type="spellEnd"/>
      <w:r w:rsidRPr="005D167A">
        <w:t xml:space="preserve">-ID der Polizeidienststelle angegeben. Anhand der ID können die Staatsanwaltschaften eine Nachricht und auch einen Vorgang eindeutig einer bestimmten Polizeidienststelle zuordnen. Die bundesweit einheitlich gepflegte </w:t>
      </w:r>
      <w:proofErr w:type="spellStart"/>
      <w:r w:rsidRPr="005D167A">
        <w:t>PolDst</w:t>
      </w:r>
      <w:proofErr w:type="spellEnd"/>
      <w:r w:rsidRPr="005D167A">
        <w:t>-ID vereinheitlicht und ersetzt die bisher bereits auf Landesebene jeweils bilateral abgestimmten und für die elektronische Kommunikation genutzten Dienststellenkataloge.</w:t>
      </w:r>
    </w:p>
    <w:p w14:paraId="287DC625" w14:textId="6A8AE003" w:rsidR="003A3B6F" w:rsidRPr="005D167A" w:rsidRDefault="003A3B6F" w:rsidP="006830B3"/>
    <w:p w14:paraId="7AD4DA15" w14:textId="77777777" w:rsidR="00B90375" w:rsidRDefault="000C199C" w:rsidP="008D1727">
      <w:pPr>
        <w:pStyle w:val="berschrift3"/>
      </w:pPr>
      <w:bookmarkStart w:id="7" w:name="_Toc166785808"/>
      <w:r w:rsidRPr="005D167A">
        <w:t>Adressierung für andere Teilnehmer</w:t>
      </w:r>
      <w:bookmarkEnd w:id="7"/>
    </w:p>
    <w:p w14:paraId="218B36BD" w14:textId="37B6CCA0" w:rsidR="000C199C" w:rsidRPr="005D167A" w:rsidRDefault="000C199C" w:rsidP="000C199C">
      <w:r w:rsidRPr="005D167A">
        <w:t>Für die Übermittlung Dokumente Dritter gilt der § 32a Abs. 3 StPO. Dokumente können elektronisch eingereicht werden, wenn sie ...</w:t>
      </w:r>
    </w:p>
    <w:p w14:paraId="74BFBC56" w14:textId="77777777" w:rsidR="000C199C" w:rsidRPr="000E64F2" w:rsidRDefault="000C199C" w:rsidP="000E64F2">
      <w:pPr>
        <w:pStyle w:val="Listenabsatz"/>
      </w:pPr>
      <w:r w:rsidRPr="005D167A">
        <w:t xml:space="preserve">mit einer </w:t>
      </w:r>
      <w:r w:rsidRPr="000E64F2">
        <w:t>qualifizierten elektronischen Signatur der verantwortenden Person versehen sind und auf einem Übermittlungsweg gemäß § 4 ERVV übermittelt werden oder</w:t>
      </w:r>
    </w:p>
    <w:p w14:paraId="7AA91A9C" w14:textId="77777777" w:rsidR="000C199C" w:rsidRPr="005D167A" w:rsidRDefault="000C199C" w:rsidP="000E64F2">
      <w:pPr>
        <w:pStyle w:val="Listenabsatz"/>
      </w:pPr>
      <w:r w:rsidRPr="000E64F2">
        <w:t>wenn ein</w:t>
      </w:r>
      <w:r w:rsidRPr="005D167A">
        <w:t>e einfache elektronische Signatur der verantwortenden Person enthalten ist und das Dokument auf einem sogenannten sicheren Übermittlungsweg übermittelt wird.</w:t>
      </w:r>
    </w:p>
    <w:p w14:paraId="446EDE1D" w14:textId="77777777" w:rsidR="000C199C" w:rsidRPr="005D167A" w:rsidRDefault="000C199C" w:rsidP="000C199C"/>
    <w:p w14:paraId="102688E3" w14:textId="77777777" w:rsidR="00B90375" w:rsidRDefault="000C199C" w:rsidP="000C199C">
      <w:r w:rsidRPr="005D167A">
        <w:t>Die Polizeidienststellen sind somit verpflichtet, einen sicheren Übermittlungsweg (</w:t>
      </w:r>
      <w:proofErr w:type="spellStart"/>
      <w:r w:rsidRPr="005D167A">
        <w:t>beBPo</w:t>
      </w:r>
      <w:proofErr w:type="spellEnd"/>
      <w:r w:rsidRPr="005D167A">
        <w:t>) einzurichten, um für Inhaber von besonderen Postfächern (</w:t>
      </w:r>
      <w:proofErr w:type="spellStart"/>
      <w:r w:rsidRPr="005D167A">
        <w:t>beA</w:t>
      </w:r>
      <w:proofErr w:type="spellEnd"/>
      <w:r w:rsidRPr="005D167A">
        <w:t xml:space="preserve">, </w:t>
      </w:r>
      <w:proofErr w:type="spellStart"/>
      <w:r w:rsidRPr="005D167A">
        <w:t>beN</w:t>
      </w:r>
      <w:proofErr w:type="spellEnd"/>
      <w:r w:rsidRPr="005D167A">
        <w:t xml:space="preserve">, </w:t>
      </w:r>
      <w:proofErr w:type="spellStart"/>
      <w:r w:rsidR="0001776D" w:rsidRPr="005D167A">
        <w:t>beSt</w:t>
      </w:r>
      <w:proofErr w:type="spellEnd"/>
      <w:r w:rsidR="0001776D" w:rsidRPr="005D167A">
        <w:t xml:space="preserve">, </w:t>
      </w:r>
      <w:proofErr w:type="spellStart"/>
      <w:r w:rsidR="0001776D" w:rsidRPr="005D167A">
        <w:t>beBPo</w:t>
      </w:r>
      <w:proofErr w:type="spellEnd"/>
      <w:r w:rsidR="0001776D" w:rsidRPr="005D167A">
        <w:t xml:space="preserve">, </w:t>
      </w:r>
      <w:proofErr w:type="spellStart"/>
      <w:r w:rsidRPr="005D167A">
        <w:t>ebo</w:t>
      </w:r>
      <w:proofErr w:type="spellEnd"/>
      <w:r w:rsidR="0001776D" w:rsidRPr="005D167A">
        <w:t xml:space="preserve"> und</w:t>
      </w:r>
      <w:r w:rsidRPr="005D167A">
        <w:t xml:space="preserve"> MJP) elektronisch erreichbar zu sein.</w:t>
      </w:r>
    </w:p>
    <w:p w14:paraId="34EC6A38" w14:textId="52BF4E2A" w:rsidR="000C199C" w:rsidRPr="005D167A" w:rsidRDefault="000C199C" w:rsidP="000C199C"/>
    <w:p w14:paraId="042FC464" w14:textId="77777777" w:rsidR="00B90375" w:rsidRDefault="00AF4A57" w:rsidP="008D1727">
      <w:pPr>
        <w:pStyle w:val="berschrift3"/>
      </w:pPr>
      <w:bookmarkStart w:id="8" w:name="_Toc166785809"/>
      <w:r w:rsidRPr="005D167A">
        <w:lastRenderedPageBreak/>
        <w:t>Einrichtung von Postfächern auf Polizeiseite</w:t>
      </w:r>
      <w:bookmarkEnd w:id="8"/>
    </w:p>
    <w:p w14:paraId="5680A901" w14:textId="2BCF7ED3" w:rsidR="00B90375" w:rsidRDefault="000C199C" w:rsidP="000C199C">
      <w:r w:rsidRPr="005D167A">
        <w:t xml:space="preserve">Wenn zur Erfüllung der Anforderung des § 32a Abs. 3 StPO die Polizei nur ein </w:t>
      </w:r>
      <w:proofErr w:type="spellStart"/>
      <w:r w:rsidRPr="005D167A">
        <w:t>beBPo</w:t>
      </w:r>
      <w:proofErr w:type="spellEnd"/>
      <w:r w:rsidRPr="005D167A">
        <w:t xml:space="preserve"> pro Bundesland eingerichtet hat, kann dieses </w:t>
      </w:r>
      <w:proofErr w:type="spellStart"/>
      <w:r w:rsidRPr="005D167A">
        <w:t>beBPo</w:t>
      </w:r>
      <w:proofErr w:type="spellEnd"/>
      <w:r w:rsidRPr="005D167A">
        <w:t xml:space="preserve"> auch für den Datenaustausch mit der Justiz genutzt werden.</w:t>
      </w:r>
    </w:p>
    <w:p w14:paraId="5AF039F0" w14:textId="378DD066" w:rsidR="000C199C" w:rsidRPr="005D167A" w:rsidRDefault="000C199C" w:rsidP="000C199C"/>
    <w:p w14:paraId="4CEB802F" w14:textId="1E74AE23" w:rsidR="000C199C" w:rsidRPr="005D167A" w:rsidRDefault="000C199C" w:rsidP="000C199C">
      <w:r w:rsidRPr="005D167A">
        <w:t>Sollte auf Polizeiseite jedoch die Anforderung bestehen, die Posteingänge zu trennen, – weil z.B. für Nachrichten von Bürgern, Organisationen und Rechtsanwälten die automatisierte Weiterverarbeitung nicht in gleichem Maße sichergestellt werden kann, da für diese ERV-Teilnehmer keine Verpflichtung zur Übermittlung strukturierten Daten besteht</w:t>
      </w:r>
      <w:r w:rsidR="00AF4A57" w:rsidRPr="005D167A">
        <w:t xml:space="preserve"> </w:t>
      </w:r>
      <w:r w:rsidRPr="005D167A">
        <w:t>–</w:t>
      </w:r>
      <w:r w:rsidR="00AF4A57" w:rsidRPr="005D167A">
        <w:t xml:space="preserve"> kann </w:t>
      </w:r>
      <w:r w:rsidRPr="005D167A">
        <w:t>ein gesonderte</w:t>
      </w:r>
      <w:r w:rsidR="00AF4A57" w:rsidRPr="005D167A">
        <w:t>s</w:t>
      </w:r>
      <w:r w:rsidRPr="005D167A">
        <w:t xml:space="preserve"> </w:t>
      </w:r>
      <w:proofErr w:type="spellStart"/>
      <w:r w:rsidRPr="005D167A">
        <w:t>beBPo</w:t>
      </w:r>
      <w:proofErr w:type="spellEnd"/>
      <w:r w:rsidRPr="005D167A">
        <w:t xml:space="preserve"> für den Datenaustausch mit der Justiz </w:t>
      </w:r>
      <w:r w:rsidR="00AF4A57" w:rsidRPr="005D167A">
        <w:t xml:space="preserve">eingerichtet werden, für das </w:t>
      </w:r>
      <w:r w:rsidRPr="005D167A">
        <w:t>über sogenannte EGVP-Rollenwerte konfigurier</w:t>
      </w:r>
      <w:r w:rsidR="00AF4A57" w:rsidRPr="005D167A">
        <w:t>t wird</w:t>
      </w:r>
      <w:r w:rsidRPr="005D167A">
        <w:t xml:space="preserve">, dass nur Nutzer der Justiz dieses </w:t>
      </w:r>
      <w:proofErr w:type="spellStart"/>
      <w:r w:rsidRPr="005D167A">
        <w:t>beBPo</w:t>
      </w:r>
      <w:proofErr w:type="spellEnd"/>
      <w:r w:rsidRPr="005D167A">
        <w:t xml:space="preserve"> adressieren können.</w:t>
      </w:r>
    </w:p>
    <w:p w14:paraId="01A1564E" w14:textId="77777777" w:rsidR="00AF4A57" w:rsidRPr="005D167A" w:rsidRDefault="00AF4A57" w:rsidP="000C199C"/>
    <w:p w14:paraId="5A807A1B" w14:textId="77777777" w:rsidR="00B90375" w:rsidRDefault="00AF4A57" w:rsidP="000C199C">
      <w:r w:rsidRPr="005D167A">
        <w:t xml:space="preserve">Wenn die Polizei in einem Bundesland zur Erfüllung der Anforderungen des § 32a Abs. 3 StPO mehrere </w:t>
      </w:r>
      <w:proofErr w:type="spellStart"/>
      <w:r w:rsidRPr="005D167A">
        <w:t>beBPos</w:t>
      </w:r>
      <w:proofErr w:type="spellEnd"/>
      <w:r w:rsidRPr="005D167A">
        <w:t xml:space="preserve"> eingerichtet hat, kann eines dieser </w:t>
      </w:r>
      <w:proofErr w:type="spellStart"/>
      <w:r w:rsidRPr="005D167A">
        <w:t>beBPos</w:t>
      </w:r>
      <w:proofErr w:type="spellEnd"/>
      <w:r w:rsidRPr="005D167A">
        <w:t xml:space="preserve"> für die Kommunikation mit der Justiz verwendet oder ein zusätzliches, gesondertes </w:t>
      </w:r>
      <w:proofErr w:type="spellStart"/>
      <w:r w:rsidRPr="005D167A">
        <w:t>beBPo</w:t>
      </w:r>
      <w:proofErr w:type="spellEnd"/>
      <w:r w:rsidRPr="005D167A">
        <w:t xml:space="preserve">, </w:t>
      </w:r>
      <w:proofErr w:type="gramStart"/>
      <w:r w:rsidRPr="005D167A">
        <w:t>das</w:t>
      </w:r>
      <w:proofErr w:type="gramEnd"/>
      <w:r w:rsidRPr="005D167A">
        <w:t xml:space="preserve"> nur von den Nutzern der Justiz adressiert werden kann, eingerichtet werden.</w:t>
      </w:r>
    </w:p>
    <w:p w14:paraId="2200E1ED" w14:textId="20E05DF0" w:rsidR="000C199C" w:rsidRPr="005D167A" w:rsidRDefault="000C199C" w:rsidP="000C199C"/>
    <w:p w14:paraId="639171F2" w14:textId="77777777" w:rsidR="00B90375" w:rsidRDefault="00AF4A57" w:rsidP="000E64F2">
      <w:pPr>
        <w:pStyle w:val="Ausnahmeregelung"/>
      </w:pPr>
      <w:r w:rsidRPr="005D167A">
        <w:t>Ausnahmeregelung:</w:t>
      </w:r>
    </w:p>
    <w:p w14:paraId="26047C39" w14:textId="77777777" w:rsidR="00B90375" w:rsidRDefault="00AF4A57" w:rsidP="000E64F2">
      <w:pPr>
        <w:pStyle w:val="Ausnahmeregelung"/>
      </w:pPr>
      <w:r w:rsidRPr="005D167A">
        <w:t xml:space="preserve">Wenn die Polizei in einem Bundesland zur Erfüllung der Anforderungen des § 32a Abs. 3 StPO mehrere </w:t>
      </w:r>
      <w:proofErr w:type="spellStart"/>
      <w:r w:rsidRPr="005D167A">
        <w:t>beBPos</w:t>
      </w:r>
      <w:proofErr w:type="spellEnd"/>
      <w:r w:rsidRPr="005D167A">
        <w:t xml:space="preserve"> eingerichtet hat und auch für die Kommunikation mit der Justiz für eine Übergangszeit für jede Polizeidienststelle ein gesondertes </w:t>
      </w:r>
      <w:proofErr w:type="spellStart"/>
      <w:r w:rsidRPr="005D167A">
        <w:t>beBPo</w:t>
      </w:r>
      <w:proofErr w:type="spellEnd"/>
      <w:r w:rsidRPr="005D167A">
        <w:t xml:space="preserve"> genutzt werden soll, können die bereits bestehenden </w:t>
      </w:r>
      <w:proofErr w:type="spellStart"/>
      <w:r w:rsidRPr="005D167A">
        <w:t>beBPos</w:t>
      </w:r>
      <w:proofErr w:type="spellEnd"/>
      <w:r w:rsidRPr="005D167A">
        <w:t xml:space="preserve"> solange auch für die Kommunikation mit der Justiz genutzt werden, bis alle Voraussetzungen für die Verwendung nur eines einzigen Postfaches für die Kommunikation mit der Justiz geschaffen wurden. Es besteht auch die Möglichkeit, jeweils ein zusätzliches </w:t>
      </w:r>
      <w:proofErr w:type="spellStart"/>
      <w:r w:rsidRPr="005D167A">
        <w:t>beBPo</w:t>
      </w:r>
      <w:proofErr w:type="spellEnd"/>
      <w:r w:rsidRPr="005D167A">
        <w:t xml:space="preserve">, </w:t>
      </w:r>
      <w:proofErr w:type="gramStart"/>
      <w:r w:rsidRPr="005D167A">
        <w:t>das</w:t>
      </w:r>
      <w:proofErr w:type="gramEnd"/>
      <w:r w:rsidRPr="005D167A">
        <w:t xml:space="preserve"> nur von den Nutzern der Justiz adressiert werden kann, einzurichten.</w:t>
      </w:r>
    </w:p>
    <w:p w14:paraId="5C2706EE" w14:textId="5DCD3F5B" w:rsidR="003A3B6F" w:rsidRPr="005D167A" w:rsidRDefault="003A3B6F" w:rsidP="006830B3"/>
    <w:p w14:paraId="48A30121" w14:textId="77777777" w:rsidR="00B90375" w:rsidRDefault="00AF4A57" w:rsidP="00AF4A57">
      <w:pPr>
        <w:pStyle w:val="berschrift3"/>
      </w:pPr>
      <w:bookmarkStart w:id="9" w:name="_Toc166785810"/>
      <w:r w:rsidRPr="005D167A">
        <w:t>Pflege der Polizeidienststellenliste (</w:t>
      </w:r>
      <w:proofErr w:type="spellStart"/>
      <w:r w:rsidRPr="005D167A">
        <w:t>PolDst</w:t>
      </w:r>
      <w:proofErr w:type="spellEnd"/>
      <w:r w:rsidRPr="005D167A">
        <w:t>-ID-Liste)</w:t>
      </w:r>
      <w:bookmarkEnd w:id="9"/>
    </w:p>
    <w:p w14:paraId="05D385AD" w14:textId="151E5B58" w:rsidR="007F5DD8" w:rsidRPr="000E64F2" w:rsidRDefault="007F5DD8" w:rsidP="000E64F2">
      <w:pPr>
        <w:keepNext/>
        <w:rPr>
          <w:b/>
          <w:bCs/>
        </w:rPr>
      </w:pPr>
      <w:proofErr w:type="spellStart"/>
      <w:r w:rsidRPr="000E64F2">
        <w:rPr>
          <w:b/>
          <w:bCs/>
        </w:rPr>
        <w:t>PolDst</w:t>
      </w:r>
      <w:proofErr w:type="spellEnd"/>
      <w:r w:rsidRPr="000E64F2">
        <w:rPr>
          <w:b/>
          <w:bCs/>
        </w:rPr>
        <w:t xml:space="preserve">-ID-Liste im </w:t>
      </w:r>
      <w:proofErr w:type="spellStart"/>
      <w:r w:rsidRPr="000E64F2">
        <w:rPr>
          <w:b/>
          <w:bCs/>
        </w:rPr>
        <w:t>XRepository</w:t>
      </w:r>
      <w:proofErr w:type="spellEnd"/>
    </w:p>
    <w:p w14:paraId="35BA24F4" w14:textId="77777777" w:rsidR="00B90375" w:rsidRDefault="00274A00" w:rsidP="00413A2E">
      <w:r w:rsidRPr="005D167A">
        <w:t xml:space="preserve">Die </w:t>
      </w:r>
      <w:proofErr w:type="spellStart"/>
      <w:r w:rsidR="00413A2E" w:rsidRPr="005D167A">
        <w:t>PolDst</w:t>
      </w:r>
      <w:proofErr w:type="spellEnd"/>
      <w:r w:rsidR="00413A2E" w:rsidRPr="005D167A">
        <w:t xml:space="preserve">-ID-Liste </w:t>
      </w:r>
      <w:r w:rsidRPr="005D167A">
        <w:t>wird von der Polizei</w:t>
      </w:r>
      <w:r w:rsidR="00413A2E" w:rsidRPr="005D167A">
        <w:t xml:space="preserve"> an zentraler Stelle</w:t>
      </w:r>
      <w:r w:rsidRPr="005D167A">
        <w:t xml:space="preserve"> gepflegt. </w:t>
      </w:r>
      <w:r w:rsidR="00413A2E" w:rsidRPr="005D167A">
        <w:t xml:space="preserve">Aus der </w:t>
      </w:r>
      <w:proofErr w:type="spellStart"/>
      <w:r w:rsidR="00413A2E" w:rsidRPr="005D167A">
        <w:t>PolDst</w:t>
      </w:r>
      <w:proofErr w:type="spellEnd"/>
      <w:r w:rsidR="00413A2E" w:rsidRPr="005D167A">
        <w:t>-ID muss das Bundesland erkennbar sein. Die Liste enthält auch die postalischen Adressen der Polizeidienststellen, damit eine Recherche möglich ist.  Sie enthält zusätzlich die</w:t>
      </w:r>
      <w:r w:rsidR="00B30BD9" w:rsidRPr="005D167A">
        <w:t xml:space="preserve"> dazugehörige</w:t>
      </w:r>
      <w:r w:rsidR="00413A2E" w:rsidRPr="005D167A">
        <w:t xml:space="preserve"> SAFE-ID </w:t>
      </w:r>
      <w:r w:rsidR="004C3A85" w:rsidRPr="005D167A">
        <w:t>de</w:t>
      </w:r>
      <w:r w:rsidR="000A039D" w:rsidRPr="005D167A">
        <w:t>s</w:t>
      </w:r>
      <w:r w:rsidR="004C3A85" w:rsidRPr="005D167A">
        <w:t xml:space="preserve"> Polizei</w:t>
      </w:r>
      <w:r w:rsidR="000A039D" w:rsidRPr="005D167A">
        <w:t>teilnehmers</w:t>
      </w:r>
      <w:r w:rsidR="00413A2E" w:rsidRPr="005D167A">
        <w:t>.</w:t>
      </w:r>
    </w:p>
    <w:p w14:paraId="602788FD" w14:textId="306F37BD" w:rsidR="008936A5" w:rsidRPr="005D167A" w:rsidRDefault="008936A5" w:rsidP="00413A2E"/>
    <w:p w14:paraId="4C9D0B24" w14:textId="77777777" w:rsidR="000E64F2" w:rsidRDefault="008936A5" w:rsidP="000E64F2">
      <w:pPr>
        <w:pStyle w:val="Ausnahmeregelung"/>
      </w:pPr>
      <w:r w:rsidRPr="005D167A">
        <w:t>Ausnahmeregelung:</w:t>
      </w:r>
    </w:p>
    <w:p w14:paraId="2C1543C6" w14:textId="4B77C3BD" w:rsidR="008936A5" w:rsidRPr="005D167A" w:rsidRDefault="008936A5" w:rsidP="000E64F2">
      <w:pPr>
        <w:pStyle w:val="Ausnahmeregelung"/>
      </w:pPr>
      <w:r w:rsidRPr="005D167A">
        <w:t xml:space="preserve">Sofern </w:t>
      </w:r>
      <w:r w:rsidR="000A039D" w:rsidRPr="005D167A">
        <w:t xml:space="preserve">ein Polizeiteilnehmer </w:t>
      </w:r>
      <w:r w:rsidRPr="005D167A">
        <w:t>für jede Dienststelle ein gesondertes EGVP-Postfach an</w:t>
      </w:r>
      <w:r w:rsidR="00747802">
        <w:t>ge</w:t>
      </w:r>
      <w:r w:rsidRPr="005D167A">
        <w:t xml:space="preserve">legt </w:t>
      </w:r>
      <w:r w:rsidR="000A039D" w:rsidRPr="005D167A">
        <w:t>hat</w:t>
      </w:r>
      <w:r w:rsidRPr="005D167A">
        <w:t>, w</w:t>
      </w:r>
      <w:r w:rsidR="000A039D" w:rsidRPr="005D167A">
        <w:t>erden</w:t>
      </w:r>
      <w:r w:rsidRPr="005D167A">
        <w:t xml:space="preserve"> die</w:t>
      </w:r>
      <w:r w:rsidR="000A039D" w:rsidRPr="005D167A">
        <w:t xml:space="preserve"> jeweiligen</w:t>
      </w:r>
      <w:r w:rsidRPr="005D167A">
        <w:t xml:space="preserve"> SAFE-ID</w:t>
      </w:r>
      <w:r w:rsidR="000A039D" w:rsidRPr="005D167A">
        <w:t>s dieser Postfächer</w:t>
      </w:r>
      <w:r w:rsidRPr="005D167A">
        <w:t xml:space="preserve"> im der </w:t>
      </w:r>
      <w:proofErr w:type="spellStart"/>
      <w:r w:rsidRPr="005D167A">
        <w:t>PolDst</w:t>
      </w:r>
      <w:proofErr w:type="spellEnd"/>
      <w:r w:rsidRPr="005D167A">
        <w:t>-ID-Liste veröffentlicht.</w:t>
      </w:r>
    </w:p>
    <w:p w14:paraId="54A99BFF" w14:textId="77777777" w:rsidR="00702A84" w:rsidRPr="005D167A" w:rsidRDefault="00702A84" w:rsidP="00413A2E"/>
    <w:p w14:paraId="474D0017" w14:textId="77777777" w:rsidR="00B90375" w:rsidRDefault="00702A84" w:rsidP="00413A2E">
      <w:r w:rsidRPr="005D167A">
        <w:t xml:space="preserve">Die Liste wird im </w:t>
      </w:r>
      <w:proofErr w:type="spellStart"/>
      <w:r w:rsidRPr="005D167A">
        <w:t>XRepository</w:t>
      </w:r>
      <w:proofErr w:type="spellEnd"/>
      <w:r w:rsidRPr="005D167A">
        <w:t xml:space="preserve"> veröffentlicht.</w:t>
      </w:r>
    </w:p>
    <w:p w14:paraId="66FBD91C" w14:textId="41286F92" w:rsidR="00413A2E" w:rsidRPr="005D167A" w:rsidRDefault="00413A2E" w:rsidP="00413A2E"/>
    <w:tbl>
      <w:tblPr>
        <w:tblStyle w:val="Tabellenraster"/>
        <w:tblW w:w="0" w:type="auto"/>
        <w:tblLook w:val="04A0" w:firstRow="1" w:lastRow="0" w:firstColumn="1" w:lastColumn="0" w:noHBand="0" w:noVBand="1"/>
      </w:tblPr>
      <w:tblGrid>
        <w:gridCol w:w="1714"/>
        <w:gridCol w:w="1810"/>
        <w:gridCol w:w="1433"/>
        <w:gridCol w:w="1134"/>
        <w:gridCol w:w="1417"/>
        <w:gridCol w:w="1548"/>
      </w:tblGrid>
      <w:tr w:rsidR="00702A84" w:rsidRPr="005D167A" w14:paraId="6E34AE15" w14:textId="77777777" w:rsidTr="00F516E5">
        <w:tc>
          <w:tcPr>
            <w:tcW w:w="1714" w:type="dxa"/>
          </w:tcPr>
          <w:p w14:paraId="66C4FE61" w14:textId="77777777" w:rsidR="00702A84" w:rsidRPr="005D167A" w:rsidRDefault="00702A84" w:rsidP="00702A84">
            <w:pPr>
              <w:rPr>
                <w:b/>
                <w:bCs/>
              </w:rPr>
            </w:pPr>
            <w:proofErr w:type="spellStart"/>
            <w:r w:rsidRPr="005D167A">
              <w:rPr>
                <w:b/>
                <w:bCs/>
              </w:rPr>
              <w:t>PolDst</w:t>
            </w:r>
            <w:proofErr w:type="spellEnd"/>
            <w:r w:rsidRPr="005D167A">
              <w:rPr>
                <w:b/>
                <w:bCs/>
              </w:rPr>
              <w:t>-ID (Code)</w:t>
            </w:r>
          </w:p>
        </w:tc>
        <w:tc>
          <w:tcPr>
            <w:tcW w:w="1810" w:type="dxa"/>
          </w:tcPr>
          <w:p w14:paraId="2E5FCF11" w14:textId="77777777" w:rsidR="00702A84" w:rsidRPr="005D167A" w:rsidRDefault="00702A84" w:rsidP="00702A84">
            <w:pPr>
              <w:rPr>
                <w:b/>
                <w:bCs/>
              </w:rPr>
            </w:pPr>
            <w:r w:rsidRPr="005D167A">
              <w:rPr>
                <w:b/>
                <w:bCs/>
              </w:rPr>
              <w:t>Name Dienststelle (Wert)</w:t>
            </w:r>
          </w:p>
        </w:tc>
        <w:tc>
          <w:tcPr>
            <w:tcW w:w="1433" w:type="dxa"/>
          </w:tcPr>
          <w:p w14:paraId="2C97945F" w14:textId="77777777" w:rsidR="00702A84" w:rsidRPr="005D167A" w:rsidRDefault="00702A84" w:rsidP="00702A84">
            <w:pPr>
              <w:rPr>
                <w:b/>
                <w:bCs/>
              </w:rPr>
            </w:pPr>
            <w:r w:rsidRPr="005D167A">
              <w:rPr>
                <w:b/>
                <w:bCs/>
              </w:rPr>
              <w:t>Straße</w:t>
            </w:r>
          </w:p>
        </w:tc>
        <w:tc>
          <w:tcPr>
            <w:tcW w:w="1134" w:type="dxa"/>
          </w:tcPr>
          <w:p w14:paraId="4E23C825" w14:textId="77777777" w:rsidR="00702A84" w:rsidRPr="005D167A" w:rsidRDefault="00702A84" w:rsidP="00702A84">
            <w:pPr>
              <w:rPr>
                <w:b/>
                <w:bCs/>
              </w:rPr>
            </w:pPr>
            <w:r w:rsidRPr="005D167A">
              <w:rPr>
                <w:b/>
                <w:bCs/>
              </w:rPr>
              <w:t>PLZ</w:t>
            </w:r>
          </w:p>
        </w:tc>
        <w:tc>
          <w:tcPr>
            <w:tcW w:w="1417" w:type="dxa"/>
          </w:tcPr>
          <w:p w14:paraId="4DC1FFCB" w14:textId="77777777" w:rsidR="00702A84" w:rsidRPr="005D167A" w:rsidRDefault="00702A84" w:rsidP="00702A84">
            <w:pPr>
              <w:rPr>
                <w:b/>
                <w:bCs/>
              </w:rPr>
            </w:pPr>
            <w:r w:rsidRPr="005D167A">
              <w:rPr>
                <w:b/>
                <w:bCs/>
              </w:rPr>
              <w:t>Ort</w:t>
            </w:r>
          </w:p>
        </w:tc>
        <w:tc>
          <w:tcPr>
            <w:tcW w:w="1548" w:type="dxa"/>
          </w:tcPr>
          <w:p w14:paraId="267EEC1C" w14:textId="77777777" w:rsidR="00702A84" w:rsidRPr="005D167A" w:rsidRDefault="00702A84" w:rsidP="00702A84">
            <w:pPr>
              <w:rPr>
                <w:b/>
                <w:bCs/>
              </w:rPr>
            </w:pPr>
            <w:r w:rsidRPr="005D167A">
              <w:rPr>
                <w:b/>
                <w:bCs/>
              </w:rPr>
              <w:t>SAFE-ID</w:t>
            </w:r>
          </w:p>
        </w:tc>
      </w:tr>
      <w:tr w:rsidR="00702A84" w:rsidRPr="005D167A" w14:paraId="3DEEA2A1" w14:textId="77777777" w:rsidTr="00702A84">
        <w:tc>
          <w:tcPr>
            <w:tcW w:w="1714" w:type="dxa"/>
          </w:tcPr>
          <w:p w14:paraId="76075981" w14:textId="77777777" w:rsidR="00702A84" w:rsidRPr="005D167A" w:rsidRDefault="00702A84" w:rsidP="00702A84">
            <w:r w:rsidRPr="005D167A">
              <w:t>BY123</w:t>
            </w:r>
          </w:p>
        </w:tc>
        <w:tc>
          <w:tcPr>
            <w:tcW w:w="1810" w:type="dxa"/>
          </w:tcPr>
          <w:p w14:paraId="1301B010" w14:textId="77777777" w:rsidR="00702A84" w:rsidRPr="005D167A" w:rsidRDefault="00702A84" w:rsidP="00702A84">
            <w:r w:rsidRPr="005D167A">
              <w:t>Dienststelle a</w:t>
            </w:r>
          </w:p>
        </w:tc>
        <w:tc>
          <w:tcPr>
            <w:tcW w:w="1433" w:type="dxa"/>
          </w:tcPr>
          <w:p w14:paraId="42CC1594" w14:textId="77777777" w:rsidR="00702A84" w:rsidRPr="005D167A" w:rsidRDefault="00702A84" w:rsidP="00702A84">
            <w:proofErr w:type="spellStart"/>
            <w:r w:rsidRPr="005D167A">
              <w:t>Strasse</w:t>
            </w:r>
            <w:proofErr w:type="spellEnd"/>
            <w:r w:rsidRPr="005D167A">
              <w:t xml:space="preserve"> a</w:t>
            </w:r>
          </w:p>
        </w:tc>
        <w:tc>
          <w:tcPr>
            <w:tcW w:w="1134" w:type="dxa"/>
          </w:tcPr>
          <w:p w14:paraId="2A649859" w14:textId="77777777" w:rsidR="00702A84" w:rsidRPr="005D167A" w:rsidRDefault="00702A84" w:rsidP="00702A84">
            <w:r w:rsidRPr="005D167A">
              <w:t>80333</w:t>
            </w:r>
          </w:p>
        </w:tc>
        <w:tc>
          <w:tcPr>
            <w:tcW w:w="1417" w:type="dxa"/>
          </w:tcPr>
          <w:p w14:paraId="7035500B" w14:textId="77777777" w:rsidR="00702A84" w:rsidRPr="005D167A" w:rsidRDefault="00702A84" w:rsidP="00702A84">
            <w:r w:rsidRPr="005D167A">
              <w:t xml:space="preserve">München </w:t>
            </w:r>
          </w:p>
        </w:tc>
        <w:tc>
          <w:tcPr>
            <w:tcW w:w="1548" w:type="dxa"/>
          </w:tcPr>
          <w:p w14:paraId="484C9B4D" w14:textId="77777777" w:rsidR="00702A84" w:rsidRPr="005D167A" w:rsidRDefault="00702A84" w:rsidP="00702A84">
            <w:r w:rsidRPr="005D167A">
              <w:t>AAAAAAA</w:t>
            </w:r>
          </w:p>
        </w:tc>
      </w:tr>
      <w:tr w:rsidR="00702A84" w:rsidRPr="005D167A" w14:paraId="7A792113" w14:textId="77777777" w:rsidTr="00702A84">
        <w:tc>
          <w:tcPr>
            <w:tcW w:w="1714" w:type="dxa"/>
          </w:tcPr>
          <w:p w14:paraId="06E1C32C" w14:textId="77777777" w:rsidR="00702A84" w:rsidRPr="005D167A" w:rsidRDefault="00702A84" w:rsidP="00702A84">
            <w:r w:rsidRPr="005D167A">
              <w:t>BY456</w:t>
            </w:r>
          </w:p>
        </w:tc>
        <w:tc>
          <w:tcPr>
            <w:tcW w:w="1810" w:type="dxa"/>
          </w:tcPr>
          <w:p w14:paraId="1E0929CE" w14:textId="77777777" w:rsidR="00702A84" w:rsidRPr="005D167A" w:rsidRDefault="00702A84" w:rsidP="00702A84">
            <w:r w:rsidRPr="005D167A">
              <w:t>Dienststelle b</w:t>
            </w:r>
          </w:p>
        </w:tc>
        <w:tc>
          <w:tcPr>
            <w:tcW w:w="1433" w:type="dxa"/>
          </w:tcPr>
          <w:p w14:paraId="60958DDD" w14:textId="77777777" w:rsidR="00702A84" w:rsidRPr="005D167A" w:rsidRDefault="00702A84" w:rsidP="00702A84">
            <w:proofErr w:type="spellStart"/>
            <w:r w:rsidRPr="005D167A">
              <w:t>Strasse</w:t>
            </w:r>
            <w:proofErr w:type="spellEnd"/>
            <w:r w:rsidRPr="005D167A">
              <w:t xml:space="preserve"> b </w:t>
            </w:r>
          </w:p>
        </w:tc>
        <w:tc>
          <w:tcPr>
            <w:tcW w:w="1134" w:type="dxa"/>
          </w:tcPr>
          <w:p w14:paraId="647042CE" w14:textId="77777777" w:rsidR="00702A84" w:rsidRPr="005D167A" w:rsidRDefault="00702A84" w:rsidP="00702A84">
            <w:r w:rsidRPr="005D167A">
              <w:t>90402</w:t>
            </w:r>
          </w:p>
        </w:tc>
        <w:tc>
          <w:tcPr>
            <w:tcW w:w="1417" w:type="dxa"/>
          </w:tcPr>
          <w:p w14:paraId="41BFCBC7" w14:textId="77777777" w:rsidR="00702A84" w:rsidRPr="005D167A" w:rsidRDefault="00702A84" w:rsidP="00702A84">
            <w:r w:rsidRPr="005D167A">
              <w:t>Nürnberg</w:t>
            </w:r>
          </w:p>
        </w:tc>
        <w:tc>
          <w:tcPr>
            <w:tcW w:w="1548" w:type="dxa"/>
          </w:tcPr>
          <w:p w14:paraId="75F95D31" w14:textId="77777777" w:rsidR="00702A84" w:rsidRPr="005D167A" w:rsidRDefault="00702A84" w:rsidP="00702A84">
            <w:r w:rsidRPr="005D167A">
              <w:t>AAAAAAA</w:t>
            </w:r>
          </w:p>
        </w:tc>
      </w:tr>
    </w:tbl>
    <w:p w14:paraId="13F6D4E9" w14:textId="77777777" w:rsidR="00413A2E" w:rsidRPr="005D167A" w:rsidRDefault="00413A2E" w:rsidP="00413A2E"/>
    <w:p w14:paraId="31D673A7" w14:textId="77777777" w:rsidR="00B90375" w:rsidRDefault="00702A84" w:rsidP="00702A84">
      <w:r w:rsidRPr="005D167A">
        <w:lastRenderedPageBreak/>
        <w:t xml:space="preserve">Die Fachverfahren und E-Akten der Justiz können über diese Liste alle relevanten Informationen für die Adressierung des Postfaches und für die Angabe der </w:t>
      </w:r>
      <w:proofErr w:type="spellStart"/>
      <w:r w:rsidRPr="005D167A">
        <w:t>PolDst</w:t>
      </w:r>
      <w:proofErr w:type="spellEnd"/>
      <w:r w:rsidR="008C4986" w:rsidRPr="005D167A">
        <w:t>-ID in den XJustiz-Nachrichten abrufen.</w:t>
      </w:r>
    </w:p>
    <w:p w14:paraId="1F75D8B2" w14:textId="70095A34" w:rsidR="00413A2E" w:rsidRPr="005D167A" w:rsidRDefault="00413A2E" w:rsidP="006830B3"/>
    <w:p w14:paraId="0706E8ED" w14:textId="77777777" w:rsidR="007F5DD8" w:rsidRPr="005D167A" w:rsidRDefault="007F5DD8" w:rsidP="000E64F2">
      <w:pPr>
        <w:keepNext/>
        <w:rPr>
          <w:b/>
          <w:bCs/>
        </w:rPr>
      </w:pPr>
      <w:proofErr w:type="spellStart"/>
      <w:r w:rsidRPr="005D167A">
        <w:rPr>
          <w:b/>
          <w:bCs/>
        </w:rPr>
        <w:t>PolDst</w:t>
      </w:r>
      <w:proofErr w:type="spellEnd"/>
      <w:r w:rsidRPr="005D167A">
        <w:rPr>
          <w:b/>
          <w:bCs/>
        </w:rPr>
        <w:t xml:space="preserve"> im SAFE-Verzeichnis</w:t>
      </w:r>
    </w:p>
    <w:p w14:paraId="57DA3E5D" w14:textId="77777777" w:rsidR="00B90375" w:rsidRDefault="00702A84" w:rsidP="006830B3">
      <w:r w:rsidRPr="005D167A">
        <w:t xml:space="preserve">Zusätzlich </w:t>
      </w:r>
      <w:r w:rsidR="007F5DD8" w:rsidRPr="005D167A">
        <w:t xml:space="preserve">wird für jede </w:t>
      </w:r>
      <w:r w:rsidR="008C4986" w:rsidRPr="005D167A">
        <w:t>Polizeidienststelle</w:t>
      </w:r>
      <w:r w:rsidR="007F5DD8" w:rsidRPr="005D167A">
        <w:t xml:space="preserve">, die in der </w:t>
      </w:r>
      <w:proofErr w:type="spellStart"/>
      <w:r w:rsidR="007F5DD8" w:rsidRPr="005D167A">
        <w:t>PolDst</w:t>
      </w:r>
      <w:proofErr w:type="spellEnd"/>
      <w:r w:rsidR="007F5DD8" w:rsidRPr="005D167A">
        <w:t xml:space="preserve">-ID-Liste aufgeführt wird, automatisiert </w:t>
      </w:r>
      <w:r w:rsidR="008C4986" w:rsidRPr="005D167A">
        <w:t xml:space="preserve">jeweils ein gesonderter </w:t>
      </w:r>
      <w:r w:rsidR="007F5DD8" w:rsidRPr="005D167A">
        <w:t>Eintrag im SAFE-Verzeichnis angelegt, der</w:t>
      </w:r>
    </w:p>
    <w:p w14:paraId="4BE76700" w14:textId="77777777" w:rsidR="00B90375" w:rsidRDefault="007F5DD8" w:rsidP="00DA545F">
      <w:pPr>
        <w:pStyle w:val="Listenabsatz"/>
        <w:numPr>
          <w:ilvl w:val="0"/>
          <w:numId w:val="6"/>
        </w:numPr>
      </w:pPr>
      <w:r w:rsidRPr="005D167A">
        <w:t>Name,</w:t>
      </w:r>
    </w:p>
    <w:p w14:paraId="21106F09" w14:textId="77777777" w:rsidR="00B90375" w:rsidRDefault="007F5DD8" w:rsidP="00DA545F">
      <w:pPr>
        <w:pStyle w:val="Listenabsatz"/>
        <w:numPr>
          <w:ilvl w:val="0"/>
          <w:numId w:val="6"/>
        </w:numPr>
      </w:pPr>
      <w:r w:rsidRPr="005D167A">
        <w:t>Straße,</w:t>
      </w:r>
    </w:p>
    <w:p w14:paraId="722A42E9" w14:textId="77777777" w:rsidR="00B90375" w:rsidRDefault="007F5DD8" w:rsidP="00DA545F">
      <w:pPr>
        <w:pStyle w:val="Listenabsatz"/>
        <w:numPr>
          <w:ilvl w:val="0"/>
          <w:numId w:val="6"/>
        </w:numPr>
      </w:pPr>
      <w:r w:rsidRPr="005D167A">
        <w:t>PLZ,</w:t>
      </w:r>
    </w:p>
    <w:p w14:paraId="17F7865D" w14:textId="0E807C39" w:rsidR="008C4986" w:rsidRPr="005D167A" w:rsidRDefault="007F5DD8" w:rsidP="00DA545F">
      <w:pPr>
        <w:pStyle w:val="Listenabsatz"/>
        <w:numPr>
          <w:ilvl w:val="0"/>
          <w:numId w:val="6"/>
        </w:numPr>
      </w:pPr>
      <w:r w:rsidRPr="005D167A">
        <w:t>Ort</w:t>
      </w:r>
      <w:r w:rsidR="008C4986" w:rsidRPr="005D167A">
        <w:t>,</w:t>
      </w:r>
    </w:p>
    <w:p w14:paraId="2D305F75" w14:textId="77777777" w:rsidR="00B90375" w:rsidRDefault="007F5DD8" w:rsidP="00DA545F">
      <w:pPr>
        <w:pStyle w:val="Listenabsatz"/>
        <w:numPr>
          <w:ilvl w:val="0"/>
          <w:numId w:val="6"/>
        </w:numPr>
      </w:pPr>
      <w:proofErr w:type="spellStart"/>
      <w:r w:rsidRPr="005D167A">
        <w:t>PolDst</w:t>
      </w:r>
      <w:proofErr w:type="spellEnd"/>
      <w:r w:rsidRPr="005D167A">
        <w:t xml:space="preserve">-ID </w:t>
      </w:r>
      <w:r w:rsidR="008C4986" w:rsidRPr="005D167A">
        <w:t>und</w:t>
      </w:r>
    </w:p>
    <w:p w14:paraId="0968972C" w14:textId="77777777" w:rsidR="00B90375" w:rsidRDefault="008C4986" w:rsidP="00DA545F">
      <w:pPr>
        <w:pStyle w:val="Listenabsatz"/>
        <w:numPr>
          <w:ilvl w:val="0"/>
          <w:numId w:val="6"/>
        </w:numPr>
      </w:pPr>
      <w:r w:rsidRPr="005D167A">
        <w:t xml:space="preserve">einen Verweis (Weiterleitungsinformation) auf das zentrale EGVP-Polizeipostfach </w:t>
      </w:r>
      <w:r w:rsidR="00B30BD9" w:rsidRPr="005D167A">
        <w:t>de</w:t>
      </w:r>
      <w:r w:rsidR="000A039D" w:rsidRPr="005D167A">
        <w:t>s</w:t>
      </w:r>
      <w:r w:rsidR="00B30BD9" w:rsidRPr="005D167A">
        <w:t xml:space="preserve"> Polizei</w:t>
      </w:r>
      <w:r w:rsidR="000A039D" w:rsidRPr="005D167A">
        <w:t>teilnehmers</w:t>
      </w:r>
      <w:r w:rsidRPr="005D167A">
        <w:t>, das für die Kommunikation mit der Justiz verwendet werden soll,</w:t>
      </w:r>
    </w:p>
    <w:p w14:paraId="10697F3A" w14:textId="77777777" w:rsidR="00B90375" w:rsidRDefault="007F5DD8" w:rsidP="00F516E5">
      <w:r w:rsidRPr="005D167A">
        <w:t>enthält.</w:t>
      </w:r>
    </w:p>
    <w:p w14:paraId="1BE9FF21" w14:textId="0C7C1CCC" w:rsidR="008C4986" w:rsidRPr="005D167A" w:rsidRDefault="008C4986" w:rsidP="000E64F2"/>
    <w:p w14:paraId="2473C1C0" w14:textId="77777777" w:rsidR="00B90375" w:rsidRDefault="008C4986" w:rsidP="008C4986">
      <w:r w:rsidRPr="005D167A">
        <w:t xml:space="preserve">Diese Einträge erhalten den EGVP – Rollenwert </w:t>
      </w:r>
      <w:proofErr w:type="spellStart"/>
      <w:r w:rsidRPr="005D167A">
        <w:t>egvp_PolDst</w:t>
      </w:r>
      <w:proofErr w:type="spellEnd"/>
      <w:r w:rsidRPr="005D167A">
        <w:t xml:space="preserve">. Sie sind nur für Nutzer der Justiz auffindbar. </w:t>
      </w:r>
      <w:r w:rsidR="007F5DD8" w:rsidRPr="005D167A">
        <w:t xml:space="preserve">Die Fachverfahren und </w:t>
      </w:r>
      <w:r w:rsidRPr="005D167A">
        <w:t>E-Aktensystem</w:t>
      </w:r>
      <w:r w:rsidR="00FB62EF" w:rsidRPr="005D167A">
        <w:t>e</w:t>
      </w:r>
      <w:r w:rsidRPr="005D167A">
        <w:t xml:space="preserve"> der Justiz können auf diese Weise über die bereits implementierte SAFE-Suche alle relevanten Informationen für die Adressierung des Postfaches und für die Angabe der </w:t>
      </w:r>
      <w:proofErr w:type="spellStart"/>
      <w:r w:rsidRPr="005D167A">
        <w:t>PolDst</w:t>
      </w:r>
      <w:proofErr w:type="spellEnd"/>
      <w:r w:rsidRPr="005D167A">
        <w:t xml:space="preserve">-ID in den XJustiz-Nachrichten abrufen. Sollten sie diese </w:t>
      </w:r>
      <w:r w:rsidR="000A039D" w:rsidRPr="005D167A">
        <w:t>SAFE-</w:t>
      </w:r>
      <w:r w:rsidRPr="005D167A">
        <w:t xml:space="preserve">Einträge auch adressieren, so werden die Nachrichten automatisiert an das </w:t>
      </w:r>
      <w:r w:rsidR="000A039D" w:rsidRPr="005D167A">
        <w:t xml:space="preserve">im SAFE-System </w:t>
      </w:r>
      <w:r w:rsidRPr="005D167A">
        <w:t>hinterlegte EGVP-</w:t>
      </w:r>
      <w:r w:rsidR="000A039D" w:rsidRPr="005D167A">
        <w:t xml:space="preserve">Postfach </w:t>
      </w:r>
      <w:r w:rsidR="00FB62EF" w:rsidRPr="005D167A">
        <w:t>de</w:t>
      </w:r>
      <w:r w:rsidR="000A039D" w:rsidRPr="005D167A">
        <w:t>s</w:t>
      </w:r>
      <w:r w:rsidR="00FB62EF" w:rsidRPr="005D167A">
        <w:t xml:space="preserve"> </w:t>
      </w:r>
      <w:r w:rsidRPr="005D167A">
        <w:t xml:space="preserve">jeweiligen </w:t>
      </w:r>
      <w:r w:rsidR="00FB62EF" w:rsidRPr="005D167A">
        <w:t>Polizei</w:t>
      </w:r>
      <w:r w:rsidR="000A039D" w:rsidRPr="005D167A">
        <w:t>teilnehmers</w:t>
      </w:r>
      <w:r w:rsidR="00FB62EF" w:rsidRPr="005D167A">
        <w:t xml:space="preserve"> </w:t>
      </w:r>
      <w:r w:rsidRPr="005D167A">
        <w:t>versandt.</w:t>
      </w:r>
    </w:p>
    <w:p w14:paraId="000CA059" w14:textId="3A4281A1" w:rsidR="008C4986" w:rsidRPr="005D167A" w:rsidRDefault="008C4986" w:rsidP="008C4986"/>
    <w:p w14:paraId="37368151" w14:textId="77777777" w:rsidR="00B90375" w:rsidRDefault="008C4986" w:rsidP="000E64F2">
      <w:pPr>
        <w:pStyle w:val="Ausnahmeregelung"/>
      </w:pPr>
      <w:r w:rsidRPr="005D167A">
        <w:t>Ausnahmeregelung:</w:t>
      </w:r>
    </w:p>
    <w:p w14:paraId="7E179C00" w14:textId="77777777" w:rsidR="00B90375" w:rsidRDefault="008C4986" w:rsidP="000E64F2">
      <w:pPr>
        <w:pStyle w:val="Ausnahmeregelung"/>
      </w:pPr>
      <w:r w:rsidRPr="005D167A">
        <w:t xml:space="preserve">Sofern ein </w:t>
      </w:r>
      <w:r w:rsidR="00FB62EF" w:rsidRPr="005D167A">
        <w:t>Polizei</w:t>
      </w:r>
      <w:r w:rsidR="000A039D" w:rsidRPr="005D167A">
        <w:t>teilnehmer</w:t>
      </w:r>
      <w:r w:rsidR="00FB62EF" w:rsidRPr="005D167A">
        <w:t xml:space="preserve"> </w:t>
      </w:r>
      <w:r w:rsidRPr="005D167A">
        <w:t xml:space="preserve">für jede Dienststelle ein gesondertes EGVP-Postfach anlegt, </w:t>
      </w:r>
      <w:r w:rsidR="0001776D" w:rsidRPr="005D167A">
        <w:t xml:space="preserve">dass direkt adressiert werden soll, </w:t>
      </w:r>
      <w:r w:rsidRPr="005D167A">
        <w:t xml:space="preserve">muss auch die </w:t>
      </w:r>
      <w:proofErr w:type="spellStart"/>
      <w:r w:rsidRPr="005D167A">
        <w:t>PolDst</w:t>
      </w:r>
      <w:proofErr w:type="spellEnd"/>
      <w:r w:rsidRPr="005D167A">
        <w:t xml:space="preserve">-ID hinterlegt werden. Diese Postfächer erhalten zusätzlich zur </w:t>
      </w:r>
      <w:proofErr w:type="spellStart"/>
      <w:r w:rsidRPr="005D167A">
        <w:t>beBPo</w:t>
      </w:r>
      <w:proofErr w:type="spellEnd"/>
      <w:r w:rsidRPr="005D167A">
        <w:t xml:space="preserve">-Rolle den Rollenwert </w:t>
      </w:r>
      <w:proofErr w:type="spellStart"/>
      <w:r w:rsidRPr="005D167A">
        <w:t>egvp_PolDst</w:t>
      </w:r>
      <w:proofErr w:type="spellEnd"/>
      <w:r w:rsidRPr="005D167A">
        <w:t xml:space="preserve">, damit sie für die Nutzer der Justiz zur Ermittlung der </w:t>
      </w:r>
      <w:proofErr w:type="spellStart"/>
      <w:r w:rsidRPr="005D167A">
        <w:t>PolDst</w:t>
      </w:r>
      <w:proofErr w:type="spellEnd"/>
      <w:r w:rsidRPr="005D167A">
        <w:t xml:space="preserve">-ID </w:t>
      </w:r>
      <w:r w:rsidR="00F516E5" w:rsidRPr="005D167A">
        <w:t xml:space="preserve">aufgefunden werden können. Für sie wird jedoch </w:t>
      </w:r>
      <w:r w:rsidR="00747802" w:rsidRPr="005D167A">
        <w:t>so lange</w:t>
      </w:r>
      <w:r w:rsidR="00F516E5" w:rsidRPr="005D167A">
        <w:t xml:space="preserve"> kein Verweis (Weiterleitungsinformation) auf das zentrale EGVP-Polizeipostfach des Bundeslandes hinterlegt, bis dieses zentrale Postfach eingerichtet wurde.</w:t>
      </w:r>
    </w:p>
    <w:p w14:paraId="15501742" w14:textId="410BD5D8" w:rsidR="00702A84" w:rsidRPr="005D167A" w:rsidRDefault="00702A84" w:rsidP="006830B3"/>
    <w:p w14:paraId="3C990E1A" w14:textId="77777777" w:rsidR="006830B3" w:rsidRPr="005D167A" w:rsidRDefault="008D1727" w:rsidP="000E64F2">
      <w:pPr>
        <w:keepNext/>
        <w:rPr>
          <w:b/>
          <w:bCs/>
          <w:u w:val="single"/>
        </w:rPr>
      </w:pPr>
      <w:r w:rsidRPr="005D167A">
        <w:rPr>
          <w:b/>
          <w:bCs/>
          <w:u w:val="single"/>
        </w:rPr>
        <w:t>Pilotierung</w:t>
      </w:r>
    </w:p>
    <w:p w14:paraId="093032B1" w14:textId="151B3E98" w:rsidR="008D1727" w:rsidRDefault="008D1727" w:rsidP="008D1727">
      <w:r w:rsidRPr="005D167A">
        <w:t xml:space="preserve">Für die Pilotierung wird eine Version der Liste, die nur die Dienststelle enthält, die an </w:t>
      </w:r>
      <w:r w:rsidR="0001776D" w:rsidRPr="005D167A">
        <w:t>der</w:t>
      </w:r>
      <w:r w:rsidRPr="005D167A">
        <w:t xml:space="preserve"> Pilotierung teilnehmen, vorab bereitgestellt.</w:t>
      </w:r>
      <w:r w:rsidR="0001776D" w:rsidRPr="005D167A">
        <w:t xml:space="preserve"> Zusätzlich wird für jede Polizeidienststelle, die in der </w:t>
      </w:r>
      <w:proofErr w:type="spellStart"/>
      <w:r w:rsidR="0001776D" w:rsidRPr="005D167A">
        <w:t>PolDst</w:t>
      </w:r>
      <w:proofErr w:type="spellEnd"/>
      <w:r w:rsidR="0001776D" w:rsidRPr="005D167A">
        <w:t>-ID-Liste für die Pilotierung aufgeführt wird, automatisiert jeweils ein gesonderter Eintrag im SAFE-Verzeichnis, wie oben beschrieben, angelegt.</w:t>
      </w:r>
    </w:p>
    <w:p w14:paraId="19155AA3" w14:textId="77777777" w:rsidR="008D1727" w:rsidRDefault="008D1727" w:rsidP="006830B3"/>
    <w:p w14:paraId="6342EABE" w14:textId="77777777" w:rsidR="006830B3" w:rsidRPr="005D167A" w:rsidRDefault="0001776D" w:rsidP="000E64F2">
      <w:pPr>
        <w:keepNext/>
        <w:rPr>
          <w:b/>
          <w:bCs/>
          <w:u w:val="single"/>
        </w:rPr>
      </w:pPr>
      <w:r w:rsidRPr="005D167A">
        <w:rPr>
          <w:b/>
          <w:bCs/>
          <w:u w:val="single"/>
        </w:rPr>
        <w:t>Echtbetrieb</w:t>
      </w:r>
    </w:p>
    <w:p w14:paraId="3163231E" w14:textId="77777777" w:rsidR="00B90375" w:rsidRDefault="0001776D" w:rsidP="006830B3">
      <w:r w:rsidRPr="005D167A">
        <w:t>Für die automatisierte Pflege der Einträge im SAFE-System sowie die Vergabe der richtigen EGVP-Rollenwerte, soll vor dem Start des Echtbetriebs bekannt gegeben werden</w:t>
      </w:r>
      <w:r w:rsidR="006D7334" w:rsidRPr="005D167A">
        <w:rPr>
          <w:rStyle w:val="Funotenzeichen"/>
        </w:rPr>
        <w:footnoteReference w:id="2"/>
      </w:r>
      <w:r w:rsidRPr="005D167A">
        <w:t>,</w:t>
      </w:r>
    </w:p>
    <w:p w14:paraId="5D0EC263" w14:textId="6AC8B8B7" w:rsidR="00AF505A" w:rsidRPr="005D167A" w:rsidRDefault="0001776D" w:rsidP="00DA545F">
      <w:pPr>
        <w:pStyle w:val="Listenabsatz"/>
        <w:numPr>
          <w:ilvl w:val="0"/>
          <w:numId w:val="7"/>
        </w:numPr>
      </w:pPr>
      <w:r w:rsidRPr="005D167A">
        <w:t xml:space="preserve">welche </w:t>
      </w:r>
      <w:r w:rsidR="00FB62EF" w:rsidRPr="005D167A">
        <w:t>Polizei</w:t>
      </w:r>
      <w:r w:rsidR="00AF505A" w:rsidRPr="005D167A">
        <w:t>teilnehmer</w:t>
      </w:r>
      <w:r w:rsidR="00FB62EF" w:rsidRPr="005D167A">
        <w:t xml:space="preserve"> </w:t>
      </w:r>
      <w:r w:rsidRPr="005D167A">
        <w:t>vorübergehend mehrere Postfächer für die Kommunikation mit der Justiz einrichten und</w:t>
      </w:r>
    </w:p>
    <w:p w14:paraId="14D53E22" w14:textId="77777777" w:rsidR="00B90375" w:rsidRDefault="0001776D" w:rsidP="00DA545F">
      <w:pPr>
        <w:pStyle w:val="Listenabsatz"/>
        <w:numPr>
          <w:ilvl w:val="0"/>
          <w:numId w:val="7"/>
        </w:numPr>
      </w:pPr>
      <w:r w:rsidRPr="005D167A">
        <w:lastRenderedPageBreak/>
        <w:t xml:space="preserve">ob die </w:t>
      </w:r>
      <w:r w:rsidR="00FB62EF" w:rsidRPr="005D167A">
        <w:t>Polizei</w:t>
      </w:r>
      <w:r w:rsidR="00AF505A" w:rsidRPr="005D167A">
        <w:t>teilnehmer</w:t>
      </w:r>
      <w:r w:rsidRPr="005D167A">
        <w:t>, die ein zentrales Postfach einrichten, dieses Postfach ausschließlich für die Kommunikation mit der Justiz nutzen wollen oder ob das Postfach auch für die Erfüllung der Anforderung des § 32a Abs. 3 StPO verwendet wird und somit von anderen Postfachinhabern (</w:t>
      </w:r>
      <w:proofErr w:type="spellStart"/>
      <w:r w:rsidRPr="005D167A">
        <w:t>beA</w:t>
      </w:r>
      <w:proofErr w:type="spellEnd"/>
      <w:r w:rsidRPr="005D167A">
        <w:t xml:space="preserve">, </w:t>
      </w:r>
      <w:proofErr w:type="spellStart"/>
      <w:r w:rsidRPr="005D167A">
        <w:t>beN</w:t>
      </w:r>
      <w:proofErr w:type="spellEnd"/>
      <w:r w:rsidRPr="005D167A">
        <w:t xml:space="preserve">, </w:t>
      </w:r>
      <w:proofErr w:type="spellStart"/>
      <w:r w:rsidRPr="005D167A">
        <w:t>beSt</w:t>
      </w:r>
      <w:proofErr w:type="spellEnd"/>
      <w:r w:rsidRPr="005D167A">
        <w:t xml:space="preserve">, </w:t>
      </w:r>
      <w:proofErr w:type="spellStart"/>
      <w:r w:rsidRPr="005D167A">
        <w:t>beBPo</w:t>
      </w:r>
      <w:proofErr w:type="spellEnd"/>
      <w:r w:rsidRPr="005D167A">
        <w:t xml:space="preserve">, </w:t>
      </w:r>
      <w:proofErr w:type="spellStart"/>
      <w:r w:rsidRPr="005D167A">
        <w:t>ebo</w:t>
      </w:r>
      <w:proofErr w:type="spellEnd"/>
      <w:r w:rsidRPr="005D167A">
        <w:t xml:space="preserve"> und MJP) adressiert werden können soll.</w:t>
      </w:r>
    </w:p>
    <w:p w14:paraId="6D97E93D" w14:textId="4346F942" w:rsidR="00FE47A1" w:rsidRDefault="00FE47A1">
      <w:pPr>
        <w:spacing w:line="240" w:lineRule="auto"/>
        <w:rPr>
          <w:rFonts w:eastAsiaTheme="majorEastAsia" w:cstheme="majorBidi"/>
          <w:color w:val="243F60" w:themeColor="accent1" w:themeShade="7F"/>
          <w:u w:val="single"/>
        </w:rPr>
      </w:pPr>
    </w:p>
    <w:p w14:paraId="77DBC2EA" w14:textId="77777777" w:rsidR="001D67F0" w:rsidRDefault="001D67F0" w:rsidP="001D67F0">
      <w:pPr>
        <w:pStyle w:val="berschrift3"/>
      </w:pPr>
      <w:bookmarkStart w:id="10" w:name="_Toc166785811"/>
      <w:r>
        <w:t>Beteiligte Kommunikationspartner</w:t>
      </w:r>
      <w:bookmarkEnd w:id="10"/>
    </w:p>
    <w:p w14:paraId="7C38B77D" w14:textId="77777777" w:rsidR="00B90375" w:rsidRDefault="001D67F0" w:rsidP="001D67F0">
      <w:r>
        <w:t>Eine EGVP-Nachricht wird immer zwischen genau zwei Kommunikationspartnern ausgetauscht.</w:t>
      </w:r>
    </w:p>
    <w:p w14:paraId="09162ABE" w14:textId="535EF062" w:rsidR="001D67F0" w:rsidRDefault="001D67F0" w:rsidP="001D67F0"/>
    <w:p w14:paraId="32727EFC" w14:textId="77777777" w:rsidR="004421D3" w:rsidRDefault="001D67F0" w:rsidP="001D67F0">
      <w:r>
        <w:t xml:space="preserve">Eine EGVP-Nachricht betrifft immer nur genau ein Verfahren der adressierten Staatsanwaltschaft oder des adressierten Gerichtes. </w:t>
      </w:r>
      <w:r w:rsidR="00120B00">
        <w:t>Eine Nachricht darf nur Dokumente für genau ein staatsanwaltschaftliche</w:t>
      </w:r>
      <w:r w:rsidR="008B14FC">
        <w:t>s</w:t>
      </w:r>
      <w:r w:rsidR="00120B00">
        <w:t xml:space="preserve">/gerichtliches Verfahren </w:t>
      </w:r>
      <w:r w:rsidR="0052012C">
        <w:t>enthalten. Sollen die gleichen Dokumente auch in einem anderen Verfahren der Justiz eingereicht werden, so muss dies durch eine gesonderte Nachricht erfolgen.</w:t>
      </w:r>
    </w:p>
    <w:p w14:paraId="6D7E59B8" w14:textId="77777777" w:rsidR="004421D3" w:rsidRDefault="004421D3" w:rsidP="001D67F0"/>
    <w:p w14:paraId="2344CF52" w14:textId="77777777" w:rsidR="001D67F0" w:rsidRDefault="00DC1BD7" w:rsidP="001D67F0">
      <w:r>
        <w:t>Wenn sich e</w:t>
      </w:r>
      <w:r w:rsidR="004421D3" w:rsidRPr="008B14FC">
        <w:t>ine EGVP-Nachricht</w:t>
      </w:r>
      <w:r w:rsidR="00120B00">
        <w:t>, die die Justiz an die Polizei übermittelt,</w:t>
      </w:r>
      <w:r>
        <w:t xml:space="preserve"> auf einen polizeilichen Sammelvorgang bezieht</w:t>
      </w:r>
      <w:r w:rsidR="007F39DB" w:rsidRPr="008B14FC">
        <w:t xml:space="preserve">, </w:t>
      </w:r>
      <w:r>
        <w:t xml:space="preserve">können </w:t>
      </w:r>
      <w:r w:rsidR="001D67F0" w:rsidRPr="008B14FC">
        <w:t xml:space="preserve">bei der Polizei </w:t>
      </w:r>
      <w:r>
        <w:t xml:space="preserve">mehrere Vorgänge </w:t>
      </w:r>
      <w:r w:rsidR="001D67F0" w:rsidRPr="008B14FC">
        <w:t>betr</w:t>
      </w:r>
      <w:r>
        <w:t>o</w:t>
      </w:r>
      <w:r w:rsidR="001D67F0" w:rsidRPr="008B14FC">
        <w:t>ffen</w:t>
      </w:r>
      <w:r>
        <w:t xml:space="preserve"> sein.</w:t>
      </w:r>
    </w:p>
    <w:p w14:paraId="21D250C9" w14:textId="77777777" w:rsidR="00167E54" w:rsidRDefault="00167E54" w:rsidP="001D67F0"/>
    <w:p w14:paraId="1C71FA40" w14:textId="77777777" w:rsidR="001D67F0" w:rsidRDefault="001D67F0" w:rsidP="001D67F0">
      <w:pPr>
        <w:pStyle w:val="berschrift3"/>
      </w:pPr>
      <w:bookmarkStart w:id="11" w:name="_Toc166785812"/>
      <w:r>
        <w:t>Vertrauenswürdiger Herkunftsnachweis</w:t>
      </w:r>
      <w:bookmarkEnd w:id="11"/>
    </w:p>
    <w:p w14:paraId="446944EE" w14:textId="77777777" w:rsidR="001D67F0" w:rsidRDefault="001D67F0" w:rsidP="001D67F0">
      <w:r>
        <w:t>Jede EGVP-Nachricht enthält einen vertrauenswürdigen Herkunftsnachweis (VHN). Der VHN dient dem Nachweis, dass eine EGVP-Nachricht über einen bestimmten sicheren Übermittlungsweg übermittelt wurde. Für die Kommunikation zwischen der Justiz und der Polizei wird das besondere Behördenpostfaches als sicherer Übermittlungsweg genutzt.</w:t>
      </w:r>
    </w:p>
    <w:p w14:paraId="1586305C" w14:textId="77777777" w:rsidR="001D67F0" w:rsidRDefault="001D67F0" w:rsidP="001D67F0"/>
    <w:p w14:paraId="57FA015A" w14:textId="77777777" w:rsidR="001D67F0" w:rsidRDefault="001D67F0" w:rsidP="001D67F0">
      <w:pPr>
        <w:pStyle w:val="berschrift3"/>
      </w:pPr>
      <w:bookmarkStart w:id="12" w:name="_Toc166785813"/>
      <w:r>
        <w:t>Strukturierte Sendungsdaten</w:t>
      </w:r>
      <w:bookmarkEnd w:id="12"/>
    </w:p>
    <w:p w14:paraId="2D53EB0C" w14:textId="77777777" w:rsidR="00B90375" w:rsidRDefault="001D67F0" w:rsidP="001D67F0">
      <w:r>
        <w:t>Für jede EGVP-Nachricht werden während des Übermittlungsprozesses bestimmte Informationen automatisiert protokolliert. Zudem werden automatisierte Prüfungen durchgeführt.</w:t>
      </w:r>
    </w:p>
    <w:p w14:paraId="5D161372" w14:textId="6E50D04C" w:rsidR="001D67F0" w:rsidRDefault="001D67F0" w:rsidP="001D67F0"/>
    <w:p w14:paraId="32F4EC35" w14:textId="77777777" w:rsidR="001D67F0" w:rsidRDefault="001D67F0" w:rsidP="001D67F0">
      <w:r>
        <w:t>So wird beispielsweise beim Empfang einer EGVP-Nachricht automatisch geprüft, ob die Nachricht integer ist und ob ein sicherer Übermittlungsweg verwendet wurde (Prüfung des VHN). Darüber hinaus werden alle qualifizierten elektronischen Signaturen der beigefügten Anhänge geprüft.</w:t>
      </w:r>
    </w:p>
    <w:p w14:paraId="79168764" w14:textId="77777777" w:rsidR="001D67F0" w:rsidRDefault="001D67F0" w:rsidP="001D67F0"/>
    <w:p w14:paraId="53279FB2" w14:textId="59C0FBB4" w:rsidR="001D67F0" w:rsidRDefault="001D67F0" w:rsidP="001D67F0">
      <w:r>
        <w:t>Die protokollierten Daten und Prüfergebnisse werden dem Absender und Empfänger als sogenannte strukturierte Sendungsdaten bereitgestellt. Die strukturierten Sendungsdaten beschreiben</w:t>
      </w:r>
    </w:p>
    <w:p w14:paraId="3226526C" w14:textId="00711B1A" w:rsidR="001D67F0" w:rsidRDefault="001D67F0" w:rsidP="001D67F0"/>
    <w:p w14:paraId="0334BC26" w14:textId="6040D94D" w:rsidR="001D67F0" w:rsidRDefault="001D67F0" w:rsidP="00DA545F">
      <w:pPr>
        <w:pStyle w:val="Listenabsatz"/>
        <w:numPr>
          <w:ilvl w:val="0"/>
          <w:numId w:val="9"/>
        </w:numPr>
      </w:pPr>
      <w:r>
        <w:t>wer (Absenderpostfach der EGVP-Nachricht)</w:t>
      </w:r>
    </w:p>
    <w:p w14:paraId="1922B927" w14:textId="7B31867B" w:rsidR="001D67F0" w:rsidRDefault="001D67F0" w:rsidP="00DA545F">
      <w:pPr>
        <w:pStyle w:val="Listenabsatz"/>
        <w:numPr>
          <w:ilvl w:val="0"/>
          <w:numId w:val="9"/>
        </w:numPr>
      </w:pPr>
      <w:r>
        <w:t>was (Hashwerte der beigefügten Dateien, Dateinamen, Prüfergebnisse etwaiger Signaturen)</w:t>
      </w:r>
    </w:p>
    <w:p w14:paraId="6425BB40" w14:textId="247F7049" w:rsidR="001D67F0" w:rsidRDefault="001D67F0" w:rsidP="00DA545F">
      <w:pPr>
        <w:pStyle w:val="Listenabsatz"/>
        <w:numPr>
          <w:ilvl w:val="0"/>
          <w:numId w:val="9"/>
        </w:numPr>
      </w:pPr>
      <w:r>
        <w:t>wann (Zeitstempel des Eingangs auf dem Intermediär des Empfängers, Zeitstempel der Abholung der Nachricht vom Intermediär des Empfängers)</w:t>
      </w:r>
    </w:p>
    <w:p w14:paraId="79C6E5B8" w14:textId="77777777" w:rsidR="00B90375" w:rsidRDefault="001D67F0" w:rsidP="00DA545F">
      <w:pPr>
        <w:pStyle w:val="Listenabsatz"/>
        <w:numPr>
          <w:ilvl w:val="0"/>
          <w:numId w:val="9"/>
        </w:numPr>
      </w:pPr>
      <w:r>
        <w:t>wie (Angaben zum sicheren Übermittlungsweg, Angaben zu signierten Dokumenten)</w:t>
      </w:r>
    </w:p>
    <w:p w14:paraId="4A0D3DD1" w14:textId="77777777" w:rsidR="00B90375" w:rsidRDefault="001D67F0" w:rsidP="00DA545F">
      <w:pPr>
        <w:pStyle w:val="Listenabsatz"/>
        <w:numPr>
          <w:ilvl w:val="0"/>
          <w:numId w:val="9"/>
        </w:numPr>
      </w:pPr>
      <w:r>
        <w:t>an wen (Empfängerpostfach der Nachricht)</w:t>
      </w:r>
    </w:p>
    <w:p w14:paraId="1E6454A9" w14:textId="5E67AAB8" w:rsidR="001D67F0" w:rsidRDefault="001D67F0" w:rsidP="001D67F0"/>
    <w:p w14:paraId="78C5F530" w14:textId="77777777" w:rsidR="00B90375" w:rsidRDefault="001D67F0" w:rsidP="001D67F0">
      <w:r>
        <w:t>per EGVP übermittelt hat.</w:t>
      </w:r>
    </w:p>
    <w:p w14:paraId="390DEEC7" w14:textId="7909671E" w:rsidR="001D67F0" w:rsidRDefault="001D67F0" w:rsidP="001D67F0"/>
    <w:p w14:paraId="332CA50E" w14:textId="77777777" w:rsidR="00B90375" w:rsidRDefault="001D67F0" w:rsidP="001D67F0">
      <w:r>
        <w:t>Die Sende- und Empfangskomponenten der Justiz (EGVP Classic und EGVP Enterprise) bereiten die strukturierten Sendungsdaten im EGVP-Prüfvermerk und im EGVP-Prüfprotokoll auf.</w:t>
      </w:r>
    </w:p>
    <w:p w14:paraId="7475B2E5" w14:textId="5D5C260D" w:rsidR="001D67F0" w:rsidRDefault="001D67F0" w:rsidP="001D67F0"/>
    <w:p w14:paraId="61E820A1" w14:textId="77777777" w:rsidR="00B90375" w:rsidRDefault="001D67F0" w:rsidP="001D67F0">
      <w:r>
        <w:t xml:space="preserve">Beide Dokumente werden sowohl im </w:t>
      </w:r>
      <w:r w:rsidR="00366441">
        <w:t>XML</w:t>
      </w:r>
      <w:r>
        <w:t xml:space="preserve">-Format als auch im </w:t>
      </w:r>
      <w:r w:rsidR="00366441">
        <w:t>PDF</w:t>
      </w:r>
      <w:r>
        <w:t xml:space="preserve">-Format für jede </w:t>
      </w:r>
      <w:r w:rsidR="0052012C">
        <w:t xml:space="preserve">empfangene </w:t>
      </w:r>
      <w:r>
        <w:t xml:space="preserve">EGVP-Nachricht </w:t>
      </w:r>
      <w:r w:rsidR="0052012C">
        <w:t xml:space="preserve">erzeugt und für das Fachverfahren des Empfängers, das die Nachricht von der EGVP E abholt, </w:t>
      </w:r>
      <w:r>
        <w:t>bereitgestellt.</w:t>
      </w:r>
    </w:p>
    <w:p w14:paraId="205C6F19" w14:textId="52C4C5E1" w:rsidR="001D67F0" w:rsidRDefault="001D67F0" w:rsidP="001D67F0"/>
    <w:p w14:paraId="151EDAC4" w14:textId="77777777" w:rsidR="001D67F0" w:rsidRDefault="001D67F0" w:rsidP="001D67F0">
      <w:pPr>
        <w:pStyle w:val="berschrift3"/>
      </w:pPr>
      <w:bookmarkStart w:id="13" w:name="_Toc166785814"/>
      <w:r>
        <w:t>Größe der EGVP-Nachrichten</w:t>
      </w:r>
      <w:bookmarkEnd w:id="13"/>
    </w:p>
    <w:p w14:paraId="3B604C36" w14:textId="77777777" w:rsidR="001D67F0" w:rsidRDefault="001D67F0" w:rsidP="001D67F0">
      <w:r>
        <w:t xml:space="preserve">Die maximale Größe einer EGVP-Nachricht wird in den Bekanntmachungen geregelt. Die Größenangaben beziehen sich immer auf die Summe der Größen der beigefügten Anlagen. Derzeit dürfen die Anlagen insgesamt </w:t>
      </w:r>
      <w:r w:rsidR="006102A3">
        <w:t>200</w:t>
      </w:r>
      <w:r>
        <w:t xml:space="preserve"> MB groß sein. Für die Kommunikation zwischen Justiz und Polizei wird eine Größenbeschränkung von 1 GB angestrebt.</w:t>
      </w:r>
    </w:p>
    <w:p w14:paraId="785878C6" w14:textId="77777777" w:rsidR="001D67F0" w:rsidRDefault="001D67F0" w:rsidP="001D67F0"/>
    <w:p w14:paraId="751E36DE" w14:textId="0E296D9E" w:rsidR="001D67F0" w:rsidRDefault="001D67F0" w:rsidP="00FF5FE9">
      <w:pPr>
        <w:pStyle w:val="berschrift2"/>
      </w:pPr>
      <w:bookmarkStart w:id="14" w:name="_Toc166785815"/>
      <w:r>
        <w:t>Inhalt der Nachrichten</w:t>
      </w:r>
      <w:bookmarkEnd w:id="14"/>
    </w:p>
    <w:p w14:paraId="13E435EC" w14:textId="77777777" w:rsidR="00B90375" w:rsidRDefault="001D67F0" w:rsidP="001D67F0">
      <w:r>
        <w:t xml:space="preserve">Jeder EGVP-Nachricht müssen strukturierte Inhaltsdaten gemäß dem XJustiz-Standard als Anlage im </w:t>
      </w:r>
      <w:r w:rsidR="00C23508">
        <w:t>XML</w:t>
      </w:r>
      <w:r>
        <w:t xml:space="preserve">-Format (XJustiz-Nachricht) beigefügt werden. Somit enthält jede EGVP-Nachricht eine XJustiz-Nachricht im </w:t>
      </w:r>
      <w:r w:rsidR="00C23508">
        <w:t>XML</w:t>
      </w:r>
      <w:r>
        <w:t>-Format, die immer den Dateinamen xjustiz_nachricht.xml tragen muss. Sie beschreibt den Inhalt der Sendung in strukturierter, maschinenlesbarer Form und dient der automatisierten Weiterverarbeitung der Nachrichteninhalte (Routing und Übernahme in die IT-Systeme des Empfängers).</w:t>
      </w:r>
    </w:p>
    <w:p w14:paraId="19D16007" w14:textId="21389CCD" w:rsidR="00EF628B" w:rsidRDefault="00EF628B" w:rsidP="001D67F0"/>
    <w:p w14:paraId="105DBE71" w14:textId="77777777" w:rsidR="00EF628B" w:rsidRPr="00EF628B" w:rsidRDefault="00EF628B" w:rsidP="00EF628B">
      <w:pPr>
        <w:spacing w:line="240" w:lineRule="auto"/>
      </w:pPr>
      <w:r w:rsidRPr="00EF628B">
        <w:t xml:space="preserve">Sofern der </w:t>
      </w:r>
      <w:r>
        <w:t>EGVP-</w:t>
      </w:r>
      <w:r w:rsidRPr="00EF628B">
        <w:t>Nachricht weitere XJustiz-</w:t>
      </w:r>
      <w:r>
        <w:t>Nachrichten</w:t>
      </w:r>
      <w:r w:rsidRPr="00EF628B">
        <w:t xml:space="preserve">, z.B. bei der </w:t>
      </w:r>
      <w:r>
        <w:t>Weiterleitung</w:t>
      </w:r>
      <w:r w:rsidRPr="00EF628B">
        <w:t xml:space="preserve"> von Nachrichten anderer Beteiligter, beigefügt werden </w:t>
      </w:r>
      <w:r>
        <w:t>müssen</w:t>
      </w:r>
      <w:r w:rsidRPr="00EF628B">
        <w:t xml:space="preserve">, </w:t>
      </w:r>
      <w:r>
        <w:t xml:space="preserve">so </w:t>
      </w:r>
      <w:r w:rsidRPr="00EF628B">
        <w:t>muss im Dateinamen dieser XJustiz-Datensätze eine UUID angestellt werden (xjustiz_nachricht_UUID.xml).</w:t>
      </w:r>
    </w:p>
    <w:p w14:paraId="775FBCFB" w14:textId="77777777" w:rsidR="001D67F0" w:rsidRDefault="001D67F0" w:rsidP="001D67F0"/>
    <w:p w14:paraId="44EC35EF" w14:textId="77777777" w:rsidR="00B90375" w:rsidRDefault="001D67F0" w:rsidP="001D67F0">
      <w:r>
        <w:t xml:space="preserve">Jeder EGVP-Nachricht können insgesamt </w:t>
      </w:r>
      <w:r w:rsidRPr="00EF628B">
        <w:t>1.000</w:t>
      </w:r>
      <w:r>
        <w:t xml:space="preserve"> Dateien, (eine XJustiz-Nachricht xjustiz_nachricht.xml und max. 999 weitere Dateien) als Anlagen beigefügt werden. Die Bildungsvorschriften für Dateinamen sind im XJustiz-Standard geregelt.</w:t>
      </w:r>
    </w:p>
    <w:p w14:paraId="282B7619" w14:textId="34F56338" w:rsidR="0050264E" w:rsidRDefault="0050264E" w:rsidP="001D67F0"/>
    <w:p w14:paraId="3E5F24AF" w14:textId="77777777" w:rsidR="00B90375" w:rsidRDefault="0050264E" w:rsidP="0050264E">
      <w:pPr>
        <w:pStyle w:val="berschrift2"/>
      </w:pPr>
      <w:bookmarkStart w:id="15" w:name="_Toc166785816"/>
      <w:r>
        <w:t>Weiterverarbeitung der Nachrichten</w:t>
      </w:r>
      <w:bookmarkEnd w:id="15"/>
    </w:p>
    <w:p w14:paraId="563A0CC2" w14:textId="77777777" w:rsidR="00B90375" w:rsidRDefault="0052012C" w:rsidP="0050264E">
      <w:r>
        <w:t>Die Justiz führt grundsätzlich für eingegangene PDF-Dokumente eine OCR-</w:t>
      </w:r>
      <w:r w:rsidR="004E3020">
        <w:t>Texte</w:t>
      </w:r>
      <w:r>
        <w:t>rkennung durch.</w:t>
      </w:r>
    </w:p>
    <w:p w14:paraId="76FCEEF6" w14:textId="630F1F8B" w:rsidR="0052012C" w:rsidRDefault="0052012C" w:rsidP="0050264E"/>
    <w:p w14:paraId="3654EB62" w14:textId="77777777" w:rsidR="00B90375" w:rsidRDefault="004E3020" w:rsidP="0050264E">
      <w:r>
        <w:t>Die Virenprüfung obliegt jeweils dem Emp</w:t>
      </w:r>
      <w:r w:rsidR="008B14FC">
        <w:t>f</w:t>
      </w:r>
      <w:r>
        <w:t>änger einer Nachricht.</w:t>
      </w:r>
    </w:p>
    <w:p w14:paraId="356FD8F6" w14:textId="77777777" w:rsidR="00B90375" w:rsidRDefault="0050264E" w:rsidP="0050264E">
      <w:r>
        <w:t>Die EGVP-Nachricht als Ganzes wird weder zur E-Akte/Fachverfahren genommen noch gespeichert/archiviert, da alle relevanten Informationen als Einzeldateien zur Übernahme in die E-Akte/Fachverfahren bereitgestellt werden.</w:t>
      </w:r>
    </w:p>
    <w:p w14:paraId="7E6B410B" w14:textId="72D6CC7D" w:rsidR="0050264E" w:rsidRDefault="0050264E" w:rsidP="0050264E"/>
    <w:p w14:paraId="0CED120D" w14:textId="77777777" w:rsidR="00B90375" w:rsidRDefault="0050264E" w:rsidP="0050264E">
      <w:r>
        <w:t>Der Prüfvermerk (</w:t>
      </w:r>
      <w:r w:rsidR="0068317F">
        <w:t>PDF</w:t>
      </w:r>
      <w:r>
        <w:t>) wird als Nachweis für folgende fachliche Fragestellungen zur Akte genommen:</w:t>
      </w:r>
    </w:p>
    <w:p w14:paraId="351EF5B8" w14:textId="77777777" w:rsidR="00B90375" w:rsidRDefault="0050264E" w:rsidP="00DA545F">
      <w:pPr>
        <w:pStyle w:val="Listenabsatz"/>
        <w:numPr>
          <w:ilvl w:val="1"/>
          <w:numId w:val="8"/>
        </w:numPr>
      </w:pPr>
      <w:r>
        <w:t>Wer (Absender) hat welche Dokumente (Liste der Dokumente) in welchem Format (Formatangaben der Dokumente) auf welchem Übertragungsweg (Angaben zum Übertragungsweg) eingereicht?</w:t>
      </w:r>
    </w:p>
    <w:p w14:paraId="53612C01" w14:textId="77777777" w:rsidR="00B90375" w:rsidRDefault="0050264E" w:rsidP="00DA545F">
      <w:pPr>
        <w:pStyle w:val="Listenabsatz"/>
        <w:numPr>
          <w:ilvl w:val="1"/>
          <w:numId w:val="8"/>
        </w:numPr>
      </w:pPr>
      <w:r>
        <w:t>Wann ist die Nachricht (und somit sind die Dokumente) eingegangen?</w:t>
      </w:r>
    </w:p>
    <w:p w14:paraId="65BDE2C6" w14:textId="7FC5692F" w:rsidR="0050264E" w:rsidRDefault="0050264E" w:rsidP="00DA545F">
      <w:pPr>
        <w:pStyle w:val="Listenabsatz"/>
        <w:numPr>
          <w:ilvl w:val="1"/>
          <w:numId w:val="8"/>
        </w:numPr>
      </w:pPr>
      <w:r>
        <w:t xml:space="preserve">Für welche Dokumente ist die Schriftform erfüllt (sicherer Übermittlungsweg oder </w:t>
      </w:r>
      <w:proofErr w:type="spellStart"/>
      <w:r>
        <w:t>qeS</w:t>
      </w:r>
      <w:proofErr w:type="spellEnd"/>
      <w:r>
        <w:t>)?</w:t>
      </w:r>
    </w:p>
    <w:p w14:paraId="40B1BEF0" w14:textId="77777777" w:rsidR="0050264E" w:rsidRDefault="0050264E" w:rsidP="0050264E"/>
    <w:p w14:paraId="68190B97" w14:textId="77777777" w:rsidR="00B90375" w:rsidRDefault="0050264E" w:rsidP="0050264E">
      <w:r>
        <w:lastRenderedPageBreak/>
        <w:t>Sofern die fachlichen Informationen aus dem Prüfvermerk für die Anzeige in der E-Akte/im Fachverfahren aufbereitet werden sollen, können sie aus der Datei pruefvermerk.xml ausgelesen werden.</w:t>
      </w:r>
    </w:p>
    <w:p w14:paraId="03A68212" w14:textId="51E20CFC" w:rsidR="0050264E" w:rsidRDefault="0050264E" w:rsidP="0050105D"/>
    <w:p w14:paraId="2E41F609" w14:textId="77777777" w:rsidR="00B90375" w:rsidRDefault="0050264E" w:rsidP="0050264E">
      <w:r>
        <w:t>Sofern die Dokumente ausgedruckt werden, wird der Prüfvermerk (</w:t>
      </w:r>
      <w:r w:rsidR="0068317F">
        <w:t>PDF</w:t>
      </w:r>
      <w:r>
        <w:t>) als Transfervermerk zur Papierakte genommen.</w:t>
      </w:r>
    </w:p>
    <w:p w14:paraId="0120DAE8" w14:textId="23DE9D36" w:rsidR="0050264E" w:rsidRDefault="0050264E" w:rsidP="0050105D"/>
    <w:p w14:paraId="199B2C31" w14:textId="77777777" w:rsidR="00B90375" w:rsidRDefault="0050264E" w:rsidP="0050264E">
      <w:r>
        <w:t>Soll</w:t>
      </w:r>
      <w:r w:rsidRPr="007E6B85">
        <w:t xml:space="preserve"> ein Dokument, das auf einem sicheren Übermittlungsweg eingereicht wurde, an ein</w:t>
      </w:r>
      <w:r>
        <w:t>en Prozessbeteiligten weitergeleitet werden</w:t>
      </w:r>
      <w:r w:rsidRPr="007E6B85">
        <w:t>, wird d</w:t>
      </w:r>
      <w:r>
        <w:t>er</w:t>
      </w:r>
      <w:r w:rsidRPr="007E6B85">
        <w:t xml:space="preserve"> Prüf</w:t>
      </w:r>
      <w:r>
        <w:t>vermerk</w:t>
      </w:r>
      <w:r w:rsidRPr="007E6B85">
        <w:t xml:space="preserve"> als Integritäts- und Authentizitätsnachweis mitübersandt.</w:t>
      </w:r>
    </w:p>
    <w:p w14:paraId="515942F1" w14:textId="338893CF" w:rsidR="0050264E" w:rsidRDefault="0050264E" w:rsidP="0050264E"/>
    <w:p w14:paraId="6869F668" w14:textId="04365049" w:rsidR="0050264E" w:rsidRDefault="0050264E" w:rsidP="004421D3">
      <w:r>
        <w:t>Zusätzlich kann die Datei vhn.xml nebst Signaturdatei gespeichert und mit den in ihr referenzierten Dokumenten verknüpft werden. Mit Hilfe der Datei vhn.xml, die durch die Signatur selbst integritätsgeschützt ist, kann nachträglich durch Vergleich der Hashwerte erneut geprüft und nachgewiesen werden, von wem die Dokumente versandt wurden und dass sie nach Empfang nicht verändert wurden.</w:t>
      </w:r>
    </w:p>
    <w:p w14:paraId="32B2C096" w14:textId="77777777" w:rsidR="0050105D" w:rsidRDefault="0050105D" w:rsidP="004421D3"/>
    <w:p w14:paraId="6A053872" w14:textId="77777777" w:rsidR="00B90375" w:rsidRDefault="0050264E" w:rsidP="004421D3">
      <w:r>
        <w:t>Die Datei vhn.xml dient zusätzlich im Supportfall, da sie die Herstellerangaben zur Software, mit der die Nachricht erzeugt und/oder versandt wurde, enthält.</w:t>
      </w:r>
    </w:p>
    <w:p w14:paraId="72439F10" w14:textId="70FB0BEB" w:rsidR="0050264E" w:rsidRDefault="0050264E" w:rsidP="0050105D"/>
    <w:p w14:paraId="273A1024" w14:textId="377DA0B9" w:rsidR="0050264E" w:rsidRPr="00FA218D" w:rsidRDefault="0050264E" w:rsidP="004421D3">
      <w:r w:rsidRPr="00FA218D">
        <w:t>D</w:t>
      </w:r>
      <w:r>
        <w:t>ie Datei Prüfprotokoll</w:t>
      </w:r>
      <w:r w:rsidRPr="00FA218D">
        <w:t xml:space="preserve">.pdf </w:t>
      </w:r>
      <w:r>
        <w:t xml:space="preserve">ist ein technisches Dokument, das </w:t>
      </w:r>
      <w:r w:rsidRPr="00FA218D">
        <w:t>ges</w:t>
      </w:r>
      <w:r>
        <w:t>peichert und mit den Dokumenten der Nachricht verknüpft werden sollte. Es wird bei Supportanfragen zu Signaturen und zur Nachricht herangezogen.</w:t>
      </w:r>
    </w:p>
    <w:p w14:paraId="7989FB22" w14:textId="77777777" w:rsidR="0050264E" w:rsidRDefault="0050264E" w:rsidP="0050264E"/>
    <w:p w14:paraId="48C4448F" w14:textId="77777777" w:rsidR="00B90375" w:rsidRDefault="0050264E" w:rsidP="004421D3">
      <w:r>
        <w:t>Sofern Informationen aus dem Prüfprotokoll, die im Prüfvermerk nicht enthalten sind, für die Anzeige in der E-Akte/im Fachverfahren aufbereitet werden sollen, können sie aus der Datei pruefprotokoll.xml ausgelesen werden.</w:t>
      </w:r>
    </w:p>
    <w:p w14:paraId="2FF58F67" w14:textId="655353D7" w:rsidR="0050264E" w:rsidRPr="0028176F" w:rsidRDefault="0050264E" w:rsidP="0050264E"/>
    <w:p w14:paraId="512009EF" w14:textId="77777777" w:rsidR="00B90375" w:rsidRDefault="0050264E" w:rsidP="004421D3">
      <w:r>
        <w:t>Nachträgliche Signaturprüfungen sind dank der Nachweismöglichkeiten durch den VHN 2 nur noch erforderlich, sofern eine „gelb“-Prüfung erfolgte, wenn der Verifikationsserver oder das Trustcenter zum Zeitpunkt der Erstellung des Prüfvermerkes nicht erreichbar waren. Die EGVP Enterprise bietet eine entsprechende Funktionalität für solche Nachprüfungen.</w:t>
      </w:r>
    </w:p>
    <w:p w14:paraId="4799C3EB" w14:textId="2C86F98B" w:rsidR="0050264E" w:rsidRDefault="0050264E" w:rsidP="0050264E"/>
    <w:p w14:paraId="1C6ED271" w14:textId="77777777" w:rsidR="00B90375" w:rsidRDefault="0050264E" w:rsidP="004421D3">
      <w:r>
        <w:t>Für das Routing der Dokumente zum einschlägigen Fachverfahren und die Zuordnung zu einer bestimmten Akte stehen die Informationen in der Datei xjustiz_nachricht.xml, die jeder Nachricht be</w:t>
      </w:r>
      <w:r w:rsidR="00D46EB1">
        <w:t>i</w:t>
      </w:r>
      <w:r>
        <w:t>gefügt sein muss, zur Verfügung. Für das Routing können der Name der Nachricht, das Element „Aktenzeichen Empfänger“ im Nachrichtenkopf, das Element „Sachgebiet“ in den Grunddaten/</w:t>
      </w:r>
      <w:proofErr w:type="spellStart"/>
      <w:r>
        <w:t>Instanzdaten</w:t>
      </w:r>
      <w:proofErr w:type="spellEnd"/>
      <w:r>
        <w:t xml:space="preserve"> oder das Element „Ereignis“ im Nachrichtenkopf genutzt werden.</w:t>
      </w:r>
    </w:p>
    <w:p w14:paraId="5A62D307" w14:textId="26E43916" w:rsidR="0050264E" w:rsidRDefault="0050264E" w:rsidP="004421D3"/>
    <w:p w14:paraId="1C4687B1" w14:textId="77777777" w:rsidR="0050264E" w:rsidRDefault="0050264E" w:rsidP="004421D3">
      <w:r>
        <w:t xml:space="preserve">Nach dem Versand einer Nachricht sollte die Datei </w:t>
      </w:r>
      <w:r w:rsidRPr="00FE15EC">
        <w:t>versandbestaetigung.pdf</w:t>
      </w:r>
      <w:r>
        <w:t xml:space="preserve"> zur Akte genommen werden, da sie als Nachweis des Versandes und der Abholung einer Nachricht – auch wenn dies zurzeit noch keine rechtliche Relevanz hat – dienen kann.</w:t>
      </w:r>
    </w:p>
    <w:p w14:paraId="58D0441A" w14:textId="77777777" w:rsidR="00FE47A1" w:rsidRDefault="00FE47A1" w:rsidP="004421D3"/>
    <w:p w14:paraId="288B8FD2" w14:textId="77777777" w:rsidR="00B90375" w:rsidRDefault="0050264E" w:rsidP="001D67F0">
      <w:r>
        <w:t xml:space="preserve">Sofern Versand-, Eingangs- und Abholdatum in der E-Akte/im Fachverfahren angezeigt werden sollen, können sie aus der Datei </w:t>
      </w:r>
      <w:r w:rsidRPr="00FE15EC">
        <w:t>versandbestaetigung</w:t>
      </w:r>
      <w:r>
        <w:t>.xml ausgelesen werden.</w:t>
      </w:r>
    </w:p>
    <w:p w14:paraId="516142E8" w14:textId="513CE78B" w:rsidR="005D167A" w:rsidRPr="00C93492" w:rsidRDefault="005D167A" w:rsidP="001D67F0"/>
    <w:p w14:paraId="2720BF1B" w14:textId="77777777" w:rsidR="001D67F0" w:rsidRDefault="001D67F0" w:rsidP="0050105D">
      <w:pPr>
        <w:pStyle w:val="berschrift1"/>
      </w:pPr>
      <w:bookmarkStart w:id="16" w:name="_Toc166785817"/>
      <w:r>
        <w:lastRenderedPageBreak/>
        <w:t>XJustiz</w:t>
      </w:r>
      <w:bookmarkEnd w:id="16"/>
    </w:p>
    <w:p w14:paraId="56C0F3D7" w14:textId="77777777" w:rsidR="001D67F0" w:rsidRPr="0050105D" w:rsidRDefault="001D67F0" w:rsidP="0050105D">
      <w:pPr>
        <w:pStyle w:val="berschrift2"/>
      </w:pPr>
      <w:bookmarkStart w:id="17" w:name="_Toc166785818"/>
      <w:r w:rsidRPr="0050105D">
        <w:t>Grundstruktur der Inhaltsdaten im XJustiz-Format</w:t>
      </w:r>
      <w:bookmarkEnd w:id="17"/>
    </w:p>
    <w:p w14:paraId="1BDFE749" w14:textId="77777777" w:rsidR="00B90375" w:rsidRDefault="001D67F0" w:rsidP="00667B4E">
      <w:pPr>
        <w:keepNext/>
      </w:pPr>
      <w:r>
        <w:t>XJustiz ist ein XÖV-Standard (</w:t>
      </w:r>
      <w:hyperlink w:history="1">
        <w:r w:rsidRPr="00A91EBB">
          <w:rPr>
            <w:rStyle w:val="Hyperlink"/>
          </w:rPr>
          <w:t>https://www.xoev.de/xoev_rahmenwerk-4987</w:t>
        </w:r>
      </w:hyperlink>
      <w:r>
        <w:t>).</w:t>
      </w:r>
    </w:p>
    <w:p w14:paraId="0732266D" w14:textId="0D193A58" w:rsidR="001D67F0" w:rsidRDefault="001D67F0" w:rsidP="00667B4E">
      <w:pPr>
        <w:keepNext/>
      </w:pPr>
    </w:p>
    <w:p w14:paraId="2F8A4B5C" w14:textId="77777777" w:rsidR="00B90375" w:rsidRDefault="001D67F0" w:rsidP="001D67F0">
      <w:r>
        <w:t>XJustiz gibt für konkrete Kommunikationsanlässe des elektronischen Rechtsverkehrs (ERV) vor, welche Inhaltsdaten in strukturierter Form übermittelt werden sollen, damit die gesamte Nachricht automatisiert an das richtige IT-System und den richtigen Bearbeiter weitergeleitet und so viele Daten wi</w:t>
      </w:r>
      <w:r w:rsidR="007E1D72">
        <w:t>e</w:t>
      </w:r>
      <w:r>
        <w:t xml:space="preserve"> möglich automatisiert in das IT-System übernommen werden können.</w:t>
      </w:r>
    </w:p>
    <w:p w14:paraId="4AB8E191" w14:textId="628BFD89" w:rsidR="001D67F0" w:rsidRDefault="001D67F0" w:rsidP="001D67F0"/>
    <w:p w14:paraId="306D8E08" w14:textId="77777777" w:rsidR="00B90375" w:rsidRDefault="001D67F0" w:rsidP="001D67F0">
      <w:r>
        <w:t>Für die einzelnen Inhaltsdaten ist im XJustiz-Standard geregelt,</w:t>
      </w:r>
    </w:p>
    <w:p w14:paraId="5BBFFF55" w14:textId="77777777" w:rsidR="00B90375" w:rsidRDefault="001D67F0" w:rsidP="00DA545F">
      <w:pPr>
        <w:pStyle w:val="Listenabsatz"/>
        <w:numPr>
          <w:ilvl w:val="0"/>
          <w:numId w:val="10"/>
        </w:numPr>
      </w:pPr>
      <w:r>
        <w:t>welcher Datentyp (Text, Zahl, Werteliste, Ja/Nein) zu verwenden ist,</w:t>
      </w:r>
    </w:p>
    <w:p w14:paraId="4D4C3064" w14:textId="77777777" w:rsidR="00B90375" w:rsidRDefault="001D67F0" w:rsidP="00DA545F">
      <w:pPr>
        <w:pStyle w:val="Listenabsatz"/>
        <w:numPr>
          <w:ilvl w:val="0"/>
          <w:numId w:val="10"/>
        </w:numPr>
      </w:pPr>
      <w:r>
        <w:t>wie häufig er vorkommen darf (kann/muss/einmal/n-mal)</w:t>
      </w:r>
    </w:p>
    <w:p w14:paraId="3C41BDE4" w14:textId="6FB3518B" w:rsidR="001D67F0" w:rsidRDefault="001D67F0" w:rsidP="00DA545F">
      <w:pPr>
        <w:pStyle w:val="Listenabsatz"/>
        <w:numPr>
          <w:ilvl w:val="0"/>
          <w:numId w:val="10"/>
        </w:numPr>
      </w:pPr>
      <w:r>
        <w:t>und an welcher Stelle er übermittelt werden soll (Schema).</w:t>
      </w:r>
    </w:p>
    <w:p w14:paraId="411E9F95" w14:textId="77777777" w:rsidR="001D67F0" w:rsidRDefault="001D67F0" w:rsidP="001D67F0"/>
    <w:p w14:paraId="4EDCE31B" w14:textId="77777777" w:rsidR="001D67F0" w:rsidRDefault="001D67F0" w:rsidP="001D67F0">
      <w:r>
        <w:t>Der Standard wird von der Bund-Länder-Kommission für Informationstechnik in der Justiz (BLK) herausgegeben und ist frei verfügbar.</w:t>
      </w:r>
    </w:p>
    <w:p w14:paraId="0B0163B2" w14:textId="77777777" w:rsidR="001D67F0" w:rsidRDefault="001D67F0" w:rsidP="001D67F0"/>
    <w:p w14:paraId="4F5A51D2" w14:textId="77777777" w:rsidR="001D67F0" w:rsidRPr="0048599D" w:rsidRDefault="001D67F0" w:rsidP="001D67F0">
      <w:pPr>
        <w:rPr>
          <w:b/>
          <w:bCs/>
        </w:rPr>
      </w:pPr>
      <w:r w:rsidRPr="0048599D">
        <w:rPr>
          <w:b/>
          <w:bCs/>
        </w:rPr>
        <w:t>XJustiz-Nachricht</w:t>
      </w:r>
    </w:p>
    <w:p w14:paraId="5538BCAC" w14:textId="77777777" w:rsidR="00B90375" w:rsidRDefault="001D67F0" w:rsidP="001D67F0">
      <w:r>
        <w:t>Für die jeweiligen fachlichen Kommunikationsanlässe im ERV sind im XJustiz-Standard sogenannte XJustiz-Nachrichten vorgesehen. Dabei wird zwischen den fachübergreifenden Nachrichten „Basisnachricht“ und „Übermittlung Schriftgutobjekte“ sowie den Fachnachrichten unterschieden. Im XJustiz-Standard ist in Form eines Schemas beschrieben, welche Inhaltsdaten in welcher Struktur in einer XJustiz-Nachricht enthalten sein können oder müssen. Eine XJustiz-Nachricht trägt immer den Dateinamen xjustiz_nachricht.xml. Sie enthält immer einen Nachrichtenkopf und kann Grunddaten, Fachdaten und Schriftgutobjektdaten enthalten:</w:t>
      </w:r>
    </w:p>
    <w:p w14:paraId="786D2DE6" w14:textId="7EE93F92" w:rsidR="001D67F0" w:rsidRDefault="001D67F0" w:rsidP="001D67F0"/>
    <w:p w14:paraId="0F86D0E9" w14:textId="77777777" w:rsidR="001D67F0" w:rsidRPr="00747802" w:rsidRDefault="001D67F0" w:rsidP="00667B4E">
      <w:pPr>
        <w:keepNext/>
        <w:ind w:left="709"/>
        <w:rPr>
          <w:i/>
          <w:iCs/>
          <w:u w:val="single"/>
        </w:rPr>
      </w:pPr>
      <w:r w:rsidRPr="00747802">
        <w:rPr>
          <w:i/>
          <w:iCs/>
          <w:u w:val="single"/>
        </w:rPr>
        <w:t>Nachrichtenkopf</w:t>
      </w:r>
    </w:p>
    <w:p w14:paraId="46C86056" w14:textId="77777777" w:rsidR="00B90375" w:rsidRDefault="001D67F0" w:rsidP="004875FD">
      <w:pPr>
        <w:ind w:left="708"/>
      </w:pPr>
      <w:r>
        <w:t>Alle XJustiz-Nachrichten enthalten einen sogenannten Nachrichtenkopf. Der Nachrichtenkopf enthält allgemeine Daten zur Sendung. Hierzu gehören Angaben zum Absender und Empfänger, eine Nachrichten-ID sowie der Erstellungszeitpunkt als Pflichtangaben. Darüber hinaus können u.a. die Aktenzeichen des Absenders und Empfängers, der Kommunikationsanlass und Angaben zur Sendungspriorität enthalten sein.</w:t>
      </w:r>
    </w:p>
    <w:p w14:paraId="761B62D8" w14:textId="7CAAFD67" w:rsidR="00867DC3" w:rsidRDefault="00867DC3" w:rsidP="0050105D"/>
    <w:p w14:paraId="13ABE9B0" w14:textId="77777777" w:rsidR="001D67F0" w:rsidRPr="00747802" w:rsidRDefault="001D67F0" w:rsidP="00667B4E">
      <w:pPr>
        <w:keepNext/>
        <w:ind w:left="709"/>
        <w:rPr>
          <w:i/>
          <w:iCs/>
          <w:u w:val="single"/>
        </w:rPr>
      </w:pPr>
      <w:r w:rsidRPr="00747802">
        <w:rPr>
          <w:i/>
          <w:iCs/>
          <w:u w:val="single"/>
        </w:rPr>
        <w:t>Grunddaten</w:t>
      </w:r>
    </w:p>
    <w:p w14:paraId="6A8ADF31" w14:textId="77777777" w:rsidR="00B90375" w:rsidRDefault="001D67F0" w:rsidP="001D67F0">
      <w:pPr>
        <w:ind w:left="708"/>
      </w:pPr>
      <w:r>
        <w:t>Die Grunddaten enthalten Informationen zum Verfahren und zu den Beteiligten. Sie sind nicht fachspezifisch und deshalb für alle Kommunikationsszenarien relevant.</w:t>
      </w:r>
    </w:p>
    <w:p w14:paraId="7BC5EDA8" w14:textId="1024B044" w:rsidR="004875FD" w:rsidRPr="0050105D" w:rsidRDefault="004875FD" w:rsidP="004875FD">
      <w:pPr>
        <w:rPr>
          <w:bCs/>
        </w:rPr>
      </w:pPr>
    </w:p>
    <w:p w14:paraId="733B384B" w14:textId="239F0D4C" w:rsidR="001D67F0" w:rsidRPr="00747802" w:rsidRDefault="001D67F0" w:rsidP="00667B4E">
      <w:pPr>
        <w:keepNext/>
        <w:ind w:left="709"/>
        <w:rPr>
          <w:i/>
          <w:iCs/>
          <w:u w:val="single"/>
        </w:rPr>
      </w:pPr>
      <w:r w:rsidRPr="00747802">
        <w:rPr>
          <w:i/>
          <w:iCs/>
          <w:u w:val="single"/>
        </w:rPr>
        <w:t>Fachdaten</w:t>
      </w:r>
    </w:p>
    <w:p w14:paraId="41EB9599" w14:textId="77777777" w:rsidR="001D67F0" w:rsidRDefault="001D67F0" w:rsidP="001D67F0">
      <w:pPr>
        <w:ind w:left="708"/>
      </w:pPr>
      <w:r>
        <w:t>Fachdaten beschreiben Informationen, die in einem konkreten fachlichen Kontext benötigt werden. In Ermittlungs- bzw. Strafverfahren handelt es sich dabei z. B. um Informationen wie den Tatzeitpunkt, den Tatort oder die Deliktsart.</w:t>
      </w:r>
    </w:p>
    <w:p w14:paraId="05D6EE45" w14:textId="77777777" w:rsidR="001D67F0" w:rsidRPr="0050105D" w:rsidRDefault="001D67F0" w:rsidP="001D67F0">
      <w:pPr>
        <w:rPr>
          <w:bCs/>
        </w:rPr>
      </w:pPr>
    </w:p>
    <w:p w14:paraId="217F7ED2" w14:textId="77777777" w:rsidR="001D67F0" w:rsidRPr="00747802" w:rsidRDefault="001D67F0" w:rsidP="00667B4E">
      <w:pPr>
        <w:keepNext/>
        <w:ind w:left="709"/>
        <w:rPr>
          <w:i/>
          <w:iCs/>
          <w:u w:val="single"/>
        </w:rPr>
      </w:pPr>
      <w:r w:rsidRPr="00747802">
        <w:rPr>
          <w:i/>
          <w:iCs/>
          <w:u w:val="single"/>
        </w:rPr>
        <w:lastRenderedPageBreak/>
        <w:t>Schriftgutobjektdaten (SGO-Daten)</w:t>
      </w:r>
    </w:p>
    <w:p w14:paraId="023BE8EC" w14:textId="77777777" w:rsidR="00B90375" w:rsidRDefault="001D67F0" w:rsidP="001D67F0">
      <w:pPr>
        <w:ind w:left="708"/>
      </w:pPr>
      <w:r>
        <w:t>SGO-Daten beschreiben ein Schriftgut (Akten, Teilakten oder Dokumente) näher. Sie dienen einerseits zur (teil)automatischen Übernahme der Anhänge einer elektronischen Nachricht in die Systeme der Kommunikationspartner und sind notwendig, um die übersendeten Dateien zueinander in Beziehung zu setzen.</w:t>
      </w:r>
    </w:p>
    <w:p w14:paraId="7B389586" w14:textId="6CA1475F" w:rsidR="001D67F0" w:rsidRDefault="001D67F0" w:rsidP="001D67F0"/>
    <w:p w14:paraId="3225B580" w14:textId="77777777" w:rsidR="00B90375" w:rsidRDefault="001D67F0" w:rsidP="001D67F0">
      <w:r>
        <w:t>In einer XJustiz-Nachricht können somit nachfolgend zusammengefasste Informationen zur EGVP-Nachricht enthalten sein:</w:t>
      </w:r>
    </w:p>
    <w:p w14:paraId="0C90D3C5" w14:textId="4F635E4E" w:rsidR="001D67F0" w:rsidRDefault="001D67F0" w:rsidP="001D67F0"/>
    <w:tbl>
      <w:tblPr>
        <w:tblStyle w:val="Tabellenraster"/>
        <w:tblW w:w="0" w:type="auto"/>
        <w:tblLook w:val="04A0" w:firstRow="1" w:lastRow="0" w:firstColumn="1" w:lastColumn="0" w:noHBand="0" w:noVBand="1"/>
      </w:tblPr>
      <w:tblGrid>
        <w:gridCol w:w="3681"/>
        <w:gridCol w:w="1843"/>
        <w:gridCol w:w="3532"/>
      </w:tblGrid>
      <w:tr w:rsidR="001D67F0" w:rsidRPr="00D7137F" w14:paraId="4E3CFD91" w14:textId="77777777" w:rsidTr="0050105D">
        <w:trPr>
          <w:trHeight w:val="454"/>
        </w:trPr>
        <w:tc>
          <w:tcPr>
            <w:tcW w:w="3681" w:type="dxa"/>
            <w:vAlign w:val="center"/>
          </w:tcPr>
          <w:p w14:paraId="3F7464C8" w14:textId="0EE287DA" w:rsidR="001D67F0" w:rsidRPr="00D7137F" w:rsidRDefault="001D67F0" w:rsidP="0050105D">
            <w:pPr>
              <w:rPr>
                <w:b/>
                <w:bCs/>
              </w:rPr>
            </w:pPr>
            <w:r>
              <w:rPr>
                <w:b/>
                <w:bCs/>
              </w:rPr>
              <w:t>Was</w:t>
            </w:r>
          </w:p>
        </w:tc>
        <w:tc>
          <w:tcPr>
            <w:tcW w:w="1843" w:type="dxa"/>
            <w:vAlign w:val="center"/>
          </w:tcPr>
          <w:p w14:paraId="227F89CB" w14:textId="5D4D9AF5" w:rsidR="001D67F0" w:rsidRPr="00D7137F" w:rsidRDefault="001D67F0" w:rsidP="0050105D">
            <w:pPr>
              <w:rPr>
                <w:b/>
                <w:bCs/>
              </w:rPr>
            </w:pPr>
            <w:r>
              <w:rPr>
                <w:b/>
                <w:bCs/>
              </w:rPr>
              <w:t>Wo</w:t>
            </w:r>
          </w:p>
        </w:tc>
        <w:tc>
          <w:tcPr>
            <w:tcW w:w="3532" w:type="dxa"/>
            <w:vAlign w:val="center"/>
          </w:tcPr>
          <w:p w14:paraId="5ADF93FB" w14:textId="77777777" w:rsidR="001D67F0" w:rsidRPr="00D7137F" w:rsidRDefault="001D67F0" w:rsidP="0050105D">
            <w:pPr>
              <w:rPr>
                <w:b/>
                <w:bCs/>
              </w:rPr>
            </w:pPr>
            <w:r w:rsidRPr="00D7137F">
              <w:rPr>
                <w:b/>
                <w:bCs/>
              </w:rPr>
              <w:t>Beispiel</w:t>
            </w:r>
            <w:r>
              <w:rPr>
                <w:b/>
                <w:bCs/>
              </w:rPr>
              <w:t>e (nicht abschließend)</w:t>
            </w:r>
          </w:p>
        </w:tc>
      </w:tr>
      <w:tr w:rsidR="001D67F0" w14:paraId="379C29F2" w14:textId="77777777" w:rsidTr="00AF3EF4">
        <w:tc>
          <w:tcPr>
            <w:tcW w:w="3681" w:type="dxa"/>
          </w:tcPr>
          <w:p w14:paraId="14D88769" w14:textId="77777777" w:rsidR="001D67F0" w:rsidRDefault="001D67F0" w:rsidP="00AF3EF4">
            <w:r>
              <w:t xml:space="preserve">Wer schickt die EGVP-Nachricht aus welchem Anlass an wen? </w:t>
            </w:r>
          </w:p>
        </w:tc>
        <w:tc>
          <w:tcPr>
            <w:tcW w:w="1843" w:type="dxa"/>
          </w:tcPr>
          <w:p w14:paraId="51CF718E" w14:textId="77777777" w:rsidR="001D67F0" w:rsidRDefault="001D67F0" w:rsidP="00AF3EF4">
            <w:r>
              <w:t>Nachrichtenkopf</w:t>
            </w:r>
          </w:p>
        </w:tc>
        <w:tc>
          <w:tcPr>
            <w:tcW w:w="3532" w:type="dxa"/>
          </w:tcPr>
          <w:p w14:paraId="1E442716" w14:textId="77777777" w:rsidR="001D67F0" w:rsidRDefault="001D67F0" w:rsidP="00AF3EF4">
            <w:r>
              <w:t xml:space="preserve">Polizei A an Staatsanwaltschaft B Anlass: Vorlage nach Abschluss der Nachermittlungen  </w:t>
            </w:r>
          </w:p>
        </w:tc>
      </w:tr>
      <w:tr w:rsidR="001D67F0" w14:paraId="3F7065AF" w14:textId="77777777" w:rsidTr="00AF3EF4">
        <w:tc>
          <w:tcPr>
            <w:tcW w:w="3681" w:type="dxa"/>
          </w:tcPr>
          <w:p w14:paraId="7D01F02B" w14:textId="77777777" w:rsidR="001D67F0" w:rsidRDefault="001D67F0" w:rsidP="00AF3EF4">
            <w:r>
              <w:t>Welches Verfahren führen Absender und Empfänger zu dem Übermittlungsvorgang?</w:t>
            </w:r>
          </w:p>
        </w:tc>
        <w:tc>
          <w:tcPr>
            <w:tcW w:w="1843" w:type="dxa"/>
            <w:vMerge w:val="restart"/>
          </w:tcPr>
          <w:p w14:paraId="4E6797DB" w14:textId="77777777" w:rsidR="001D67F0" w:rsidRDefault="001D67F0" w:rsidP="00AF3EF4">
            <w:r>
              <w:t xml:space="preserve">Grunddaten </w:t>
            </w:r>
          </w:p>
        </w:tc>
        <w:tc>
          <w:tcPr>
            <w:tcW w:w="3532" w:type="dxa"/>
          </w:tcPr>
          <w:p w14:paraId="77399EAC" w14:textId="77777777" w:rsidR="001D67F0" w:rsidRDefault="001D67F0" w:rsidP="00AF3EF4">
            <w:r>
              <w:t>Vorgangsnummer der Polizei, Aktenzeichen der Justiz,</w:t>
            </w:r>
          </w:p>
          <w:p w14:paraId="78891ED2" w14:textId="77777777" w:rsidR="001D67F0" w:rsidRDefault="001D67F0" w:rsidP="00AF3EF4">
            <w:r>
              <w:t>Kontaktdaten</w:t>
            </w:r>
          </w:p>
        </w:tc>
      </w:tr>
      <w:tr w:rsidR="001D67F0" w14:paraId="0268C5EA" w14:textId="77777777" w:rsidTr="00AF3EF4">
        <w:tc>
          <w:tcPr>
            <w:tcW w:w="3681" w:type="dxa"/>
          </w:tcPr>
          <w:p w14:paraId="55F9CD1B" w14:textId="77777777" w:rsidR="001D67F0" w:rsidRDefault="001D67F0" w:rsidP="00AF3EF4">
            <w:r>
              <w:t>Welche natürlichen oder juristischen Personen sind beteiligt?</w:t>
            </w:r>
          </w:p>
        </w:tc>
        <w:tc>
          <w:tcPr>
            <w:tcW w:w="1843" w:type="dxa"/>
            <w:vMerge/>
          </w:tcPr>
          <w:p w14:paraId="6B3E592D" w14:textId="77777777" w:rsidR="001D67F0" w:rsidRDefault="001D67F0" w:rsidP="00AF3EF4"/>
        </w:tc>
        <w:tc>
          <w:tcPr>
            <w:tcW w:w="3532" w:type="dxa"/>
          </w:tcPr>
          <w:p w14:paraId="51F0016B" w14:textId="77777777" w:rsidR="001D67F0" w:rsidRPr="00920C6B" w:rsidRDefault="001D67F0" w:rsidP="00AF3EF4">
            <w:r w:rsidRPr="00920C6B">
              <w:t>Müller (Zeuge und Geschädigter)</w:t>
            </w:r>
          </w:p>
          <w:p w14:paraId="7F733943" w14:textId="77777777" w:rsidR="001D67F0" w:rsidRDefault="001D67F0" w:rsidP="00AF3EF4">
            <w:r w:rsidRPr="00920C6B">
              <w:t>Schulze (</w:t>
            </w:r>
            <w:r>
              <w:t>Beschuldigter</w:t>
            </w:r>
            <w:r w:rsidRPr="00920C6B">
              <w:t>)</w:t>
            </w:r>
          </w:p>
        </w:tc>
      </w:tr>
      <w:tr w:rsidR="001D67F0" w14:paraId="32A33AD4" w14:textId="77777777" w:rsidTr="00AF3EF4">
        <w:tc>
          <w:tcPr>
            <w:tcW w:w="3681" w:type="dxa"/>
          </w:tcPr>
          <w:p w14:paraId="087D5E2E" w14:textId="77777777" w:rsidR="001D67F0" w:rsidRDefault="001D67F0" w:rsidP="00AF3EF4">
            <w:r>
              <w:t>Welche fachspezifischen Informationen sind Gegenstand des Verfahrens?</w:t>
            </w:r>
          </w:p>
        </w:tc>
        <w:tc>
          <w:tcPr>
            <w:tcW w:w="1843" w:type="dxa"/>
          </w:tcPr>
          <w:p w14:paraId="4C92B8B8" w14:textId="77777777" w:rsidR="001D67F0" w:rsidRDefault="001D67F0" w:rsidP="00AF3EF4">
            <w:r>
              <w:t xml:space="preserve">Fachdaten </w:t>
            </w:r>
          </w:p>
        </w:tc>
        <w:tc>
          <w:tcPr>
            <w:tcW w:w="3532" w:type="dxa"/>
          </w:tcPr>
          <w:p w14:paraId="33C5498B" w14:textId="77777777" w:rsidR="001D67F0" w:rsidRDefault="001D67F0" w:rsidP="00AF3EF4">
            <w:r>
              <w:t>Tatzeit, Tatvorwurf, Tatort</w:t>
            </w:r>
          </w:p>
        </w:tc>
      </w:tr>
      <w:tr w:rsidR="001D67F0" w14:paraId="0F90E3AA" w14:textId="77777777" w:rsidTr="00AF3EF4">
        <w:tc>
          <w:tcPr>
            <w:tcW w:w="3681" w:type="dxa"/>
          </w:tcPr>
          <w:p w14:paraId="3B14AEFB" w14:textId="77777777" w:rsidR="001D67F0" w:rsidRDefault="001D67F0" w:rsidP="00AF3EF4">
            <w:r>
              <w:t xml:space="preserve">Welche Akten/Teilakten/Dokumente sind Bestandteil der Übermittlung? </w:t>
            </w:r>
          </w:p>
        </w:tc>
        <w:tc>
          <w:tcPr>
            <w:tcW w:w="1843" w:type="dxa"/>
          </w:tcPr>
          <w:p w14:paraId="2389B677" w14:textId="77777777" w:rsidR="001D67F0" w:rsidRDefault="001D67F0" w:rsidP="00AF3EF4">
            <w:r>
              <w:t xml:space="preserve">Schriftgutobjekt-Daten </w:t>
            </w:r>
          </w:p>
        </w:tc>
        <w:tc>
          <w:tcPr>
            <w:tcW w:w="3532" w:type="dxa"/>
          </w:tcPr>
          <w:p w14:paraId="7409EFBD" w14:textId="77777777" w:rsidR="00B90375" w:rsidRDefault="001D67F0" w:rsidP="00AF3EF4">
            <w:r>
              <w:t>Ermittlungsakte</w:t>
            </w:r>
          </w:p>
          <w:p w14:paraId="5A3E07D4" w14:textId="77777777" w:rsidR="00B90375" w:rsidRDefault="001D67F0" w:rsidP="00AF3EF4">
            <w:r>
              <w:t>Teilakte „Hauptakte“ mit 3 Dokumenten</w:t>
            </w:r>
          </w:p>
          <w:p w14:paraId="1A8BC658" w14:textId="3C3F0F62" w:rsidR="001D67F0" w:rsidRDefault="001D67F0" w:rsidP="00AF3EF4">
            <w:r>
              <w:t>Teilakte „Sonderheft“ mit 10 Dokumenten</w:t>
            </w:r>
          </w:p>
          <w:p w14:paraId="7F44DAF5" w14:textId="77777777" w:rsidR="001D67F0" w:rsidRDefault="001D67F0" w:rsidP="00AF3EF4">
            <w:r>
              <w:t>Teilakte „Fallakte“ mit 30 Dokumenten</w:t>
            </w:r>
          </w:p>
        </w:tc>
      </w:tr>
    </w:tbl>
    <w:p w14:paraId="447AB192" w14:textId="77777777" w:rsidR="004875FD" w:rsidRDefault="004875FD" w:rsidP="004875FD"/>
    <w:p w14:paraId="07196C86" w14:textId="77777777" w:rsidR="004875FD" w:rsidRPr="0050105D" w:rsidRDefault="004875FD" w:rsidP="0050105D">
      <w:r>
        <w:br w:type="page"/>
      </w:r>
    </w:p>
    <w:p w14:paraId="756514DD" w14:textId="77777777" w:rsidR="001D67F0" w:rsidRDefault="001D67F0" w:rsidP="00FF5FE9">
      <w:pPr>
        <w:pStyle w:val="berschrift2"/>
      </w:pPr>
      <w:bookmarkStart w:id="18" w:name="_Toc166785819"/>
      <w:r>
        <w:lastRenderedPageBreak/>
        <w:t>Wie können Daten innerhalb einer XJustiz-Nachricht verknüpft werden?</w:t>
      </w:r>
      <w:bookmarkEnd w:id="18"/>
    </w:p>
    <w:p w14:paraId="7AFD0DF9" w14:textId="77777777" w:rsidR="00B90375" w:rsidRDefault="001D67F0" w:rsidP="001D67F0">
      <w:r>
        <w:t>In den Grunddaten werden Verfahrensdaten sowie Daten zu den Beteiligten angegeben. Die Verfahrensdaten werden dabei immer für jeden der Kommunikationspartner gesondert angegeben.</w:t>
      </w:r>
    </w:p>
    <w:p w14:paraId="38DA4D78" w14:textId="18BF3911" w:rsidR="001D67F0" w:rsidRDefault="001D67F0" w:rsidP="001D67F0"/>
    <w:p w14:paraId="29DAD088" w14:textId="77777777" w:rsidR="001D67F0" w:rsidRDefault="001D67F0" w:rsidP="001150D0">
      <w:pPr>
        <w:pStyle w:val="Abbildung"/>
        <w:jc w:val="center"/>
      </w:pPr>
      <w:r w:rsidRPr="001150D0">
        <w:rPr>
          <w:noProof/>
        </w:rPr>
        <w:drawing>
          <wp:inline distT="0" distB="0" distL="0" distR="0" wp14:anchorId="36E4C233" wp14:editId="00FAF12D">
            <wp:extent cx="2770200" cy="178084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780966" cy="1787764"/>
                    </a:xfrm>
                    <a:prstGeom prst="rect">
                      <a:avLst/>
                    </a:prstGeom>
                  </pic:spPr>
                </pic:pic>
              </a:graphicData>
            </a:graphic>
          </wp:inline>
        </w:drawing>
      </w:r>
    </w:p>
    <w:p w14:paraId="4A7EC660" w14:textId="12028A85" w:rsidR="001D67F0" w:rsidRDefault="001150D0" w:rsidP="001150D0">
      <w:pPr>
        <w:pStyle w:val="Beschriftung"/>
      </w:pPr>
      <w:bookmarkStart w:id="19" w:name="_Toc166785852"/>
      <w:r>
        <w:t xml:space="preserve">Abbildung </w:t>
      </w:r>
      <w:fldSimple w:instr=" SEQ Abbildung \* ARABIC ">
        <w:r w:rsidR="007311B1">
          <w:rPr>
            <w:noProof/>
          </w:rPr>
          <w:t>3</w:t>
        </w:r>
      </w:fldSimple>
      <w:r>
        <w:t>: Verknüpfung von Daten innerhalb einer XJustiz-Nachricht</w:t>
      </w:r>
      <w:bookmarkEnd w:id="19"/>
    </w:p>
    <w:p w14:paraId="538F868B" w14:textId="77777777" w:rsidR="00153FF4" w:rsidRPr="00153FF4" w:rsidRDefault="00153FF4" w:rsidP="00153FF4"/>
    <w:p w14:paraId="0BA0BE0B" w14:textId="77777777" w:rsidR="00B90375" w:rsidRDefault="001D67F0" w:rsidP="001D67F0">
      <w:r>
        <w:t>Die Fachdaten beziehen sich grundsätzlich auf die Verfahren und die Beteiligten, die in den Grunddaten angegeben wurden.</w:t>
      </w:r>
    </w:p>
    <w:p w14:paraId="4E8FC172" w14:textId="590E10A0" w:rsidR="001D67F0" w:rsidRDefault="001D67F0" w:rsidP="001D67F0"/>
    <w:p w14:paraId="200396C3" w14:textId="77777777" w:rsidR="00B90375" w:rsidRDefault="001D67F0" w:rsidP="001D67F0">
      <w:r>
        <w:t>In einigen Konstellationen, z.B. bei mehreren Beteiligten, beziehen sich die Fachdaten jedoch nur auf einen (oder mehrere) der angegebenen Beteiligten. In diesen Fällen muss angegeben werden können, für welchen Beteiligten die Fachdaten gelten.</w:t>
      </w:r>
      <w:r w:rsidR="0050105D">
        <w:t xml:space="preserve"> </w:t>
      </w:r>
      <w:r>
        <w:t>So muss z.B. bei der Angabe der Herkunft eines Asservates angegeben werden können, bei welchem der genannten Beteiligten das Asservat sichergestellt wurde.</w:t>
      </w:r>
    </w:p>
    <w:p w14:paraId="33DB6590" w14:textId="30A75F66" w:rsidR="001D67F0" w:rsidRDefault="001D67F0" w:rsidP="001D67F0"/>
    <w:p w14:paraId="657750C2" w14:textId="77777777" w:rsidR="00B90375" w:rsidRDefault="001D67F0" w:rsidP="001D67F0">
      <w:r>
        <w:t>Ebenso sind Konstellationen denkbar, bei denen sich die Fachdaten nur auf einen der Kommunikationspartner (Polizei oder Justiz) beziehen.</w:t>
      </w:r>
    </w:p>
    <w:p w14:paraId="1B21365B" w14:textId="44BB6DFD" w:rsidR="001D67F0" w:rsidRDefault="001D67F0" w:rsidP="001D67F0"/>
    <w:p w14:paraId="2743F11F" w14:textId="77777777" w:rsidR="00B90375" w:rsidRDefault="001D67F0" w:rsidP="001D67F0">
      <w:r>
        <w:t>Auch für Schriftgutobjekte kann es erforderlich sein, einen Beteiligten anzugeben, auf den sich das Schriftgutobjekt bezieht.</w:t>
      </w:r>
    </w:p>
    <w:p w14:paraId="7B1CD546" w14:textId="2D62181E" w:rsidR="001D67F0" w:rsidRDefault="001D67F0" w:rsidP="001D67F0"/>
    <w:p w14:paraId="5091AC68" w14:textId="77777777" w:rsidR="00B90375" w:rsidRDefault="001D67F0" w:rsidP="001D67F0">
      <w:r>
        <w:t>Folgende Möglichkeiten stehen für die Verknüpfung von Informationen innerhalb einer Nachricht zur Verfügung:</w:t>
      </w:r>
    </w:p>
    <w:p w14:paraId="4C5687A7" w14:textId="7485EAE8" w:rsidR="001D67F0" w:rsidRDefault="001D67F0" w:rsidP="001D67F0">
      <w:pPr>
        <w:spacing w:line="240" w:lineRule="auto"/>
        <w:rPr>
          <w:rFonts w:eastAsiaTheme="majorEastAsia" w:cstheme="majorBidi"/>
          <w:color w:val="243F60" w:themeColor="accent1" w:themeShade="7F"/>
          <w:u w:val="single"/>
        </w:rPr>
      </w:pPr>
    </w:p>
    <w:p w14:paraId="2E9EDF98" w14:textId="77777777" w:rsidR="001D67F0" w:rsidRDefault="001D67F0" w:rsidP="00667B4E">
      <w:pPr>
        <w:pStyle w:val="berschrift3"/>
      </w:pPr>
      <w:bookmarkStart w:id="20" w:name="_Toc166785820"/>
      <w:r>
        <w:t>Verknüpfung von Fachdaten mit einem Kommunikationspartner</w:t>
      </w:r>
      <w:bookmarkEnd w:id="20"/>
    </w:p>
    <w:p w14:paraId="52A1DE27" w14:textId="77777777" w:rsidR="00B90375" w:rsidRDefault="001D67F0" w:rsidP="001D67F0">
      <w:r>
        <w:t>Grundsätzlich beziehen sich die Fachdaten immer auf den Absender der Nachricht. Wenn sich Fachdaten auf einen anderen Kommunikationspartner beziehen, wird das Element &lt;</w:t>
      </w:r>
      <w:proofErr w:type="spellStart"/>
      <w:proofErr w:type="gramStart"/>
      <w:r>
        <w:t>ref.instanznummer</w:t>
      </w:r>
      <w:proofErr w:type="spellEnd"/>
      <w:proofErr w:type="gramEnd"/>
      <w:r>
        <w:t>&gt; verwendet. In diesem Element wird die &lt;</w:t>
      </w:r>
      <w:proofErr w:type="spellStart"/>
      <w:r>
        <w:t>instanznummer</w:t>
      </w:r>
      <w:proofErr w:type="spellEnd"/>
      <w:r>
        <w:t>&gt;, die für den jeweiligen Kommunikationspartner in den Grunddaten</w:t>
      </w:r>
      <w:r>
        <w:sym w:font="Wingdings" w:char="F0E0"/>
      </w:r>
      <w:r>
        <w:t>Verfahrensdaten</w:t>
      </w:r>
      <w:r>
        <w:sym w:font="Wingdings" w:char="F0E0"/>
      </w:r>
      <w:proofErr w:type="spellStart"/>
      <w:r>
        <w:t>Instanzdaten</w:t>
      </w:r>
      <w:proofErr w:type="spellEnd"/>
      <w:r>
        <w:t xml:space="preserve"> angegeben wurde, verwendet.</w:t>
      </w:r>
    </w:p>
    <w:p w14:paraId="0F0594E7" w14:textId="7F9001CC" w:rsidR="001D67F0" w:rsidRDefault="001D67F0" w:rsidP="001D67F0"/>
    <w:p w14:paraId="642E1E29" w14:textId="77777777" w:rsidR="001D67F0" w:rsidRDefault="001D67F0" w:rsidP="001150D0">
      <w:pPr>
        <w:pStyle w:val="Abbildung"/>
        <w:jc w:val="center"/>
      </w:pPr>
      <w:r w:rsidRPr="005741DF">
        <w:rPr>
          <w:noProof/>
        </w:rPr>
        <w:lastRenderedPageBreak/>
        <w:drawing>
          <wp:inline distT="0" distB="0" distL="0" distR="0" wp14:anchorId="36030C3D" wp14:editId="2DF93F2D">
            <wp:extent cx="3884910" cy="2781057"/>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893098" cy="2786919"/>
                    </a:xfrm>
                    <a:prstGeom prst="rect">
                      <a:avLst/>
                    </a:prstGeom>
                  </pic:spPr>
                </pic:pic>
              </a:graphicData>
            </a:graphic>
          </wp:inline>
        </w:drawing>
      </w:r>
    </w:p>
    <w:p w14:paraId="5847E63B" w14:textId="4DBD2BEB" w:rsidR="001D67F0" w:rsidRDefault="001150D0" w:rsidP="001150D0">
      <w:pPr>
        <w:pStyle w:val="Beschriftung"/>
      </w:pPr>
      <w:bookmarkStart w:id="21" w:name="_Toc166785853"/>
      <w:r>
        <w:t xml:space="preserve">Abbildung </w:t>
      </w:r>
      <w:fldSimple w:instr=" SEQ Abbildung \* ARABIC ">
        <w:r w:rsidR="007311B1">
          <w:rPr>
            <w:noProof/>
          </w:rPr>
          <w:t>4</w:t>
        </w:r>
      </w:fldSimple>
      <w:r>
        <w:t>: Ve</w:t>
      </w:r>
      <w:r w:rsidRPr="00307F5C">
        <w:t>rknüpfung von Fachdaten mit einem Kommunikationspartner</w:t>
      </w:r>
      <w:bookmarkEnd w:id="21"/>
    </w:p>
    <w:p w14:paraId="59584F62" w14:textId="77777777" w:rsidR="001D67F0" w:rsidRDefault="001D67F0" w:rsidP="001D67F0"/>
    <w:p w14:paraId="2BEA364C" w14:textId="77777777" w:rsidR="001D67F0" w:rsidRDefault="001D67F0" w:rsidP="001D67F0">
      <w:pPr>
        <w:pStyle w:val="berschrift3"/>
      </w:pPr>
      <w:bookmarkStart w:id="22" w:name="_Toc166785821"/>
      <w:r>
        <w:t>Verknüpfung von Fachdaten mit einem Beteiligten</w:t>
      </w:r>
      <w:bookmarkEnd w:id="22"/>
    </w:p>
    <w:p w14:paraId="3C608977" w14:textId="77777777" w:rsidR="00B90375" w:rsidRDefault="001D67F0" w:rsidP="001D67F0">
      <w:r>
        <w:t xml:space="preserve">Für einen Beteiligten kann in den Grunddaten eine </w:t>
      </w:r>
      <w:r w:rsidRPr="008D6101">
        <w:rPr>
          <w:u w:val="single"/>
        </w:rPr>
        <w:t>Beteiligtennummer</w:t>
      </w:r>
      <w:r>
        <w:t xml:space="preserve"> angegeben werden. Sie bezieht sich auf die Person oder Organisation.</w:t>
      </w:r>
    </w:p>
    <w:p w14:paraId="3FAA012E" w14:textId="26D45F80" w:rsidR="001D67F0" w:rsidRDefault="001D67F0" w:rsidP="001D67F0"/>
    <w:p w14:paraId="6889D7EA" w14:textId="77777777" w:rsidR="00B90375" w:rsidRDefault="001D67F0" w:rsidP="001D67F0">
      <w:r>
        <w:t>Darüber hinaus kann für eine Person eine oder mehrere Rollen angegeben werden.</w:t>
      </w:r>
    </w:p>
    <w:p w14:paraId="1EA5774B" w14:textId="5E867D82" w:rsidR="001D67F0" w:rsidRDefault="001D67F0" w:rsidP="001D67F0">
      <w:r>
        <w:t xml:space="preserve">Für jede Rolle, die einer Person zugeordnet wurde, kann wiederum eine </w:t>
      </w:r>
      <w:r w:rsidRPr="008D6101">
        <w:rPr>
          <w:u w:val="single"/>
        </w:rPr>
        <w:t>Rollennummer</w:t>
      </w:r>
      <w:r>
        <w:t xml:space="preserve"> vergeben werden. Jede Rollennummer darf in einer XJustiz-Nachricht nur einmal fortlaufend vergeben werden.</w:t>
      </w:r>
    </w:p>
    <w:p w14:paraId="5BE10980" w14:textId="77777777" w:rsidR="00B90375" w:rsidRDefault="001D67F0" w:rsidP="001D67F0">
      <w:r>
        <w:t>Die Rollennummer bezieht sich somit auf eine bestimmte Rolle, die einer in der XJustiz-Nachricht aufgeführten Person zugeordnet wurde. Da jede Rollennummer nur einmal vergeben werden darf, bezieht sie sich indirekt auch immer auf eine bestimmte Person.</w:t>
      </w:r>
    </w:p>
    <w:p w14:paraId="03489DFC" w14:textId="0B2D173C" w:rsidR="001D67F0" w:rsidRDefault="001D67F0" w:rsidP="001D67F0"/>
    <w:p w14:paraId="13E18412" w14:textId="77777777" w:rsidR="001D67F0" w:rsidRDefault="001D67F0" w:rsidP="001150D0">
      <w:pPr>
        <w:pStyle w:val="Abbildung"/>
        <w:jc w:val="center"/>
      </w:pPr>
      <w:r w:rsidRPr="00F82DD4">
        <w:rPr>
          <w:noProof/>
        </w:rPr>
        <w:drawing>
          <wp:inline distT="0" distB="0" distL="0" distR="0" wp14:anchorId="4DF97D6F" wp14:editId="2A105F3C">
            <wp:extent cx="2448000" cy="3052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448000" cy="3052800"/>
                    </a:xfrm>
                    <a:prstGeom prst="rect">
                      <a:avLst/>
                    </a:prstGeom>
                  </pic:spPr>
                </pic:pic>
              </a:graphicData>
            </a:graphic>
          </wp:inline>
        </w:drawing>
      </w:r>
    </w:p>
    <w:p w14:paraId="52BAECAF" w14:textId="21C60E81" w:rsidR="001D67F0" w:rsidRDefault="001150D0" w:rsidP="001150D0">
      <w:pPr>
        <w:pStyle w:val="Beschriftung"/>
      </w:pPr>
      <w:bookmarkStart w:id="23" w:name="_Toc166785854"/>
      <w:r>
        <w:t xml:space="preserve">Abbildung </w:t>
      </w:r>
      <w:fldSimple w:instr=" SEQ Abbildung \* ARABIC ">
        <w:r w:rsidR="007311B1">
          <w:rPr>
            <w:noProof/>
          </w:rPr>
          <w:t>5</w:t>
        </w:r>
      </w:fldSimple>
      <w:r>
        <w:t xml:space="preserve">: </w:t>
      </w:r>
      <w:r w:rsidRPr="00083435">
        <w:t>Verknüpfung von Fachdaten mit einem Beteiligten</w:t>
      </w:r>
      <w:r w:rsidR="008C417B">
        <w:t xml:space="preserve"> über die Beteiligtennummer</w:t>
      </w:r>
      <w:bookmarkEnd w:id="23"/>
    </w:p>
    <w:p w14:paraId="03BF2A49" w14:textId="77777777" w:rsidR="00153FF4" w:rsidRPr="00153FF4" w:rsidRDefault="00153FF4" w:rsidP="00153FF4"/>
    <w:p w14:paraId="0560FCF3" w14:textId="77777777" w:rsidR="00B90375" w:rsidRDefault="001D67F0" w:rsidP="001D67F0">
      <w:r>
        <w:t>Wenn sich Fachdaten (nur) auf einen bestimmten Beteiligten beziehen, können die Elemente &lt;</w:t>
      </w:r>
      <w:proofErr w:type="spellStart"/>
      <w:proofErr w:type="gramStart"/>
      <w:r>
        <w:t>ref.beteiligtennummer</w:t>
      </w:r>
      <w:proofErr w:type="spellEnd"/>
      <w:proofErr w:type="gramEnd"/>
      <w:r>
        <w:t>&gt; oder &lt;</w:t>
      </w:r>
      <w:proofErr w:type="spellStart"/>
      <w:r>
        <w:t>ref.rollennummer</w:t>
      </w:r>
      <w:proofErr w:type="spellEnd"/>
      <w:r>
        <w:t>&gt; verwendet werden, um eine Verknüpfung herzustellen.</w:t>
      </w:r>
    </w:p>
    <w:p w14:paraId="4E0EA7F4" w14:textId="42A314C7" w:rsidR="001D67F0" w:rsidRDefault="001D67F0" w:rsidP="001D67F0"/>
    <w:p w14:paraId="75805D31" w14:textId="77777777" w:rsidR="00B90375" w:rsidRDefault="001D67F0" w:rsidP="001D67F0">
      <w:r>
        <w:t>Mit der Beteiligtennummer kann die Verknüpfung zu einem Beteiligten, unabhängig davon, in welcher Rolle er aufgeführt wurde, hergestellt werden.</w:t>
      </w:r>
    </w:p>
    <w:p w14:paraId="093E3775" w14:textId="5ED39177" w:rsidR="001D67F0" w:rsidRDefault="001D67F0" w:rsidP="001D67F0"/>
    <w:p w14:paraId="5D245571" w14:textId="77777777" w:rsidR="00B90375" w:rsidRDefault="001D67F0" w:rsidP="001D67F0">
      <w:r>
        <w:t>Mit der Rollennummer kann die Verknüpfung zu einem Beteiligten in einer bestimmten Rolle hergestellt werden.</w:t>
      </w:r>
    </w:p>
    <w:p w14:paraId="2C7240B3" w14:textId="58840E45" w:rsidR="001D67F0" w:rsidRDefault="001D67F0" w:rsidP="001D67F0"/>
    <w:p w14:paraId="3628E8AC" w14:textId="77777777" w:rsidR="001D67F0" w:rsidRDefault="001D67F0" w:rsidP="008C417B">
      <w:pPr>
        <w:pStyle w:val="Abbildung"/>
        <w:jc w:val="center"/>
      </w:pPr>
      <w:r>
        <w:rPr>
          <w:noProof/>
        </w:rPr>
        <w:drawing>
          <wp:inline distT="0" distB="0" distL="0" distR="0" wp14:anchorId="03B91E49" wp14:editId="6FCB89B1">
            <wp:extent cx="2770200" cy="2332800"/>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stretch>
                      <a:fillRect/>
                    </a:stretch>
                  </pic:blipFill>
                  <pic:spPr>
                    <a:xfrm>
                      <a:off x="0" y="0"/>
                      <a:ext cx="2797912" cy="2356136"/>
                    </a:xfrm>
                    <a:prstGeom prst="rect">
                      <a:avLst/>
                    </a:prstGeom>
                  </pic:spPr>
                </pic:pic>
              </a:graphicData>
            </a:graphic>
          </wp:inline>
        </w:drawing>
      </w:r>
    </w:p>
    <w:p w14:paraId="5A72D990" w14:textId="0F89B3AD" w:rsidR="001D67F0" w:rsidRDefault="008C417B" w:rsidP="008C417B">
      <w:pPr>
        <w:pStyle w:val="Beschriftung"/>
      </w:pPr>
      <w:bookmarkStart w:id="24" w:name="_Toc166785855"/>
      <w:r>
        <w:t xml:space="preserve">Abbildung </w:t>
      </w:r>
      <w:fldSimple w:instr=" SEQ Abbildung \* ARABIC ">
        <w:r w:rsidR="007311B1">
          <w:rPr>
            <w:noProof/>
          </w:rPr>
          <w:t>6</w:t>
        </w:r>
      </w:fldSimple>
      <w:r>
        <w:t xml:space="preserve">: </w:t>
      </w:r>
      <w:r w:rsidRPr="00EC4DA3">
        <w:t>Verknüpfung von Fachdaten mit einem Beteiligten</w:t>
      </w:r>
      <w:r>
        <w:t xml:space="preserve"> in einer bestimmten Rolle</w:t>
      </w:r>
      <w:bookmarkEnd w:id="24"/>
    </w:p>
    <w:p w14:paraId="5F2C0CC3" w14:textId="77777777" w:rsidR="00153FF4" w:rsidRPr="00153FF4" w:rsidRDefault="00153FF4" w:rsidP="00153FF4"/>
    <w:p w14:paraId="0311434E" w14:textId="77777777" w:rsidR="001D67F0" w:rsidRDefault="001D67F0" w:rsidP="00FF5FE9">
      <w:pPr>
        <w:pStyle w:val="berschrift2"/>
      </w:pPr>
      <w:bookmarkStart w:id="25" w:name="_Toc166785822"/>
      <w:r>
        <w:t>Wie können XJustiz-Nachrichten beim Empfänger den richtigen Vorgängen/Beteiligten zugeordnet werden?</w:t>
      </w:r>
      <w:bookmarkEnd w:id="25"/>
    </w:p>
    <w:p w14:paraId="369BE548" w14:textId="77777777" w:rsidR="001D67F0" w:rsidRDefault="001D67F0" w:rsidP="00667B4E">
      <w:pPr>
        <w:pStyle w:val="berschrift3"/>
      </w:pPr>
      <w:bookmarkStart w:id="26" w:name="_Toc166785823"/>
      <w:r>
        <w:t>Zuordnung zu den jeweiligen Verfahren des Kommunikationspartners</w:t>
      </w:r>
      <w:bookmarkEnd w:id="26"/>
    </w:p>
    <w:p w14:paraId="401DBFD2" w14:textId="77777777" w:rsidR="00B90375" w:rsidRDefault="001D67F0" w:rsidP="001D67F0">
      <w:r>
        <w:t xml:space="preserve">Für die Zuordnung zum Verfahren des Kommunikationspartners werden die jeweiligen </w:t>
      </w:r>
      <w:r w:rsidRPr="00893D70">
        <w:rPr>
          <w:u w:val="single"/>
        </w:rPr>
        <w:t xml:space="preserve">Aktenzeichen </w:t>
      </w:r>
      <w:r>
        <w:rPr>
          <w:u w:val="single"/>
        </w:rPr>
        <w:t xml:space="preserve">und / oder </w:t>
      </w:r>
      <w:r w:rsidRPr="00893D70">
        <w:rPr>
          <w:u w:val="single"/>
        </w:rPr>
        <w:t>Vorgangsnummern</w:t>
      </w:r>
      <w:r>
        <w:t xml:space="preserve"> innerhalb der XJustiz-Nachrichten ausgetauscht.</w:t>
      </w:r>
    </w:p>
    <w:p w14:paraId="3C67465B" w14:textId="55EEAADD" w:rsidR="001D67F0" w:rsidRDefault="001D67F0" w:rsidP="001D67F0"/>
    <w:p w14:paraId="6102F59C" w14:textId="77777777" w:rsidR="001D67F0" w:rsidRDefault="001D67F0" w:rsidP="001D67F0">
      <w:r>
        <w:t xml:space="preserve">Sollte die Zuordnung über das </w:t>
      </w:r>
      <w:r w:rsidR="000246EA">
        <w:t xml:space="preserve"> </w:t>
      </w:r>
      <w:r>
        <w:t xml:space="preserve"> bei bestimmten Kommunikationspartnern nicht eindeutig möglich sein, besteht zusätzlich die Möglichkeit, dem Kommunikationspartner die jeweils </w:t>
      </w:r>
      <w:r w:rsidRPr="00893D70">
        <w:rPr>
          <w:u w:val="single"/>
        </w:rPr>
        <w:t>eigene technische ID des Verfahrens</w:t>
      </w:r>
      <w:r>
        <w:t xml:space="preserve"> zu übermitteln. Diese wird bei einer Rückantwort wieder angegeben.</w:t>
      </w:r>
    </w:p>
    <w:p w14:paraId="499558BC" w14:textId="77777777" w:rsidR="001904A4" w:rsidRDefault="001904A4" w:rsidP="001D67F0"/>
    <w:p w14:paraId="5A5CBFB0" w14:textId="77777777" w:rsidR="00B90375" w:rsidRDefault="00867DC3" w:rsidP="001D67F0">
      <w:r>
        <w:t>Sofern im späteren Kommunikationsverlauf eine Änderung des technischen Schlüssels erfolgt, soll dem Kommunikationspartner beim nächsten Datenaustausch nur der neue Schlüssel mitgeteilt werden. Der Empfänger überschreibt den bisher gespeicherten Schlüssel des Kommunikationspartners. Auf diese Weise ist sichergestellt, dass immer nur ein technischer Schlüssel pro Kommunikationspartner gespeichert werden muss.</w:t>
      </w:r>
    </w:p>
    <w:p w14:paraId="3DF24F17" w14:textId="5054A578" w:rsidR="001D67F0" w:rsidRDefault="001D67F0" w:rsidP="001D67F0"/>
    <w:p w14:paraId="3A3C12DE" w14:textId="77777777" w:rsidR="00B90375" w:rsidRDefault="001D67F0" w:rsidP="00667B4E">
      <w:pPr>
        <w:keepNext/>
      </w:pPr>
      <w:r>
        <w:lastRenderedPageBreak/>
        <w:t>Im Einzelnen ist hierzu zwischen Polizei und Justiz abgestimmt worden:</w:t>
      </w:r>
    </w:p>
    <w:p w14:paraId="17C3FB03" w14:textId="3332ADA3" w:rsidR="001D67F0" w:rsidRDefault="001D67F0" w:rsidP="00667B4E">
      <w:pPr>
        <w:keepNext/>
      </w:pPr>
    </w:p>
    <w:p w14:paraId="52BD411C" w14:textId="77777777" w:rsidR="00B90375" w:rsidRDefault="001D67F0" w:rsidP="0050105D">
      <w:pPr>
        <w:keepNext/>
        <w:rPr>
          <w:b/>
          <w:bCs/>
        </w:rPr>
      </w:pPr>
      <w:r w:rsidRPr="00D55BCF">
        <w:rPr>
          <w:b/>
          <w:bCs/>
        </w:rPr>
        <w:t>Nachrichtenkopf:</w:t>
      </w:r>
    </w:p>
    <w:p w14:paraId="267C0B30" w14:textId="77777777" w:rsidR="00B90375" w:rsidRDefault="001D67F0" w:rsidP="001D67F0">
      <w:r>
        <w:t xml:space="preserve">Im Nachrichtenkopf wird für die Justiz immer das Aktenzeichen und für die Polizei immer die Vorgangsnummer, jeweils als Freitext, angegeben. Sofern bei der Polizei ein Sammelvorgang geführt wird, </w:t>
      </w:r>
      <w:r w:rsidR="00AB18A3">
        <w:t>kann die</w:t>
      </w:r>
      <w:r>
        <w:t xml:space="preserve"> Sammelvorgangsnummer </w:t>
      </w:r>
      <w:r w:rsidR="00AB18A3">
        <w:t>in den Grunddaten angegeben werden</w:t>
      </w:r>
      <w:r>
        <w:t>.</w:t>
      </w:r>
    </w:p>
    <w:p w14:paraId="404D866C" w14:textId="4177A830" w:rsidR="001D67F0" w:rsidRDefault="001D67F0" w:rsidP="001D67F0"/>
    <w:p w14:paraId="792AA9E2" w14:textId="77777777" w:rsidR="001D67F0" w:rsidRPr="00D55BCF" w:rsidRDefault="001D67F0" w:rsidP="0050105D">
      <w:pPr>
        <w:keepNext/>
        <w:rPr>
          <w:b/>
          <w:bCs/>
        </w:rPr>
      </w:pPr>
      <w:r w:rsidRPr="00D55BCF">
        <w:rPr>
          <w:b/>
          <w:bCs/>
        </w:rPr>
        <w:t>Grunddaten:</w:t>
      </w:r>
    </w:p>
    <w:p w14:paraId="66BF6E6D" w14:textId="77777777" w:rsidR="00B90375" w:rsidRDefault="001D67F0" w:rsidP="0050105D">
      <w:r>
        <w:t>In den Grunddaten wird für jeden Kommunikationspartner das Aktenzeichen bzw. die Vorgangsnummer angegeben. Darüber hinaus kann der eigene technische Schlüssel des Verfahrens angegeben werden.</w:t>
      </w:r>
    </w:p>
    <w:p w14:paraId="274B8530" w14:textId="7FC5EA6E" w:rsidR="001D67F0" w:rsidRDefault="001D67F0" w:rsidP="0050105D"/>
    <w:p w14:paraId="5FE9A0AE" w14:textId="77777777" w:rsidR="00B90375" w:rsidRDefault="001D67F0" w:rsidP="00167E54">
      <w:r>
        <w:t>Das jeweilige Aktenzeichen/Vorgangsnummer wird im Element &lt;</w:t>
      </w:r>
      <w:proofErr w:type="spellStart"/>
      <w:r>
        <w:t>aktenzeichen</w:t>
      </w:r>
      <w:proofErr w:type="spellEnd"/>
      <w:r>
        <w:t>&gt; übermittelt. Sofern die Polizei einen Sammelvorgang führt, wird im Datentyp Aktenzeichen sowohl die Vorgangsnummer als auch die Sammelvorgangsnummer</w:t>
      </w:r>
      <w:r>
        <w:rPr>
          <w:rStyle w:val="Funotenzeichen"/>
        </w:rPr>
        <w:footnoteReference w:id="3"/>
      </w:r>
      <w:r>
        <w:t xml:space="preserve"> angegeben. Der eigene technisch</w:t>
      </w:r>
      <w:r w:rsidR="006102A3">
        <w:t>e</w:t>
      </w:r>
      <w:r>
        <w:t xml:space="preserve"> Schlüssel wird im Element &lt;</w:t>
      </w:r>
      <w:proofErr w:type="spellStart"/>
      <w:r>
        <w:t>verfahrensinstanznummer</w:t>
      </w:r>
      <w:proofErr w:type="spellEnd"/>
      <w:r>
        <w:t>&gt; übermittelt.</w:t>
      </w:r>
    </w:p>
    <w:p w14:paraId="3DB80CEB" w14:textId="58FC3E29" w:rsidR="00942D62" w:rsidRDefault="00942D62">
      <w:pPr>
        <w:spacing w:line="240" w:lineRule="auto"/>
      </w:pPr>
    </w:p>
    <w:p w14:paraId="6C08D9B3" w14:textId="77777777" w:rsidR="00B90375" w:rsidRDefault="001D67F0" w:rsidP="008C417B">
      <w:pPr>
        <w:keepNext/>
      </w:pPr>
      <w:r>
        <w:t>Beispiel 1, Nachricht Polizei an Justiz:</w:t>
      </w:r>
    </w:p>
    <w:p w14:paraId="68E73CDB" w14:textId="20C621BB" w:rsidR="008C160A" w:rsidRDefault="008C160A" w:rsidP="008C417B">
      <w:pPr>
        <w:keepNext/>
      </w:pPr>
    </w:p>
    <w:p w14:paraId="0A1689AF" w14:textId="77777777" w:rsidR="001D67F0" w:rsidRDefault="008C160A" w:rsidP="008C417B">
      <w:pPr>
        <w:pStyle w:val="Abbildung"/>
        <w:jc w:val="center"/>
      </w:pPr>
      <w:r w:rsidRPr="008C160A">
        <w:rPr>
          <w:noProof/>
        </w:rPr>
        <w:drawing>
          <wp:inline distT="0" distB="0" distL="0" distR="0" wp14:anchorId="6E6E4DD3" wp14:editId="18AC81AE">
            <wp:extent cx="3760838" cy="4198661"/>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769435" cy="4208259"/>
                    </a:xfrm>
                    <a:prstGeom prst="rect">
                      <a:avLst/>
                    </a:prstGeom>
                  </pic:spPr>
                </pic:pic>
              </a:graphicData>
            </a:graphic>
          </wp:inline>
        </w:drawing>
      </w:r>
    </w:p>
    <w:p w14:paraId="1DACB62C" w14:textId="0A1A4B20" w:rsidR="001D67F0" w:rsidRDefault="008C417B" w:rsidP="008C417B">
      <w:pPr>
        <w:pStyle w:val="Beschriftung"/>
      </w:pPr>
      <w:bookmarkStart w:id="27" w:name="_Toc166785856"/>
      <w:r>
        <w:t xml:space="preserve">Abbildung </w:t>
      </w:r>
      <w:fldSimple w:instr=" SEQ Abbildung \* ARABIC ">
        <w:r w:rsidR="007311B1">
          <w:rPr>
            <w:noProof/>
          </w:rPr>
          <w:t>7</w:t>
        </w:r>
      </w:fldSimple>
      <w:r>
        <w:t xml:space="preserve">: Beispiel 1 </w:t>
      </w:r>
      <w:r w:rsidR="001012F4">
        <w:t>–</w:t>
      </w:r>
      <w:r>
        <w:t xml:space="preserve"> Nachricht Polizei an Justiz</w:t>
      </w:r>
      <w:bookmarkEnd w:id="27"/>
    </w:p>
    <w:p w14:paraId="05D58749" w14:textId="77777777" w:rsidR="001D67F0" w:rsidRDefault="001D67F0" w:rsidP="001D67F0"/>
    <w:tbl>
      <w:tblPr>
        <w:tblStyle w:val="Tabellenraster"/>
        <w:tblW w:w="0" w:type="auto"/>
        <w:tblInd w:w="-5" w:type="dxa"/>
        <w:tblLook w:val="04A0" w:firstRow="1" w:lastRow="0" w:firstColumn="1" w:lastColumn="0" w:noHBand="0" w:noVBand="1"/>
      </w:tblPr>
      <w:tblGrid>
        <w:gridCol w:w="918"/>
        <w:gridCol w:w="1067"/>
        <w:gridCol w:w="2551"/>
        <w:gridCol w:w="4525"/>
      </w:tblGrid>
      <w:tr w:rsidR="001D67F0" w14:paraId="53374272" w14:textId="77777777" w:rsidTr="00AF3EF4">
        <w:tc>
          <w:tcPr>
            <w:tcW w:w="918" w:type="dxa"/>
            <w:vMerge w:val="restart"/>
          </w:tcPr>
          <w:p w14:paraId="67C31901" w14:textId="373D889E" w:rsidR="001D67F0" w:rsidRDefault="001D67F0" w:rsidP="00B90375">
            <w:pPr>
              <w:keepNext/>
            </w:pPr>
            <w:r>
              <w:lastRenderedPageBreak/>
              <w:t>Nach-richten-kopf</w:t>
            </w:r>
          </w:p>
        </w:tc>
        <w:tc>
          <w:tcPr>
            <w:tcW w:w="1067" w:type="dxa"/>
            <w:vMerge w:val="restart"/>
          </w:tcPr>
          <w:p w14:paraId="42A32BAE" w14:textId="77777777" w:rsidR="001D67F0" w:rsidRPr="00457CDD" w:rsidRDefault="001D67F0" w:rsidP="0050105D">
            <w:pPr>
              <w:keepNext/>
            </w:pPr>
          </w:p>
        </w:tc>
        <w:tc>
          <w:tcPr>
            <w:tcW w:w="2551" w:type="dxa"/>
          </w:tcPr>
          <w:p w14:paraId="08CF96C5" w14:textId="77777777" w:rsidR="001D67F0" w:rsidRDefault="001D67F0" w:rsidP="0050105D">
            <w:pPr>
              <w:keepNext/>
            </w:pPr>
            <w:proofErr w:type="spellStart"/>
            <w:proofErr w:type="gramStart"/>
            <w:r w:rsidRPr="00457CDD">
              <w:t>aktenzeichen.absender</w:t>
            </w:r>
            <w:proofErr w:type="spellEnd"/>
            <w:proofErr w:type="gramEnd"/>
          </w:p>
        </w:tc>
        <w:tc>
          <w:tcPr>
            <w:tcW w:w="4525" w:type="dxa"/>
          </w:tcPr>
          <w:p w14:paraId="1ED7ADE7" w14:textId="77777777" w:rsidR="001D67F0" w:rsidRDefault="001D67F0" w:rsidP="0050105D">
            <w:pPr>
              <w:keepNext/>
            </w:pPr>
            <w:r>
              <w:t>&lt;Vorgangsnummer&gt; der Polizei als Freitext</w:t>
            </w:r>
          </w:p>
        </w:tc>
      </w:tr>
      <w:tr w:rsidR="001D67F0" w14:paraId="2870457A" w14:textId="77777777" w:rsidTr="00AF3EF4">
        <w:tc>
          <w:tcPr>
            <w:tcW w:w="918" w:type="dxa"/>
            <w:vMerge/>
          </w:tcPr>
          <w:p w14:paraId="09FCECDA" w14:textId="77777777" w:rsidR="001D67F0" w:rsidRPr="00457CDD" w:rsidRDefault="001D67F0" w:rsidP="0050105D">
            <w:pPr>
              <w:keepNext/>
            </w:pPr>
          </w:p>
        </w:tc>
        <w:tc>
          <w:tcPr>
            <w:tcW w:w="1067" w:type="dxa"/>
            <w:vMerge/>
          </w:tcPr>
          <w:p w14:paraId="47172E14" w14:textId="77777777" w:rsidR="001D67F0" w:rsidRPr="00457CDD" w:rsidRDefault="001D67F0" w:rsidP="0050105D">
            <w:pPr>
              <w:keepNext/>
            </w:pPr>
          </w:p>
        </w:tc>
        <w:tc>
          <w:tcPr>
            <w:tcW w:w="2551" w:type="dxa"/>
          </w:tcPr>
          <w:p w14:paraId="5F4F88A9" w14:textId="77777777" w:rsidR="001D67F0" w:rsidRDefault="001D67F0" w:rsidP="0050105D">
            <w:pPr>
              <w:keepNext/>
            </w:pPr>
            <w:proofErr w:type="spellStart"/>
            <w:proofErr w:type="gramStart"/>
            <w:r w:rsidRPr="00457CDD">
              <w:t>aktenzeichen.empf</w:t>
            </w:r>
            <w:r w:rsidR="006102A3">
              <w:t>ae</w:t>
            </w:r>
            <w:r w:rsidRPr="00457CDD">
              <w:t>nger</w:t>
            </w:r>
            <w:proofErr w:type="spellEnd"/>
            <w:proofErr w:type="gramEnd"/>
          </w:p>
        </w:tc>
        <w:tc>
          <w:tcPr>
            <w:tcW w:w="4525" w:type="dxa"/>
          </w:tcPr>
          <w:p w14:paraId="093A9B9B" w14:textId="77777777" w:rsidR="001D67F0" w:rsidRDefault="001D67F0" w:rsidP="0050105D">
            <w:pPr>
              <w:keepNext/>
            </w:pPr>
            <w:r>
              <w:t>&lt;Aktenzeichen&gt; der Justiz als Freitext, bei Erstübermittlungen &lt;neu&gt;, bei unbekannten Verfahren &lt;unbekannt&gt;</w:t>
            </w:r>
          </w:p>
        </w:tc>
      </w:tr>
      <w:tr w:rsidR="001D67F0" w14:paraId="6D226357" w14:textId="77777777" w:rsidTr="00AF3EF4">
        <w:tc>
          <w:tcPr>
            <w:tcW w:w="918" w:type="dxa"/>
            <w:vMerge w:val="restart"/>
          </w:tcPr>
          <w:p w14:paraId="31B3A702" w14:textId="2331595A" w:rsidR="001D67F0" w:rsidRDefault="001D67F0" w:rsidP="00B90375">
            <w:pPr>
              <w:keepNext/>
            </w:pPr>
            <w:r>
              <w:t>Grund-daten</w:t>
            </w:r>
          </w:p>
        </w:tc>
        <w:tc>
          <w:tcPr>
            <w:tcW w:w="1067" w:type="dxa"/>
            <w:vMerge w:val="restart"/>
          </w:tcPr>
          <w:p w14:paraId="22EF4479" w14:textId="4EA8221C" w:rsidR="001D67F0" w:rsidRPr="00457CDD" w:rsidRDefault="001D67F0" w:rsidP="00B90375">
            <w:pPr>
              <w:keepNext/>
            </w:pPr>
            <w:r>
              <w:t>Instanz-daten</w:t>
            </w:r>
            <w:r w:rsidR="00B90375">
              <w:t xml:space="preserve"> </w:t>
            </w:r>
            <w:r>
              <w:t xml:space="preserve">Polizei </w:t>
            </w:r>
          </w:p>
        </w:tc>
        <w:tc>
          <w:tcPr>
            <w:tcW w:w="2551" w:type="dxa"/>
          </w:tcPr>
          <w:p w14:paraId="50229220" w14:textId="77777777" w:rsidR="001D67F0" w:rsidRPr="00457CDD" w:rsidRDefault="001D67F0" w:rsidP="0050105D">
            <w:pPr>
              <w:keepNext/>
            </w:pPr>
            <w:proofErr w:type="spellStart"/>
            <w:r>
              <w:t>verfahrensinstanznummer</w:t>
            </w:r>
            <w:proofErr w:type="spellEnd"/>
          </w:p>
        </w:tc>
        <w:tc>
          <w:tcPr>
            <w:tcW w:w="4525" w:type="dxa"/>
          </w:tcPr>
          <w:p w14:paraId="594CA9FE" w14:textId="77777777" w:rsidR="001D67F0" w:rsidRDefault="001D67F0" w:rsidP="0050105D">
            <w:pPr>
              <w:keepNext/>
            </w:pPr>
            <w:r>
              <w:t>&lt; technischer Schlüssel&gt; der Polizei</w:t>
            </w:r>
          </w:p>
        </w:tc>
      </w:tr>
      <w:tr w:rsidR="001D67F0" w14:paraId="16C90F98" w14:textId="77777777" w:rsidTr="00AF3EF4">
        <w:tc>
          <w:tcPr>
            <w:tcW w:w="918" w:type="dxa"/>
            <w:vMerge/>
          </w:tcPr>
          <w:p w14:paraId="5B49FA4A" w14:textId="77777777" w:rsidR="001D67F0" w:rsidRPr="00457CDD" w:rsidRDefault="001D67F0" w:rsidP="0050105D">
            <w:pPr>
              <w:keepNext/>
            </w:pPr>
          </w:p>
        </w:tc>
        <w:tc>
          <w:tcPr>
            <w:tcW w:w="1067" w:type="dxa"/>
            <w:vMerge/>
          </w:tcPr>
          <w:p w14:paraId="4013C21F" w14:textId="77777777" w:rsidR="001D67F0" w:rsidRPr="00457CDD" w:rsidRDefault="001D67F0" w:rsidP="0050105D">
            <w:pPr>
              <w:keepNext/>
            </w:pPr>
          </w:p>
        </w:tc>
        <w:tc>
          <w:tcPr>
            <w:tcW w:w="2551" w:type="dxa"/>
          </w:tcPr>
          <w:p w14:paraId="510B05EA" w14:textId="77777777" w:rsidR="001D67F0" w:rsidRPr="00457CDD" w:rsidRDefault="001D67F0" w:rsidP="0050105D">
            <w:pPr>
              <w:keepNext/>
            </w:pPr>
            <w:proofErr w:type="spellStart"/>
            <w:r>
              <w:t>Type.GDS.Aktenzeichen</w:t>
            </w:r>
            <w:proofErr w:type="spellEnd"/>
          </w:p>
        </w:tc>
        <w:tc>
          <w:tcPr>
            <w:tcW w:w="4525" w:type="dxa"/>
          </w:tcPr>
          <w:p w14:paraId="2EEEB601" w14:textId="77777777" w:rsidR="001D67F0" w:rsidRDefault="001D67F0" w:rsidP="0050105D">
            <w:pPr>
              <w:keepNext/>
            </w:pPr>
            <w:r>
              <w:t>&lt;Vorgangsnummer&gt;, ggf. &lt;Sammelvorgangsnummer&gt; jeweils als Freitext</w:t>
            </w:r>
          </w:p>
        </w:tc>
      </w:tr>
      <w:tr w:rsidR="001D67F0" w14:paraId="3D2E2464" w14:textId="77777777" w:rsidTr="00AF3EF4">
        <w:tc>
          <w:tcPr>
            <w:tcW w:w="918" w:type="dxa"/>
            <w:vMerge/>
          </w:tcPr>
          <w:p w14:paraId="3A67FBC8" w14:textId="77777777" w:rsidR="001D67F0" w:rsidRDefault="001D67F0" w:rsidP="0050105D">
            <w:pPr>
              <w:keepNext/>
            </w:pPr>
          </w:p>
        </w:tc>
        <w:tc>
          <w:tcPr>
            <w:tcW w:w="1067" w:type="dxa"/>
            <w:vMerge w:val="restart"/>
          </w:tcPr>
          <w:p w14:paraId="4232FF06" w14:textId="77777777" w:rsidR="001D67F0" w:rsidRPr="00457CDD" w:rsidRDefault="001D67F0" w:rsidP="0050105D">
            <w:pPr>
              <w:keepNext/>
            </w:pPr>
            <w:r>
              <w:t xml:space="preserve">Instanz-daten Justiz </w:t>
            </w:r>
          </w:p>
        </w:tc>
        <w:tc>
          <w:tcPr>
            <w:tcW w:w="2551" w:type="dxa"/>
          </w:tcPr>
          <w:p w14:paraId="396E5B14" w14:textId="77777777" w:rsidR="001D67F0" w:rsidRPr="00457CDD" w:rsidRDefault="001D67F0" w:rsidP="0050105D">
            <w:pPr>
              <w:keepNext/>
            </w:pPr>
            <w:proofErr w:type="spellStart"/>
            <w:r>
              <w:t>verfahrensinstanznummer</w:t>
            </w:r>
            <w:proofErr w:type="spellEnd"/>
          </w:p>
        </w:tc>
        <w:tc>
          <w:tcPr>
            <w:tcW w:w="4525" w:type="dxa"/>
          </w:tcPr>
          <w:p w14:paraId="59A8D632" w14:textId="77777777" w:rsidR="001D67F0" w:rsidRDefault="001D67F0" w:rsidP="0050105D">
            <w:pPr>
              <w:keepNext/>
            </w:pPr>
            <w:r>
              <w:t xml:space="preserve">Sofern zuvor von Justiz übermittelt &lt;technischer Schlüssel&gt; der Justiz, andernfalls keine Angaben </w:t>
            </w:r>
          </w:p>
        </w:tc>
      </w:tr>
      <w:tr w:rsidR="001D67F0" w14:paraId="21491C27" w14:textId="77777777" w:rsidTr="00AF3EF4">
        <w:tc>
          <w:tcPr>
            <w:tcW w:w="918" w:type="dxa"/>
            <w:vMerge/>
          </w:tcPr>
          <w:p w14:paraId="2E36DD35" w14:textId="77777777" w:rsidR="001D67F0" w:rsidRPr="00457CDD" w:rsidRDefault="001D67F0" w:rsidP="0050105D">
            <w:pPr>
              <w:keepNext/>
            </w:pPr>
          </w:p>
        </w:tc>
        <w:tc>
          <w:tcPr>
            <w:tcW w:w="1067" w:type="dxa"/>
            <w:vMerge/>
          </w:tcPr>
          <w:p w14:paraId="09D0FBAC" w14:textId="77777777" w:rsidR="001D67F0" w:rsidRPr="00457CDD" w:rsidRDefault="001D67F0" w:rsidP="0050105D">
            <w:pPr>
              <w:keepNext/>
            </w:pPr>
          </w:p>
        </w:tc>
        <w:tc>
          <w:tcPr>
            <w:tcW w:w="2551" w:type="dxa"/>
          </w:tcPr>
          <w:p w14:paraId="3153988D" w14:textId="77777777" w:rsidR="001D67F0" w:rsidRPr="00457CDD" w:rsidRDefault="001D67F0" w:rsidP="0050105D">
            <w:pPr>
              <w:keepNext/>
            </w:pPr>
            <w:proofErr w:type="spellStart"/>
            <w:r>
              <w:t>Type.GDS.Aktenzeichen</w:t>
            </w:r>
            <w:proofErr w:type="spellEnd"/>
          </w:p>
        </w:tc>
        <w:tc>
          <w:tcPr>
            <w:tcW w:w="4525" w:type="dxa"/>
          </w:tcPr>
          <w:p w14:paraId="6F10335C" w14:textId="77777777" w:rsidR="001D67F0" w:rsidRDefault="001D67F0" w:rsidP="0050105D">
            <w:pPr>
              <w:keepNext/>
            </w:pPr>
            <w:r>
              <w:t>Sofern zuvor von Justiz übermittelt</w:t>
            </w:r>
          </w:p>
          <w:p w14:paraId="5B8F3DF7" w14:textId="77777777" w:rsidR="001D67F0" w:rsidRDefault="001D67F0" w:rsidP="0050105D">
            <w:pPr>
              <w:keepNext/>
            </w:pPr>
            <w:r>
              <w:t xml:space="preserve">&lt;Aktenzeichen&gt; der </w:t>
            </w:r>
            <w:r w:rsidR="00AE6847">
              <w:t>als Freitext</w:t>
            </w:r>
          </w:p>
        </w:tc>
      </w:tr>
    </w:tbl>
    <w:p w14:paraId="0CC9BB78" w14:textId="77777777" w:rsidR="00430CC6" w:rsidRDefault="00430CC6" w:rsidP="001D67F0"/>
    <w:p w14:paraId="28EE9F65" w14:textId="77777777" w:rsidR="00B90375" w:rsidRDefault="001D67F0" w:rsidP="008C417B">
      <w:pPr>
        <w:keepNext/>
      </w:pPr>
      <w:r>
        <w:t>Beispiel 2, Nachricht Justiz</w:t>
      </w:r>
      <w:r w:rsidRPr="00A07464">
        <w:t xml:space="preserve"> </w:t>
      </w:r>
      <w:r>
        <w:t>an Polizei:</w:t>
      </w:r>
    </w:p>
    <w:p w14:paraId="01ECA6DA" w14:textId="4EAEF4B5" w:rsidR="001D67F0" w:rsidRDefault="001D67F0" w:rsidP="008C417B">
      <w:pPr>
        <w:keepNext/>
      </w:pPr>
    </w:p>
    <w:p w14:paraId="6EC9B429" w14:textId="77777777" w:rsidR="001D67F0" w:rsidRDefault="00C04704" w:rsidP="008C417B">
      <w:pPr>
        <w:pStyle w:val="Abbildung"/>
        <w:jc w:val="center"/>
      </w:pPr>
      <w:r w:rsidRPr="00C04704">
        <w:rPr>
          <w:noProof/>
        </w:rPr>
        <w:drawing>
          <wp:inline distT="0" distB="0" distL="0" distR="0" wp14:anchorId="2CF7A496" wp14:editId="3371E70F">
            <wp:extent cx="4107359" cy="4583575"/>
            <wp:effectExtent l="0" t="0" r="0" b="1270"/>
            <wp:docPr id="21080422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4223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127152" cy="4605663"/>
                    </a:xfrm>
                    <a:prstGeom prst="rect">
                      <a:avLst/>
                    </a:prstGeom>
                  </pic:spPr>
                </pic:pic>
              </a:graphicData>
            </a:graphic>
          </wp:inline>
        </w:drawing>
      </w:r>
    </w:p>
    <w:p w14:paraId="4B11873A" w14:textId="1772779F" w:rsidR="001D67F0" w:rsidRDefault="008C417B" w:rsidP="008C417B">
      <w:pPr>
        <w:pStyle w:val="Beschriftung"/>
      </w:pPr>
      <w:bookmarkStart w:id="28" w:name="_Toc166785857"/>
      <w:r>
        <w:t xml:space="preserve">Abbildung </w:t>
      </w:r>
      <w:fldSimple w:instr=" SEQ Abbildung \* ARABIC ">
        <w:r w:rsidR="007311B1">
          <w:rPr>
            <w:noProof/>
          </w:rPr>
          <w:t>8</w:t>
        </w:r>
      </w:fldSimple>
      <w:r>
        <w:t>: Beispiel 2 – Nachricht Justiz an Polizei</w:t>
      </w:r>
      <w:bookmarkEnd w:id="28"/>
    </w:p>
    <w:p w14:paraId="5189C156" w14:textId="77777777" w:rsidR="004875FD" w:rsidRDefault="004875FD" w:rsidP="001D67F0"/>
    <w:tbl>
      <w:tblPr>
        <w:tblStyle w:val="Tabellenraster"/>
        <w:tblW w:w="0" w:type="auto"/>
        <w:tblInd w:w="-5" w:type="dxa"/>
        <w:tblLook w:val="04A0" w:firstRow="1" w:lastRow="0" w:firstColumn="1" w:lastColumn="0" w:noHBand="0" w:noVBand="1"/>
      </w:tblPr>
      <w:tblGrid>
        <w:gridCol w:w="918"/>
        <w:gridCol w:w="1067"/>
        <w:gridCol w:w="2693"/>
        <w:gridCol w:w="4383"/>
      </w:tblGrid>
      <w:tr w:rsidR="001D67F0" w14:paraId="56387F99" w14:textId="77777777" w:rsidTr="00AF3EF4">
        <w:tc>
          <w:tcPr>
            <w:tcW w:w="918" w:type="dxa"/>
            <w:vMerge w:val="restart"/>
          </w:tcPr>
          <w:p w14:paraId="2CCAD224" w14:textId="77777777" w:rsidR="001D67F0" w:rsidRDefault="001D67F0" w:rsidP="0050105D">
            <w:pPr>
              <w:keepNext/>
            </w:pPr>
            <w:r>
              <w:lastRenderedPageBreak/>
              <w:t>Nach-richten-kopf</w:t>
            </w:r>
          </w:p>
        </w:tc>
        <w:tc>
          <w:tcPr>
            <w:tcW w:w="1067" w:type="dxa"/>
            <w:vMerge w:val="restart"/>
          </w:tcPr>
          <w:p w14:paraId="7BEC7702" w14:textId="77777777" w:rsidR="001D67F0" w:rsidRPr="00457CDD" w:rsidRDefault="001D67F0" w:rsidP="0050105D">
            <w:pPr>
              <w:keepNext/>
            </w:pPr>
          </w:p>
        </w:tc>
        <w:tc>
          <w:tcPr>
            <w:tcW w:w="2693" w:type="dxa"/>
          </w:tcPr>
          <w:p w14:paraId="399E6FF4" w14:textId="77777777" w:rsidR="001D67F0" w:rsidRDefault="001D67F0" w:rsidP="0050105D">
            <w:pPr>
              <w:keepNext/>
            </w:pPr>
            <w:proofErr w:type="spellStart"/>
            <w:proofErr w:type="gramStart"/>
            <w:r w:rsidRPr="00457CDD">
              <w:t>aktenzeichen.absender</w:t>
            </w:r>
            <w:proofErr w:type="spellEnd"/>
            <w:proofErr w:type="gramEnd"/>
          </w:p>
        </w:tc>
        <w:tc>
          <w:tcPr>
            <w:tcW w:w="4383" w:type="dxa"/>
          </w:tcPr>
          <w:p w14:paraId="0E39B098" w14:textId="77777777" w:rsidR="001D67F0" w:rsidRDefault="001D67F0" w:rsidP="0050105D">
            <w:pPr>
              <w:keepNext/>
            </w:pPr>
            <w:r>
              <w:t>&lt;Aktenzeichen&gt; der Justiz als Freitext</w:t>
            </w:r>
          </w:p>
        </w:tc>
      </w:tr>
      <w:tr w:rsidR="001D67F0" w14:paraId="3C633EA3" w14:textId="77777777" w:rsidTr="00AF3EF4">
        <w:tc>
          <w:tcPr>
            <w:tcW w:w="918" w:type="dxa"/>
            <w:vMerge/>
          </w:tcPr>
          <w:p w14:paraId="5083FC41" w14:textId="77777777" w:rsidR="001D67F0" w:rsidRPr="00457CDD" w:rsidRDefault="001D67F0" w:rsidP="0050105D">
            <w:pPr>
              <w:keepNext/>
            </w:pPr>
          </w:p>
        </w:tc>
        <w:tc>
          <w:tcPr>
            <w:tcW w:w="1067" w:type="dxa"/>
            <w:vMerge/>
          </w:tcPr>
          <w:p w14:paraId="72712420" w14:textId="77777777" w:rsidR="001D67F0" w:rsidRPr="00457CDD" w:rsidRDefault="001D67F0" w:rsidP="0050105D">
            <w:pPr>
              <w:keepNext/>
            </w:pPr>
          </w:p>
        </w:tc>
        <w:tc>
          <w:tcPr>
            <w:tcW w:w="2693" w:type="dxa"/>
          </w:tcPr>
          <w:p w14:paraId="7983C9A5" w14:textId="77777777" w:rsidR="001D67F0" w:rsidRDefault="001D67F0" w:rsidP="0050105D">
            <w:pPr>
              <w:keepNext/>
            </w:pPr>
            <w:proofErr w:type="spellStart"/>
            <w:proofErr w:type="gramStart"/>
            <w:r w:rsidRPr="00457CDD">
              <w:t>aktenzeichen.empf</w:t>
            </w:r>
            <w:r w:rsidR="00C04704">
              <w:t>ae</w:t>
            </w:r>
            <w:r w:rsidRPr="00457CDD">
              <w:t>nger</w:t>
            </w:r>
            <w:proofErr w:type="spellEnd"/>
            <w:proofErr w:type="gramEnd"/>
          </w:p>
        </w:tc>
        <w:tc>
          <w:tcPr>
            <w:tcW w:w="4383" w:type="dxa"/>
          </w:tcPr>
          <w:p w14:paraId="4FDBC00B" w14:textId="77777777" w:rsidR="001D67F0" w:rsidRDefault="001D67F0" w:rsidP="0050105D">
            <w:pPr>
              <w:keepNext/>
            </w:pPr>
            <w:r>
              <w:t>&lt;Vorgangsnummer&gt; der Polizei jeweils als Freitext, bei Erstübermittlungen &lt;neu&gt;, bei unbekannten Verfahren &lt;unbekannt&gt;</w:t>
            </w:r>
          </w:p>
        </w:tc>
      </w:tr>
      <w:tr w:rsidR="001D67F0" w14:paraId="5D130F15" w14:textId="77777777" w:rsidTr="00AF3EF4">
        <w:tc>
          <w:tcPr>
            <w:tcW w:w="918" w:type="dxa"/>
            <w:vMerge w:val="restart"/>
          </w:tcPr>
          <w:p w14:paraId="4666C87C" w14:textId="77777777" w:rsidR="001D67F0" w:rsidRDefault="001D67F0" w:rsidP="0050105D">
            <w:pPr>
              <w:keepNext/>
            </w:pPr>
            <w:r>
              <w:t>Grund-daten</w:t>
            </w:r>
          </w:p>
        </w:tc>
        <w:tc>
          <w:tcPr>
            <w:tcW w:w="1067" w:type="dxa"/>
            <w:vMerge w:val="restart"/>
          </w:tcPr>
          <w:p w14:paraId="70260BA5" w14:textId="77777777" w:rsidR="001D67F0" w:rsidRDefault="001D67F0" w:rsidP="0050105D">
            <w:pPr>
              <w:keepNext/>
            </w:pPr>
            <w:r>
              <w:t>Instanz-</w:t>
            </w:r>
          </w:p>
          <w:p w14:paraId="7E99A788" w14:textId="77777777" w:rsidR="001D67F0" w:rsidRPr="00457CDD" w:rsidRDefault="001D67F0" w:rsidP="0050105D">
            <w:pPr>
              <w:keepNext/>
            </w:pPr>
            <w:r>
              <w:t xml:space="preserve">daten Polizei </w:t>
            </w:r>
          </w:p>
        </w:tc>
        <w:tc>
          <w:tcPr>
            <w:tcW w:w="2693" w:type="dxa"/>
          </w:tcPr>
          <w:p w14:paraId="67BD1081" w14:textId="77777777" w:rsidR="001D67F0" w:rsidRPr="00457CDD" w:rsidRDefault="001D67F0" w:rsidP="0050105D">
            <w:pPr>
              <w:keepNext/>
            </w:pPr>
            <w:proofErr w:type="spellStart"/>
            <w:r>
              <w:t>verfahrensinstanznummer</w:t>
            </w:r>
            <w:proofErr w:type="spellEnd"/>
          </w:p>
        </w:tc>
        <w:tc>
          <w:tcPr>
            <w:tcW w:w="4383" w:type="dxa"/>
          </w:tcPr>
          <w:p w14:paraId="5B2F07B1" w14:textId="77777777" w:rsidR="001D67F0" w:rsidRDefault="001D67F0" w:rsidP="0050105D">
            <w:pPr>
              <w:keepNext/>
            </w:pPr>
            <w:r>
              <w:t>Sofern zuvor von der Polizei übermittelt &lt;technischer Schlüssel der Polizei&gt;</w:t>
            </w:r>
          </w:p>
          <w:p w14:paraId="3647018B" w14:textId="77777777" w:rsidR="001D67F0" w:rsidRDefault="001D67F0" w:rsidP="0050105D">
            <w:pPr>
              <w:keepNext/>
            </w:pPr>
            <w:r>
              <w:t>andernfalls keine Angaben</w:t>
            </w:r>
          </w:p>
        </w:tc>
      </w:tr>
      <w:tr w:rsidR="001D67F0" w14:paraId="32BDACF2" w14:textId="77777777" w:rsidTr="00AF3EF4">
        <w:tc>
          <w:tcPr>
            <w:tcW w:w="918" w:type="dxa"/>
            <w:vMerge/>
          </w:tcPr>
          <w:p w14:paraId="3F366D73" w14:textId="77777777" w:rsidR="001D67F0" w:rsidRPr="00457CDD" w:rsidRDefault="001D67F0" w:rsidP="0050105D">
            <w:pPr>
              <w:keepNext/>
            </w:pPr>
          </w:p>
        </w:tc>
        <w:tc>
          <w:tcPr>
            <w:tcW w:w="1067" w:type="dxa"/>
            <w:vMerge/>
          </w:tcPr>
          <w:p w14:paraId="26119FEF" w14:textId="77777777" w:rsidR="001D67F0" w:rsidRPr="00457CDD" w:rsidRDefault="001D67F0" w:rsidP="0050105D">
            <w:pPr>
              <w:keepNext/>
            </w:pPr>
          </w:p>
        </w:tc>
        <w:tc>
          <w:tcPr>
            <w:tcW w:w="2693" w:type="dxa"/>
          </w:tcPr>
          <w:p w14:paraId="0D314E6C" w14:textId="77777777" w:rsidR="001D67F0" w:rsidRPr="00457CDD" w:rsidRDefault="001D67F0" w:rsidP="0050105D">
            <w:pPr>
              <w:keepNext/>
            </w:pPr>
            <w:proofErr w:type="spellStart"/>
            <w:r>
              <w:t>Type.GDS.Aktenzeichen</w:t>
            </w:r>
            <w:proofErr w:type="spellEnd"/>
          </w:p>
        </w:tc>
        <w:tc>
          <w:tcPr>
            <w:tcW w:w="4383" w:type="dxa"/>
          </w:tcPr>
          <w:p w14:paraId="379A3A5C" w14:textId="77777777" w:rsidR="001D67F0" w:rsidRDefault="001D67F0" w:rsidP="0050105D">
            <w:pPr>
              <w:keepNext/>
            </w:pPr>
            <w:r>
              <w:t>Sofern zuvor von der Polizei übermittelt &lt;Vorgangsnummer&gt;, ggf. &lt;Sammelvorgangsnummer&gt; der Polizei jeweils als Freitext, andernfalls keine Angaben</w:t>
            </w:r>
          </w:p>
        </w:tc>
      </w:tr>
      <w:tr w:rsidR="001D67F0" w14:paraId="63B64488" w14:textId="77777777" w:rsidTr="00AF3EF4">
        <w:tc>
          <w:tcPr>
            <w:tcW w:w="918" w:type="dxa"/>
            <w:vMerge/>
          </w:tcPr>
          <w:p w14:paraId="31A08B5E" w14:textId="77777777" w:rsidR="001D67F0" w:rsidRDefault="001D67F0" w:rsidP="0050105D">
            <w:pPr>
              <w:keepNext/>
            </w:pPr>
          </w:p>
        </w:tc>
        <w:tc>
          <w:tcPr>
            <w:tcW w:w="1067" w:type="dxa"/>
            <w:vMerge w:val="restart"/>
          </w:tcPr>
          <w:p w14:paraId="770F6B9D" w14:textId="77777777" w:rsidR="001D67F0" w:rsidRDefault="001D67F0" w:rsidP="0050105D">
            <w:pPr>
              <w:keepNext/>
            </w:pPr>
            <w:r>
              <w:t>Instanz-</w:t>
            </w:r>
          </w:p>
          <w:p w14:paraId="25A05767" w14:textId="77777777" w:rsidR="001D67F0" w:rsidRPr="00457CDD" w:rsidRDefault="001D67F0" w:rsidP="0050105D">
            <w:pPr>
              <w:keepNext/>
            </w:pPr>
            <w:r>
              <w:t xml:space="preserve">daten Justiz </w:t>
            </w:r>
          </w:p>
        </w:tc>
        <w:tc>
          <w:tcPr>
            <w:tcW w:w="2693" w:type="dxa"/>
          </w:tcPr>
          <w:p w14:paraId="1345DD84" w14:textId="77777777" w:rsidR="001D67F0" w:rsidRPr="00457CDD" w:rsidRDefault="001D67F0" w:rsidP="0050105D">
            <w:pPr>
              <w:keepNext/>
            </w:pPr>
            <w:proofErr w:type="spellStart"/>
            <w:r>
              <w:t>verfahrensinstanznummer</w:t>
            </w:r>
            <w:proofErr w:type="spellEnd"/>
          </w:p>
        </w:tc>
        <w:tc>
          <w:tcPr>
            <w:tcW w:w="4383" w:type="dxa"/>
          </w:tcPr>
          <w:p w14:paraId="7A4FD549" w14:textId="77777777" w:rsidR="001D67F0" w:rsidRDefault="001D67F0" w:rsidP="0050105D">
            <w:pPr>
              <w:keepNext/>
            </w:pPr>
            <w:r>
              <w:t>&lt;technischer Schlüssel &gt; der Justiz</w:t>
            </w:r>
          </w:p>
        </w:tc>
      </w:tr>
      <w:tr w:rsidR="001D67F0" w14:paraId="563D30FB" w14:textId="77777777" w:rsidTr="00AF3EF4">
        <w:tc>
          <w:tcPr>
            <w:tcW w:w="918" w:type="dxa"/>
            <w:vMerge/>
          </w:tcPr>
          <w:p w14:paraId="62700EB7" w14:textId="77777777" w:rsidR="001D67F0" w:rsidRPr="00457CDD" w:rsidRDefault="001D67F0" w:rsidP="0050105D">
            <w:pPr>
              <w:keepNext/>
            </w:pPr>
          </w:p>
        </w:tc>
        <w:tc>
          <w:tcPr>
            <w:tcW w:w="1067" w:type="dxa"/>
            <w:vMerge/>
          </w:tcPr>
          <w:p w14:paraId="7FF15F3D" w14:textId="77777777" w:rsidR="001D67F0" w:rsidRPr="00457CDD" w:rsidRDefault="001D67F0" w:rsidP="0050105D">
            <w:pPr>
              <w:keepNext/>
            </w:pPr>
          </w:p>
        </w:tc>
        <w:tc>
          <w:tcPr>
            <w:tcW w:w="2693" w:type="dxa"/>
          </w:tcPr>
          <w:p w14:paraId="69DFA26A" w14:textId="77777777" w:rsidR="001D67F0" w:rsidRPr="00457CDD" w:rsidRDefault="001D67F0" w:rsidP="0050105D">
            <w:pPr>
              <w:keepNext/>
            </w:pPr>
            <w:proofErr w:type="spellStart"/>
            <w:r>
              <w:t>Type.GDS.Aktenzeichen</w:t>
            </w:r>
            <w:proofErr w:type="spellEnd"/>
          </w:p>
        </w:tc>
        <w:tc>
          <w:tcPr>
            <w:tcW w:w="4383" w:type="dxa"/>
          </w:tcPr>
          <w:p w14:paraId="4366B511" w14:textId="77777777" w:rsidR="001D67F0" w:rsidRDefault="001D67F0" w:rsidP="0050105D">
            <w:pPr>
              <w:keepNext/>
            </w:pPr>
            <w:r>
              <w:t xml:space="preserve">&lt;Aktenzeichen&gt; der Justiz </w:t>
            </w:r>
            <w:r w:rsidR="0082550F">
              <w:t>als Freitext</w:t>
            </w:r>
          </w:p>
        </w:tc>
      </w:tr>
    </w:tbl>
    <w:p w14:paraId="048CE4EE" w14:textId="77777777" w:rsidR="001D67F0" w:rsidRDefault="001D67F0" w:rsidP="001D67F0">
      <w:pPr>
        <w:spacing w:line="240" w:lineRule="auto"/>
        <w:rPr>
          <w:rFonts w:eastAsiaTheme="majorEastAsia" w:cstheme="majorBidi"/>
          <w:color w:val="243F60" w:themeColor="accent1" w:themeShade="7F"/>
          <w:u w:val="single"/>
        </w:rPr>
      </w:pPr>
    </w:p>
    <w:p w14:paraId="2C372679" w14:textId="77777777" w:rsidR="001D67F0" w:rsidRPr="00D56681" w:rsidRDefault="001D67F0" w:rsidP="001D67F0">
      <w:pPr>
        <w:pStyle w:val="berschrift3"/>
      </w:pPr>
      <w:bookmarkStart w:id="29" w:name="_Toc166785824"/>
      <w:r w:rsidRPr="00D56681">
        <w:t>Zuordnung zu den jeweiligen Beteiligten des Kommunikationspartners</w:t>
      </w:r>
      <w:bookmarkEnd w:id="29"/>
    </w:p>
    <w:p w14:paraId="06896E99" w14:textId="77777777" w:rsidR="00B90375" w:rsidRDefault="001D67F0" w:rsidP="001D67F0">
      <w:r w:rsidRPr="00D56681">
        <w:t>Im Regelfall erfolgt die Zuordnung zu einem bestimmten Beteiligten des Kommunikationspartners über die Zuordnung zu dem Verfahren, das zu diesem Beteiligten geführt wird.</w:t>
      </w:r>
    </w:p>
    <w:p w14:paraId="4278C644" w14:textId="65659EC9" w:rsidR="001D67F0" w:rsidRPr="00D56681" w:rsidRDefault="001D67F0" w:rsidP="001D67F0"/>
    <w:p w14:paraId="6A9F50A5" w14:textId="77777777" w:rsidR="00B90375" w:rsidRDefault="001D67F0" w:rsidP="001D67F0">
      <w:r w:rsidRPr="00D56681">
        <w:t xml:space="preserve">Sofern die Zuordnung über das einschlägige Verfahren nicht möglich ist, können die Kommunikationspartner jeweils die eigenen </w:t>
      </w:r>
      <w:r w:rsidR="004E3020" w:rsidRPr="00D56681">
        <w:t xml:space="preserve">technischen, </w:t>
      </w:r>
      <w:r w:rsidR="009305AA" w:rsidRPr="00D56681">
        <w:t>persistenten IDs</w:t>
      </w:r>
      <w:r w:rsidRPr="00D56681">
        <w:t xml:space="preserve"> der Beteiligten</w:t>
      </w:r>
      <w:r w:rsidR="00455A01">
        <w:t xml:space="preserve"> </w:t>
      </w:r>
      <w:r w:rsidR="00455A01" w:rsidRPr="00455A01">
        <w:t xml:space="preserve">(die Rollen-ID in XJustiz) </w:t>
      </w:r>
      <w:r w:rsidRPr="00D56681">
        <w:t>austauschen, die bei einer Rückantwort jeweils wieder angegeben werden.</w:t>
      </w:r>
    </w:p>
    <w:p w14:paraId="71237381" w14:textId="6164946F" w:rsidR="001D67F0" w:rsidRPr="00D56681" w:rsidRDefault="001D67F0" w:rsidP="001D67F0">
      <w:pPr>
        <w:rPr>
          <w:highlight w:val="yellow"/>
        </w:rPr>
      </w:pPr>
    </w:p>
    <w:p w14:paraId="7813110C" w14:textId="77777777" w:rsidR="001D67F0" w:rsidRPr="00D56681" w:rsidRDefault="001D67F0" w:rsidP="008C417B">
      <w:pPr>
        <w:pStyle w:val="Abbildung"/>
        <w:jc w:val="center"/>
        <w:rPr>
          <w:highlight w:val="yellow"/>
        </w:rPr>
      </w:pPr>
      <w:r w:rsidRPr="00D56681">
        <w:rPr>
          <w:noProof/>
        </w:rPr>
        <w:drawing>
          <wp:inline distT="0" distB="0" distL="0" distR="0" wp14:anchorId="33B9F8C0" wp14:editId="0088B07A">
            <wp:extent cx="2690823" cy="3989439"/>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3"/>
                    <a:stretch>
                      <a:fillRect/>
                    </a:stretch>
                  </pic:blipFill>
                  <pic:spPr>
                    <a:xfrm>
                      <a:off x="0" y="0"/>
                      <a:ext cx="2695910" cy="3996980"/>
                    </a:xfrm>
                    <a:prstGeom prst="rect">
                      <a:avLst/>
                    </a:prstGeom>
                  </pic:spPr>
                </pic:pic>
              </a:graphicData>
            </a:graphic>
          </wp:inline>
        </w:drawing>
      </w:r>
    </w:p>
    <w:p w14:paraId="2BCE555F" w14:textId="281C9E60" w:rsidR="001D67F0" w:rsidRDefault="008C417B" w:rsidP="008C417B">
      <w:pPr>
        <w:pStyle w:val="Beschriftung"/>
      </w:pPr>
      <w:bookmarkStart w:id="30" w:name="_Toc166785858"/>
      <w:r>
        <w:t xml:space="preserve">Abbildung </w:t>
      </w:r>
      <w:fldSimple w:instr=" SEQ Abbildung \* ARABIC ">
        <w:r w:rsidR="007311B1">
          <w:rPr>
            <w:noProof/>
          </w:rPr>
          <w:t>9</w:t>
        </w:r>
      </w:fldSimple>
      <w:r>
        <w:t xml:space="preserve">: </w:t>
      </w:r>
      <w:r w:rsidRPr="008C417B">
        <w:t>Zuordnung zu den jeweiligen Beteiligten des Kommunikationspartners</w:t>
      </w:r>
      <w:bookmarkEnd w:id="30"/>
    </w:p>
    <w:p w14:paraId="6DD1553F" w14:textId="77777777" w:rsidR="00153FF4" w:rsidRPr="00153FF4" w:rsidRDefault="00153FF4" w:rsidP="00153FF4">
      <w:pPr>
        <w:rPr>
          <w:highlight w:val="yellow"/>
        </w:rPr>
      </w:pPr>
    </w:p>
    <w:p w14:paraId="1515EFCD" w14:textId="77777777" w:rsidR="00B90375" w:rsidRDefault="001D67F0" w:rsidP="00667B4E">
      <w:pPr>
        <w:keepNext/>
      </w:pPr>
      <w:r w:rsidRPr="00D56681">
        <w:t>Im Einzelnen ist hierzu zwischen Polizei und Justiz abgestimmt worden:</w:t>
      </w:r>
    </w:p>
    <w:p w14:paraId="1AC3CE3A" w14:textId="7CE5C079" w:rsidR="001D67F0" w:rsidRPr="00D56681" w:rsidRDefault="001D67F0" w:rsidP="00667B4E">
      <w:pPr>
        <w:keepNext/>
      </w:pPr>
    </w:p>
    <w:p w14:paraId="1CA0ECE0" w14:textId="77777777" w:rsidR="00B90375" w:rsidRDefault="001D67F0" w:rsidP="004875FD">
      <w:r w:rsidRPr="00D56681">
        <w:t>In den Grunddaten</w:t>
      </w:r>
      <w:r w:rsidRPr="00D56681">
        <w:sym w:font="Wingdings" w:char="F0E0"/>
      </w:r>
      <w:r w:rsidRPr="00D56681">
        <w:t>Beteiligung können unter rolle</w:t>
      </w:r>
      <w:r w:rsidRPr="00D56681">
        <w:sym w:font="Wingdings" w:char="F0E0"/>
      </w:r>
      <w:proofErr w:type="spellStart"/>
      <w:r w:rsidRPr="00D56681">
        <w:t>rollenID</w:t>
      </w:r>
      <w:proofErr w:type="spellEnd"/>
      <w:r w:rsidR="00D56681" w:rsidRPr="00D56681">
        <w:t xml:space="preserve"> </w:t>
      </w:r>
      <w:r w:rsidRPr="00D56681">
        <w:t xml:space="preserve">sowohl die eigene technische ID der Polizei als auch die eigene technische ID der Justiz übermittelt werden. Sobald diese Schlüssel erstmals für einen Beteiligten ausgetauscht wurden, werden sie in künftigen Kommunikationsvorgängen immer </w:t>
      </w:r>
      <w:proofErr w:type="spellStart"/>
      <w:r w:rsidRPr="00667B4E">
        <w:t>pärchenweise</w:t>
      </w:r>
      <w:proofErr w:type="spellEnd"/>
      <w:r w:rsidRPr="00D56681">
        <w:t xml:space="preserve"> übertragen. Dabei wird im Element rolle/</w:t>
      </w:r>
      <w:proofErr w:type="spellStart"/>
      <w:r w:rsidRPr="00D56681">
        <w:t>rollenID</w:t>
      </w:r>
      <w:proofErr w:type="spellEnd"/>
      <w:r w:rsidRPr="00D56681">
        <w:t>/</w:t>
      </w:r>
      <w:proofErr w:type="spellStart"/>
      <w:r w:rsidRPr="00D56681">
        <w:t>id</w:t>
      </w:r>
      <w:proofErr w:type="spellEnd"/>
      <w:r w:rsidRPr="00D56681">
        <w:t xml:space="preserve"> der Schlüssel angegeben. Über das Element rolle/</w:t>
      </w:r>
      <w:proofErr w:type="spellStart"/>
      <w:r w:rsidRPr="00D56681">
        <w:t>rollenID</w:t>
      </w:r>
      <w:proofErr w:type="spellEnd"/>
      <w:r w:rsidRPr="00D56681">
        <w:t>/</w:t>
      </w:r>
      <w:proofErr w:type="spellStart"/>
      <w:r w:rsidRPr="00D56681">
        <w:t>ref.instanznummer</w:t>
      </w:r>
      <w:proofErr w:type="spellEnd"/>
      <w:r w:rsidRPr="00D56681">
        <w:t xml:space="preserve"> wird mittels </w:t>
      </w:r>
      <w:proofErr w:type="spellStart"/>
      <w:r w:rsidRPr="00D56681">
        <w:t>Referenzierung</w:t>
      </w:r>
      <w:proofErr w:type="spellEnd"/>
      <w:r w:rsidRPr="00D56681">
        <w:t xml:space="preserve"> auf die jeweilige Instanz (Polizei oder Justiz) angegeben, ob es sich um den Schlüssel der Polizei oder der Justiz handelt.</w:t>
      </w:r>
    </w:p>
    <w:p w14:paraId="0910B104" w14:textId="74D4A3E8" w:rsidR="001D67F0" w:rsidRPr="00D56681" w:rsidRDefault="001D67F0" w:rsidP="001D67F0">
      <w:pPr>
        <w:spacing w:line="240" w:lineRule="auto"/>
        <w:rPr>
          <w:highlight w:val="yellow"/>
        </w:rPr>
      </w:pPr>
    </w:p>
    <w:tbl>
      <w:tblPr>
        <w:tblStyle w:val="Tabellenraster"/>
        <w:tblW w:w="0" w:type="auto"/>
        <w:tblInd w:w="-5" w:type="dxa"/>
        <w:tblLook w:val="04A0" w:firstRow="1" w:lastRow="0" w:firstColumn="1" w:lastColumn="0" w:noHBand="0" w:noVBand="1"/>
      </w:tblPr>
      <w:tblGrid>
        <w:gridCol w:w="1560"/>
        <w:gridCol w:w="1984"/>
        <w:gridCol w:w="5517"/>
      </w:tblGrid>
      <w:tr w:rsidR="001D67F0" w:rsidRPr="009C293F" w14:paraId="44ABA129" w14:textId="77777777" w:rsidTr="008C417B">
        <w:trPr>
          <w:cantSplit/>
        </w:trPr>
        <w:tc>
          <w:tcPr>
            <w:tcW w:w="1560" w:type="dxa"/>
            <w:vMerge w:val="restart"/>
          </w:tcPr>
          <w:p w14:paraId="60638EFD" w14:textId="77777777" w:rsidR="001D67F0" w:rsidRPr="00D56681" w:rsidRDefault="001D67F0" w:rsidP="008C417B">
            <w:pPr>
              <w:keepNext/>
            </w:pPr>
            <w:r w:rsidRPr="00D56681">
              <w:t>Grunddaten</w:t>
            </w:r>
            <w:r w:rsidRPr="00D56681">
              <w:sym w:font="Wingdings" w:char="F0E0"/>
            </w:r>
          </w:p>
          <w:p w14:paraId="66716403" w14:textId="77777777" w:rsidR="001D67F0" w:rsidRPr="00D56681" w:rsidRDefault="001D67F0" w:rsidP="008C417B">
            <w:pPr>
              <w:keepNext/>
            </w:pPr>
            <w:r w:rsidRPr="00D56681">
              <w:t>Beteiligung</w:t>
            </w:r>
            <w:r w:rsidRPr="00D56681">
              <w:sym w:font="Wingdings" w:char="F0E0"/>
            </w:r>
          </w:p>
          <w:p w14:paraId="2716BAB5" w14:textId="77777777" w:rsidR="001D67F0" w:rsidRPr="00D56681" w:rsidRDefault="001D67F0" w:rsidP="008C417B">
            <w:pPr>
              <w:keepNext/>
            </w:pPr>
            <w:r w:rsidRPr="00D56681">
              <w:t>Rolle</w:t>
            </w:r>
            <w:r w:rsidRPr="00D56681">
              <w:sym w:font="Wingdings" w:char="F0E0"/>
            </w:r>
          </w:p>
          <w:p w14:paraId="2E056FA5" w14:textId="77777777" w:rsidR="001D67F0" w:rsidRPr="00D56681" w:rsidRDefault="001D67F0" w:rsidP="008C417B">
            <w:pPr>
              <w:keepNext/>
            </w:pPr>
            <w:proofErr w:type="spellStart"/>
            <w:r w:rsidRPr="00D56681">
              <w:t>RollenID</w:t>
            </w:r>
            <w:proofErr w:type="spellEnd"/>
            <w:r w:rsidRPr="00D56681">
              <w:t xml:space="preserve"> </w:t>
            </w:r>
          </w:p>
        </w:tc>
        <w:tc>
          <w:tcPr>
            <w:tcW w:w="1984" w:type="dxa"/>
          </w:tcPr>
          <w:p w14:paraId="2198E822" w14:textId="77777777" w:rsidR="001D67F0" w:rsidRPr="00D56681" w:rsidRDefault="001D67F0" w:rsidP="008C417B">
            <w:pPr>
              <w:keepNext/>
            </w:pPr>
            <w:proofErr w:type="spellStart"/>
            <w:r w:rsidRPr="00D56681">
              <w:t>id</w:t>
            </w:r>
            <w:proofErr w:type="spellEnd"/>
          </w:p>
        </w:tc>
        <w:tc>
          <w:tcPr>
            <w:tcW w:w="5517" w:type="dxa"/>
          </w:tcPr>
          <w:p w14:paraId="020E1601" w14:textId="08FCE73D" w:rsidR="001D67F0" w:rsidRPr="00D56681" w:rsidRDefault="001D67F0" w:rsidP="008C417B">
            <w:pPr>
              <w:keepNext/>
            </w:pPr>
            <w:r w:rsidRPr="00D56681">
              <w:t>&lt;technischer Schlüssel&gt; der Polizei</w:t>
            </w:r>
          </w:p>
          <w:p w14:paraId="716ED9EF" w14:textId="77777777" w:rsidR="001D67F0" w:rsidRPr="00D56681" w:rsidRDefault="001D67F0" w:rsidP="008C417B">
            <w:pPr>
              <w:keepNext/>
            </w:pPr>
          </w:p>
        </w:tc>
      </w:tr>
      <w:tr w:rsidR="001D67F0" w:rsidRPr="009C293F" w14:paraId="759D7AF4" w14:textId="77777777" w:rsidTr="008C417B">
        <w:trPr>
          <w:cantSplit/>
        </w:trPr>
        <w:tc>
          <w:tcPr>
            <w:tcW w:w="1560" w:type="dxa"/>
            <w:vMerge/>
          </w:tcPr>
          <w:p w14:paraId="07526BB4" w14:textId="77777777" w:rsidR="001D67F0" w:rsidRPr="00D56681" w:rsidRDefault="001D67F0" w:rsidP="008C417B">
            <w:pPr>
              <w:keepNext/>
            </w:pPr>
          </w:p>
        </w:tc>
        <w:tc>
          <w:tcPr>
            <w:tcW w:w="1984" w:type="dxa"/>
          </w:tcPr>
          <w:p w14:paraId="7FFA88A4" w14:textId="77777777" w:rsidR="001D67F0" w:rsidRPr="00D56681" w:rsidRDefault="001D67F0" w:rsidP="008C417B">
            <w:pPr>
              <w:keepNext/>
            </w:pPr>
            <w:proofErr w:type="spellStart"/>
            <w:r w:rsidRPr="00D56681">
              <w:t>Ref.instanznummer</w:t>
            </w:r>
            <w:proofErr w:type="spellEnd"/>
          </w:p>
        </w:tc>
        <w:tc>
          <w:tcPr>
            <w:tcW w:w="5517" w:type="dxa"/>
          </w:tcPr>
          <w:p w14:paraId="4958FAE2" w14:textId="77777777" w:rsidR="001D67F0" w:rsidRPr="00D56681" w:rsidRDefault="001D67F0" w:rsidP="008C417B">
            <w:pPr>
              <w:keepNext/>
            </w:pPr>
            <w:proofErr w:type="spellStart"/>
            <w:r w:rsidRPr="00D56681">
              <w:t>Instanznr</w:t>
            </w:r>
            <w:proofErr w:type="spellEnd"/>
            <w:r w:rsidRPr="00D56681">
              <w:t xml:space="preserve">., die für die Polizei in den </w:t>
            </w:r>
            <w:proofErr w:type="spellStart"/>
            <w:r w:rsidRPr="00D56681">
              <w:t>Instanzdaten</w:t>
            </w:r>
            <w:proofErr w:type="spellEnd"/>
            <w:r w:rsidRPr="00D56681">
              <w:t xml:space="preserve"> angegeben wurde (üblicherweise 1)</w:t>
            </w:r>
          </w:p>
        </w:tc>
      </w:tr>
      <w:tr w:rsidR="001D67F0" w:rsidRPr="009C293F" w14:paraId="05F67596" w14:textId="77777777" w:rsidTr="008C417B">
        <w:trPr>
          <w:cantSplit/>
        </w:trPr>
        <w:tc>
          <w:tcPr>
            <w:tcW w:w="1560" w:type="dxa"/>
            <w:vMerge/>
          </w:tcPr>
          <w:p w14:paraId="3582CE17" w14:textId="77777777" w:rsidR="001D67F0" w:rsidRPr="00D56681" w:rsidRDefault="001D67F0" w:rsidP="008C417B">
            <w:pPr>
              <w:keepNext/>
            </w:pPr>
          </w:p>
        </w:tc>
        <w:tc>
          <w:tcPr>
            <w:tcW w:w="1984" w:type="dxa"/>
          </w:tcPr>
          <w:p w14:paraId="76290E1C" w14:textId="77777777" w:rsidR="001D67F0" w:rsidRPr="00D56681" w:rsidRDefault="001D67F0" w:rsidP="008C417B">
            <w:pPr>
              <w:keepNext/>
            </w:pPr>
            <w:proofErr w:type="spellStart"/>
            <w:r w:rsidRPr="00D56681">
              <w:t>id</w:t>
            </w:r>
            <w:proofErr w:type="spellEnd"/>
          </w:p>
        </w:tc>
        <w:tc>
          <w:tcPr>
            <w:tcW w:w="5517" w:type="dxa"/>
          </w:tcPr>
          <w:p w14:paraId="200F4C7F" w14:textId="77777777" w:rsidR="001D67F0" w:rsidRPr="00D56681" w:rsidRDefault="001D67F0" w:rsidP="008C417B">
            <w:pPr>
              <w:keepNext/>
            </w:pPr>
            <w:r w:rsidRPr="00D56681">
              <w:t>&lt;technischer Schlüssel&gt; der Justiz</w:t>
            </w:r>
          </w:p>
        </w:tc>
      </w:tr>
      <w:tr w:rsidR="001D67F0" w14:paraId="71228478" w14:textId="77777777" w:rsidTr="008C417B">
        <w:trPr>
          <w:cantSplit/>
        </w:trPr>
        <w:tc>
          <w:tcPr>
            <w:tcW w:w="1560" w:type="dxa"/>
            <w:vMerge/>
          </w:tcPr>
          <w:p w14:paraId="5B09BFFA" w14:textId="77777777" w:rsidR="001D67F0" w:rsidRPr="00D56681" w:rsidRDefault="001D67F0" w:rsidP="008C417B">
            <w:pPr>
              <w:keepNext/>
            </w:pPr>
          </w:p>
        </w:tc>
        <w:tc>
          <w:tcPr>
            <w:tcW w:w="1984" w:type="dxa"/>
          </w:tcPr>
          <w:p w14:paraId="2016B469" w14:textId="77777777" w:rsidR="001D67F0" w:rsidRPr="00D56681" w:rsidRDefault="001D67F0" w:rsidP="008C417B">
            <w:pPr>
              <w:keepNext/>
            </w:pPr>
            <w:proofErr w:type="spellStart"/>
            <w:r w:rsidRPr="00D56681">
              <w:t>Ref.instanznummer</w:t>
            </w:r>
            <w:proofErr w:type="spellEnd"/>
          </w:p>
        </w:tc>
        <w:tc>
          <w:tcPr>
            <w:tcW w:w="5517" w:type="dxa"/>
          </w:tcPr>
          <w:p w14:paraId="2213EAC6" w14:textId="77777777" w:rsidR="001D67F0" w:rsidRPr="00D56681" w:rsidRDefault="001D67F0" w:rsidP="008C417B">
            <w:pPr>
              <w:keepNext/>
            </w:pPr>
            <w:proofErr w:type="spellStart"/>
            <w:r w:rsidRPr="00D56681">
              <w:t>Instanznr</w:t>
            </w:r>
            <w:proofErr w:type="spellEnd"/>
            <w:r w:rsidRPr="00D56681">
              <w:t xml:space="preserve">., die für die Justiz in den </w:t>
            </w:r>
            <w:proofErr w:type="spellStart"/>
            <w:r w:rsidRPr="00D56681">
              <w:t>Instanzdaten</w:t>
            </w:r>
            <w:proofErr w:type="spellEnd"/>
            <w:r w:rsidRPr="00D56681">
              <w:t xml:space="preserve"> angegeben wurde (üblicherweise 2)</w:t>
            </w:r>
          </w:p>
        </w:tc>
      </w:tr>
    </w:tbl>
    <w:p w14:paraId="5440E7ED" w14:textId="77777777" w:rsidR="001D67F0" w:rsidRDefault="001D67F0" w:rsidP="001D67F0">
      <w:pPr>
        <w:spacing w:line="240" w:lineRule="auto"/>
      </w:pPr>
    </w:p>
    <w:p w14:paraId="590E6482" w14:textId="77777777" w:rsidR="001D67F0" w:rsidRDefault="001D67F0" w:rsidP="001D67F0">
      <w:pPr>
        <w:spacing w:line="240" w:lineRule="auto"/>
      </w:pPr>
    </w:p>
    <w:p w14:paraId="1832C145" w14:textId="77777777" w:rsidR="001D67F0" w:rsidRDefault="001D67F0" w:rsidP="004875FD">
      <w:pPr>
        <w:pStyle w:val="berschrift2"/>
      </w:pPr>
      <w:bookmarkStart w:id="31" w:name="_Toc166785825"/>
      <w:r>
        <w:t>Wie kann auf eine XJustiz-Nachricht des Absenders Bezug genommen werden?</w:t>
      </w:r>
      <w:bookmarkEnd w:id="31"/>
    </w:p>
    <w:p w14:paraId="1075DE9C" w14:textId="77777777" w:rsidR="00B90375" w:rsidRPr="00667B4E" w:rsidRDefault="001D67F0" w:rsidP="00667B4E">
      <w:pPr>
        <w:spacing w:line="240" w:lineRule="auto"/>
        <w:rPr>
          <w:color w:val="808080" w:themeColor="background1" w:themeShade="80"/>
        </w:rPr>
      </w:pPr>
      <w:r w:rsidRPr="00667B4E">
        <w:rPr>
          <w:color w:val="808080" w:themeColor="background1" w:themeShade="80"/>
        </w:rPr>
        <w:t xml:space="preserve">Für die Bezugnahme oder Rückantwort auf eine bestimmte XJustiz-Nachricht, die im Kommunikationsprozess zwischen den Kommunikationspartnern zuvor ausgetauscht wurde, sind im Nachrichtenkopf die Elemente </w:t>
      </w:r>
      <w:proofErr w:type="spellStart"/>
      <w:r w:rsidRPr="00667B4E">
        <w:rPr>
          <w:color w:val="808080" w:themeColor="background1" w:themeShade="80"/>
        </w:rPr>
        <w:t>eigeneNachrichtenID</w:t>
      </w:r>
      <w:proofErr w:type="spellEnd"/>
      <w:r w:rsidRPr="00667B4E">
        <w:rPr>
          <w:color w:val="808080" w:themeColor="background1" w:themeShade="80"/>
        </w:rPr>
        <w:t xml:space="preserve"> und </w:t>
      </w:r>
      <w:proofErr w:type="spellStart"/>
      <w:r w:rsidRPr="00667B4E">
        <w:rPr>
          <w:color w:val="808080" w:themeColor="background1" w:themeShade="80"/>
        </w:rPr>
        <w:t>fremdeNachrichtenID</w:t>
      </w:r>
      <w:proofErr w:type="spellEnd"/>
      <w:r w:rsidRPr="00667B4E">
        <w:rPr>
          <w:color w:val="808080" w:themeColor="background1" w:themeShade="80"/>
        </w:rPr>
        <w:t xml:space="preserve"> vorgesehen.</w:t>
      </w:r>
    </w:p>
    <w:p w14:paraId="65749707" w14:textId="77777777" w:rsidR="00B90375" w:rsidRPr="00667B4E" w:rsidRDefault="001D67F0" w:rsidP="00667B4E">
      <w:pPr>
        <w:spacing w:line="240" w:lineRule="auto"/>
        <w:rPr>
          <w:color w:val="808080" w:themeColor="background1" w:themeShade="80"/>
        </w:rPr>
      </w:pPr>
      <w:r w:rsidRPr="00667B4E">
        <w:rPr>
          <w:color w:val="808080" w:themeColor="background1" w:themeShade="80"/>
        </w:rPr>
        <w:t xml:space="preserve">Das Element </w:t>
      </w:r>
      <w:proofErr w:type="spellStart"/>
      <w:r w:rsidRPr="00667B4E">
        <w:rPr>
          <w:color w:val="808080" w:themeColor="background1" w:themeShade="80"/>
        </w:rPr>
        <w:t>eigeneNachrichtenID</w:t>
      </w:r>
      <w:proofErr w:type="spellEnd"/>
      <w:r w:rsidRPr="00667B4E">
        <w:rPr>
          <w:color w:val="808080" w:themeColor="background1" w:themeShade="80"/>
        </w:rPr>
        <w:t xml:space="preserve"> ist ein Pflichtfeld und muss immer ausgefüllt werden.</w:t>
      </w:r>
    </w:p>
    <w:p w14:paraId="65E9CBE8" w14:textId="77777777" w:rsidR="00B90375" w:rsidRPr="00667B4E" w:rsidRDefault="001D67F0" w:rsidP="00667B4E">
      <w:pPr>
        <w:spacing w:line="240" w:lineRule="auto"/>
        <w:rPr>
          <w:color w:val="808080" w:themeColor="background1" w:themeShade="80"/>
        </w:rPr>
      </w:pPr>
      <w:r w:rsidRPr="00667B4E">
        <w:rPr>
          <w:color w:val="808080" w:themeColor="background1" w:themeShade="80"/>
        </w:rPr>
        <w:t xml:space="preserve">Sofern bei der Rückantwort auf eine empfangene XJustiz-Nachricht Bezug genommen werden soll, wird die ID, die dort als </w:t>
      </w:r>
      <w:proofErr w:type="spellStart"/>
      <w:r w:rsidRPr="00667B4E">
        <w:rPr>
          <w:color w:val="808080" w:themeColor="background1" w:themeShade="80"/>
        </w:rPr>
        <w:t>eigeneNachrichtenID</w:t>
      </w:r>
      <w:proofErr w:type="spellEnd"/>
      <w:r w:rsidRPr="00667B4E">
        <w:rPr>
          <w:color w:val="808080" w:themeColor="background1" w:themeShade="80"/>
        </w:rPr>
        <w:t xml:space="preserve"> angegeben wurde, im Element </w:t>
      </w:r>
      <w:proofErr w:type="spellStart"/>
      <w:r w:rsidRPr="00667B4E">
        <w:rPr>
          <w:color w:val="808080" w:themeColor="background1" w:themeShade="80"/>
        </w:rPr>
        <w:t>fremdeNachrichtenID</w:t>
      </w:r>
      <w:proofErr w:type="spellEnd"/>
      <w:r w:rsidRPr="00667B4E">
        <w:rPr>
          <w:color w:val="808080" w:themeColor="background1" w:themeShade="80"/>
        </w:rPr>
        <w:t xml:space="preserve"> übermittelt.</w:t>
      </w:r>
    </w:p>
    <w:p w14:paraId="0BFF6087" w14:textId="44D2CC06" w:rsidR="004875FD" w:rsidRDefault="004875FD" w:rsidP="001D67F0">
      <w:pPr>
        <w:spacing w:line="240" w:lineRule="auto"/>
        <w:rPr>
          <w:color w:val="BFBFBF" w:themeColor="background1" w:themeShade="BF"/>
        </w:rPr>
      </w:pPr>
    </w:p>
    <w:p w14:paraId="5F26CCCB" w14:textId="77777777" w:rsidR="00D5295C" w:rsidRPr="000F2C81" w:rsidRDefault="00D5295C" w:rsidP="001D67F0">
      <w:pPr>
        <w:spacing w:line="240" w:lineRule="auto"/>
        <w:rPr>
          <w:color w:val="BFBFBF" w:themeColor="background1" w:themeShade="BF"/>
        </w:rPr>
      </w:pPr>
      <w:r>
        <w:rPr>
          <w:rFonts w:ascii="Calibri" w:hAnsi="Calibri" w:cs="Calibri"/>
          <w:color w:val="212121"/>
          <w:szCs w:val="22"/>
        </w:rPr>
        <w:t>Für die erste Ausbaustufe ist kein fachlicher Anwendungsfall identifiziert worden, für den der Bezug auf eine XJustiz-Nachricht des Absenders erforderlich ist.</w:t>
      </w:r>
    </w:p>
    <w:p w14:paraId="2B0AF7B0" w14:textId="77777777" w:rsidR="001D67F0" w:rsidRDefault="001D67F0" w:rsidP="001D67F0">
      <w:pPr>
        <w:spacing w:line="240" w:lineRule="auto"/>
      </w:pPr>
    </w:p>
    <w:p w14:paraId="5ECCD29C" w14:textId="436696C5" w:rsidR="00430CC6" w:rsidRDefault="001D67F0" w:rsidP="008C417B">
      <w:pPr>
        <w:pStyle w:val="Abbildung"/>
        <w:jc w:val="center"/>
      </w:pPr>
      <w:r w:rsidRPr="007A0A64">
        <w:rPr>
          <w:noProof/>
        </w:rPr>
        <w:drawing>
          <wp:inline distT="0" distB="0" distL="0" distR="0" wp14:anchorId="16E6D9D1" wp14:editId="313EE1D2">
            <wp:extent cx="2898841" cy="219750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2914593" cy="2209450"/>
                    </a:xfrm>
                    <a:prstGeom prst="rect">
                      <a:avLst/>
                    </a:prstGeom>
                  </pic:spPr>
                </pic:pic>
              </a:graphicData>
            </a:graphic>
          </wp:inline>
        </w:drawing>
      </w:r>
    </w:p>
    <w:p w14:paraId="51B2EAAB" w14:textId="5B937758" w:rsidR="00667B4E" w:rsidRDefault="008C417B" w:rsidP="008C417B">
      <w:pPr>
        <w:pStyle w:val="Beschriftung"/>
      </w:pPr>
      <w:bookmarkStart w:id="32" w:name="_Toc166785859"/>
      <w:r>
        <w:t xml:space="preserve">Abbildung </w:t>
      </w:r>
      <w:fldSimple w:instr=" SEQ Abbildung \* ARABIC ">
        <w:r w:rsidR="007311B1">
          <w:rPr>
            <w:noProof/>
          </w:rPr>
          <w:t>10</w:t>
        </w:r>
      </w:fldSimple>
      <w:r>
        <w:t xml:space="preserve">: </w:t>
      </w:r>
      <w:r w:rsidRPr="00002A71">
        <w:t>Bezugnahme auf eine bestimmte XJustiz-Nachricht</w:t>
      </w:r>
      <w:r>
        <w:t xml:space="preserve"> des Absender</w:t>
      </w:r>
      <w:r w:rsidR="00153FF4">
        <w:t>s</w:t>
      </w:r>
      <w:bookmarkEnd w:id="32"/>
    </w:p>
    <w:p w14:paraId="5D5D7D21" w14:textId="77777777" w:rsidR="00153FF4" w:rsidRPr="00153FF4" w:rsidRDefault="00153FF4" w:rsidP="00153FF4"/>
    <w:p w14:paraId="72B882EF" w14:textId="77777777" w:rsidR="001D67F0" w:rsidRDefault="001D67F0" w:rsidP="001D67F0">
      <w:pPr>
        <w:pStyle w:val="berschrift1"/>
      </w:pPr>
      <w:bookmarkStart w:id="33" w:name="_Toc166785826"/>
      <w:r>
        <w:lastRenderedPageBreak/>
        <w:t>Austausch von Schriftgutobjekten</w:t>
      </w:r>
      <w:bookmarkEnd w:id="33"/>
    </w:p>
    <w:p w14:paraId="257A0F4F" w14:textId="77777777" w:rsidR="00B90375" w:rsidRDefault="001D67F0" w:rsidP="001D67F0">
      <w:r>
        <w:t>Mit einer EGVP-Nachricht können bis zu 1000 Anhänge (Dateien) übermittelt werden, die für die Bearbeitung beim Empfänger aufbereitet werden müssen.</w:t>
      </w:r>
    </w:p>
    <w:p w14:paraId="520775C5" w14:textId="5540794B" w:rsidR="00430CC6" w:rsidRDefault="00430CC6" w:rsidP="001D67F0"/>
    <w:p w14:paraId="033DF1CB" w14:textId="77777777" w:rsidR="001D67F0" w:rsidRDefault="001D67F0" w:rsidP="001D67F0">
      <w:r>
        <w:t xml:space="preserve">Alle Informationen, die für diese Aufbereitung der unsortierten Anlagen einer EGVP-Nachricht erforderlich sind, werden in den Schriftgutobjektdaten </w:t>
      </w:r>
      <w:r w:rsidR="00747F40">
        <w:t>der beigefügten</w:t>
      </w:r>
      <w:r>
        <w:t xml:space="preserve"> XJustiz-Nachricht übermittelt.</w:t>
      </w:r>
    </w:p>
    <w:p w14:paraId="7A71A972" w14:textId="77777777" w:rsidR="001D67F0" w:rsidRDefault="001D67F0" w:rsidP="001D67F0"/>
    <w:p w14:paraId="55D21172" w14:textId="77777777" w:rsidR="00B90375" w:rsidRDefault="001D67F0" w:rsidP="0050105D">
      <w:pPr>
        <w:pStyle w:val="berschrift2"/>
      </w:pPr>
      <w:bookmarkStart w:id="34" w:name="_Toc166785827"/>
      <w:r w:rsidRPr="0050105D">
        <w:t>W</w:t>
      </w:r>
      <w:r w:rsidR="007861BB" w:rsidRPr="0050105D">
        <w:t>elche</w:t>
      </w:r>
      <w:r w:rsidR="007861BB">
        <w:t xml:space="preserve"> </w:t>
      </w:r>
      <w:r w:rsidR="00001029">
        <w:t>Dokumente</w:t>
      </w:r>
      <w:r w:rsidR="007861BB">
        <w:t xml:space="preserve"> werden jeweils </w:t>
      </w:r>
      <w:r>
        <w:t>übermittelt?</w:t>
      </w:r>
      <w:bookmarkEnd w:id="34"/>
    </w:p>
    <w:p w14:paraId="0E993387" w14:textId="77777777" w:rsidR="00B90375" w:rsidRDefault="007861BB" w:rsidP="00B46CFD">
      <w:pPr>
        <w:pStyle w:val="berschrift3"/>
      </w:pPr>
      <w:bookmarkStart w:id="35" w:name="_Toc166785828"/>
      <w:r>
        <w:t>Art der übermittelten Dokumente</w:t>
      </w:r>
      <w:bookmarkEnd w:id="35"/>
    </w:p>
    <w:p w14:paraId="0EA6FA96" w14:textId="69DA68D8" w:rsidR="00F86C13" w:rsidRPr="00F86C13" w:rsidRDefault="001D67F0" w:rsidP="00DA545F">
      <w:pPr>
        <w:pStyle w:val="Listenabsatz"/>
        <w:numPr>
          <w:ilvl w:val="0"/>
          <w:numId w:val="3"/>
        </w:numPr>
      </w:pPr>
      <w:r>
        <w:t xml:space="preserve">Die Justiz übermittelt </w:t>
      </w:r>
      <w:r w:rsidR="007861BB">
        <w:t xml:space="preserve">an die Polizei </w:t>
      </w:r>
      <w:r>
        <w:t xml:space="preserve">immer das </w:t>
      </w:r>
      <w:proofErr w:type="spellStart"/>
      <w:r>
        <w:t>Repräsentat</w:t>
      </w:r>
      <w:proofErr w:type="spellEnd"/>
      <w:r>
        <w:t xml:space="preserve"> der</w:t>
      </w:r>
      <w:r w:rsidRPr="00983495">
        <w:t xml:space="preserve"> </w:t>
      </w:r>
      <w:r w:rsidRPr="001B1111">
        <w:t>Dokumente/Akten-/Teilaktenobjekte</w:t>
      </w:r>
      <w:r>
        <w:t xml:space="preserve"> jeweils als Einzeldateien im PDF-Format. Dabei werden zu jedem Dokument auch etwaige Signaturprüfergebnisse übermittelt.</w:t>
      </w:r>
      <w:r w:rsidR="00667B4E">
        <w:br/>
      </w:r>
      <w:r w:rsidR="00F86C13">
        <w:t xml:space="preserve">Das </w:t>
      </w:r>
      <w:proofErr w:type="spellStart"/>
      <w:r w:rsidR="00F86C13">
        <w:t>Repräsentat</w:t>
      </w:r>
      <w:proofErr w:type="spellEnd"/>
      <w:r w:rsidR="00F86C13">
        <w:t xml:space="preserve"> ist dabei eine Sammlung der PDF-Dokumente, die die Akte im Rechtsverkehr repräsentieren.</w:t>
      </w:r>
      <w:r w:rsidR="007861BB" w:rsidRPr="007861BB">
        <w:t xml:space="preserve"> Zusätzlich können auch die Ursprungsdateien einschließlich etwaiger Signaturdateien übermittelt werden.</w:t>
      </w:r>
    </w:p>
    <w:p w14:paraId="36E7FA93" w14:textId="77777777" w:rsidR="001D67F0" w:rsidRDefault="001D67F0" w:rsidP="007861BB"/>
    <w:p w14:paraId="75D8280B" w14:textId="5AC26076" w:rsidR="00B90375" w:rsidRDefault="007861BB" w:rsidP="00DA545F">
      <w:pPr>
        <w:pStyle w:val="Listenabsatz"/>
        <w:numPr>
          <w:ilvl w:val="0"/>
          <w:numId w:val="3"/>
        </w:numPr>
      </w:pPr>
      <w:r>
        <w:t xml:space="preserve">Die Polizei übermittelt </w:t>
      </w:r>
      <w:r w:rsidR="00430CC6">
        <w:t xml:space="preserve">selbsterstellte elektronische Dokumente </w:t>
      </w:r>
      <w:r>
        <w:t xml:space="preserve">an die Justiz immer </w:t>
      </w:r>
      <w:r w:rsidR="00430CC6" w:rsidRPr="00667B4E">
        <w:rPr>
          <w:color w:val="000000" w:themeColor="text1"/>
        </w:rPr>
        <w:t xml:space="preserve">im PDF/A-Format. In bestimmten Fällen kann das elektronische Ausgangsdokument zusätzlich auch im Ausgangsformat (z.B. </w:t>
      </w:r>
      <w:r w:rsidR="00747802" w:rsidRPr="00667B4E">
        <w:rPr>
          <w:color w:val="000000" w:themeColor="text1"/>
        </w:rPr>
        <w:t>EXCEL</w:t>
      </w:r>
      <w:r w:rsidR="00430CC6" w:rsidRPr="00667B4E">
        <w:rPr>
          <w:color w:val="000000" w:themeColor="text1"/>
        </w:rPr>
        <w:t xml:space="preserve">) übermittelt werden. </w:t>
      </w:r>
      <w:r w:rsidR="00A91ED8" w:rsidRPr="00667B4E">
        <w:rPr>
          <w:color w:val="000000" w:themeColor="text1"/>
        </w:rPr>
        <w:t>Dies gilt immer dann, wenn die Umwandlung technisch nicht möglich ist oder die Inhalte des Dokumentes nicht ohne Informationsverlust in das PDF/A-Format übertragen werden können (z.B. audiovisuelle Dateien).</w:t>
      </w:r>
      <w:r w:rsidR="004D315A" w:rsidRPr="00667B4E">
        <w:rPr>
          <w:color w:val="000000" w:themeColor="text1"/>
        </w:rPr>
        <w:t xml:space="preserve"> </w:t>
      </w:r>
      <w:r w:rsidR="00A91ED8" w:rsidRPr="00667B4E">
        <w:rPr>
          <w:color w:val="000000" w:themeColor="text1"/>
        </w:rPr>
        <w:t>Ein entsprechender Hinweis ist zur Akte zu nehmen.</w:t>
      </w:r>
      <w:r w:rsidR="00667B4E">
        <w:rPr>
          <w:color w:val="000000" w:themeColor="text1"/>
        </w:rPr>
        <w:br/>
      </w:r>
      <w:r w:rsidR="00667B4E">
        <w:rPr>
          <w:color w:val="000000" w:themeColor="text1"/>
        </w:rPr>
        <w:br/>
      </w:r>
      <w:r w:rsidR="00430CC6">
        <w:t xml:space="preserve">Elektronische </w:t>
      </w:r>
      <w:r w:rsidR="007F39DB">
        <w:t xml:space="preserve">Ausgangsdokumente </w:t>
      </w:r>
      <w:r w:rsidR="00430CC6">
        <w:t>Dritter werden von der Polizei in das PDF/A-Format übertragen</w:t>
      </w:r>
      <w:r w:rsidR="00A91ED8">
        <w:t xml:space="preserve"> und an die Justiz übermittelt. Zusätzlich wird immer auch das Ausgangsdokument selbst in seinem ursprünglichen Format</w:t>
      </w:r>
      <w:r w:rsidR="00430CC6">
        <w:t xml:space="preserve"> übermittelt</w:t>
      </w:r>
      <w:r w:rsidR="006511E4">
        <w:t xml:space="preserve">. Sofern dies </w:t>
      </w:r>
      <w:r w:rsidR="002508A2">
        <w:t>qualifiziert</w:t>
      </w:r>
      <w:r w:rsidR="006511E4">
        <w:t xml:space="preserve"> elektronisch signiert war, muss die Signaturdatei ebenfalls übermittelt werden.</w:t>
      </w:r>
    </w:p>
    <w:p w14:paraId="297F5D79" w14:textId="1FDCD4B0" w:rsidR="007064EA" w:rsidRDefault="007064EA" w:rsidP="007064EA"/>
    <w:p w14:paraId="10EE04D5" w14:textId="77777777" w:rsidR="00B90375" w:rsidRDefault="007064EA" w:rsidP="00DA545F">
      <w:pPr>
        <w:pStyle w:val="Listenabsatz"/>
        <w:numPr>
          <w:ilvl w:val="0"/>
          <w:numId w:val="3"/>
        </w:numPr>
      </w:pPr>
      <w:r w:rsidRPr="00633575">
        <w:t xml:space="preserve">Auf </w:t>
      </w:r>
      <w:proofErr w:type="spellStart"/>
      <w:r w:rsidR="00633575" w:rsidRPr="00633575">
        <w:t>Repräsentaten</w:t>
      </w:r>
      <w:proofErr w:type="spellEnd"/>
      <w:r w:rsidR="00633575" w:rsidRPr="00633575">
        <w:t xml:space="preserve"> </w:t>
      </w:r>
      <w:r w:rsidRPr="00633575">
        <w:t>angebrachte irreversible Markierungen, Stempel, Kommentare und handschriftlichen Notizen müssen mit übermittelt werden.</w:t>
      </w:r>
    </w:p>
    <w:p w14:paraId="09C2CC8D" w14:textId="00853279" w:rsidR="002508A2" w:rsidRDefault="002508A2" w:rsidP="0050105D"/>
    <w:p w14:paraId="18E5E1A8" w14:textId="77777777" w:rsidR="00B90375" w:rsidRDefault="002508A2" w:rsidP="002508A2">
      <w:pPr>
        <w:pStyle w:val="berschrift3"/>
      </w:pPr>
      <w:bookmarkStart w:id="36" w:name="_Toc166785829"/>
      <w:r>
        <w:t>Übermittlung von Protokollierungs-</w:t>
      </w:r>
      <w:r w:rsidR="00EE5C01">
        <w:t xml:space="preserve">, </w:t>
      </w:r>
      <w:r>
        <w:t>Nachweis</w:t>
      </w:r>
      <w:r w:rsidR="002F47EF">
        <w:t>- und Hilfsdateien</w:t>
      </w:r>
      <w:bookmarkEnd w:id="36"/>
    </w:p>
    <w:p w14:paraId="3E3C921B" w14:textId="7123EAFB" w:rsidR="00B90375" w:rsidRDefault="002F47EF" w:rsidP="00477DA5">
      <w:r>
        <w:t>Für die Übermittlung von</w:t>
      </w:r>
      <w:r w:rsidR="002508A2">
        <w:t xml:space="preserve"> Protokollierungs-</w:t>
      </w:r>
      <w:r w:rsidR="00EE5C01">
        <w:t xml:space="preserve">, </w:t>
      </w:r>
      <w:r w:rsidR="002508A2">
        <w:t>Nachweis</w:t>
      </w:r>
      <w:r w:rsidR="00EE5C01">
        <w:t>- und Hilfs</w:t>
      </w:r>
      <w:r w:rsidR="002508A2">
        <w:t>dateien</w:t>
      </w:r>
      <w:r w:rsidR="00EE5C01">
        <w:t xml:space="preserve"> (Hilfsdateien = XJustiz-Dateien)</w:t>
      </w:r>
      <w:r w:rsidR="002508A2">
        <w:t xml:space="preserve"> gelten folgende Regelungen:</w:t>
      </w:r>
    </w:p>
    <w:p w14:paraId="09FA9BCB" w14:textId="77777777" w:rsidR="00B46CFD" w:rsidRDefault="00B46CFD" w:rsidP="00477DA5"/>
    <w:p w14:paraId="41A1FCD3" w14:textId="77777777" w:rsidR="00B46CFD" w:rsidRDefault="002508A2" w:rsidP="00A909B8">
      <w:pPr>
        <w:pStyle w:val="Listenabsatz"/>
        <w:ind w:left="720"/>
      </w:pPr>
      <w:r>
        <w:t xml:space="preserve">Prüfvermerk für </w:t>
      </w:r>
      <w:r w:rsidRPr="00477DA5">
        <w:t>Dokumente</w:t>
      </w:r>
      <w:r>
        <w:t>, die über einen sicheren Übermittlungsweg eingereicht wurden:</w:t>
      </w:r>
    </w:p>
    <w:p w14:paraId="78C4AD83" w14:textId="7E6D00F7" w:rsidR="002508A2" w:rsidRDefault="002508A2" w:rsidP="00B46CFD">
      <w:pPr>
        <w:spacing w:before="120"/>
        <w:ind w:left="720"/>
      </w:pPr>
      <w:r>
        <w:t>Die Prüfvermerke werden</w:t>
      </w:r>
      <w:r w:rsidR="00BE45C9">
        <w:t xml:space="preserve"> im Rahmen des Empfangsprozesses als</w:t>
      </w:r>
      <w:r>
        <w:t xml:space="preserve"> PDF – Version</w:t>
      </w:r>
      <w:r w:rsidR="00BE45C9">
        <w:t xml:space="preserve"> erzeugt</w:t>
      </w:r>
      <w:r w:rsidR="00541005">
        <w:t>.</w:t>
      </w:r>
      <w:r w:rsidR="00BE45C9">
        <w:t xml:space="preserve"> </w:t>
      </w:r>
      <w:r>
        <w:t xml:space="preserve">Die XML-Versionen der Prüfvermerke dienen der automatisierten Auswertung bzw. Weiterverarbeitung der Prüfergebnisse, z.B. für die Ampelanzeige. </w:t>
      </w:r>
      <w:r w:rsidRPr="007373D2">
        <w:t>Beim Versand eines Einzeldokuments oder einer Akte soll nur die PDF-Version, nicht jedoch die XML-Version übermittelt werden.</w:t>
      </w:r>
    </w:p>
    <w:p w14:paraId="2C416B35" w14:textId="77777777" w:rsidR="00BE45C9" w:rsidRDefault="00BE45C9" w:rsidP="00B46CFD"/>
    <w:p w14:paraId="71414E2B" w14:textId="77777777" w:rsidR="00B46CFD" w:rsidRDefault="002508A2" w:rsidP="00A909B8">
      <w:pPr>
        <w:pStyle w:val="Listenabsatz"/>
      </w:pPr>
      <w:r w:rsidRPr="00477DA5">
        <w:t>Prüfdokumente</w:t>
      </w:r>
      <w:r>
        <w:t>, die für eingehende Dokumente erstellt wurden:</w:t>
      </w:r>
    </w:p>
    <w:p w14:paraId="1359B074" w14:textId="77777777" w:rsidR="00B46CFD" w:rsidRDefault="002508A2" w:rsidP="00B46CFD">
      <w:pPr>
        <w:spacing w:before="120"/>
        <w:ind w:left="720"/>
      </w:pPr>
      <w:r>
        <w:lastRenderedPageBreak/>
        <w:t>Die Erstellung eines Prüfdokumentes kann erforderlich sein, wenn die Prüfung von qualifizierten Signaturen nach dem Empfang der Nachricht zu einem gelben Prüfergebnis</w:t>
      </w:r>
      <w:r w:rsidR="00182AD6">
        <w:t>,</w:t>
      </w:r>
      <w:r w:rsidR="00DF2CE0">
        <w:t xml:space="preserve"> </w:t>
      </w:r>
      <w:r>
        <w:t>geführt hat.</w:t>
      </w:r>
      <w:r>
        <w:rPr>
          <w:rStyle w:val="Funotenzeichen"/>
        </w:rPr>
        <w:footnoteReference w:id="4"/>
      </w:r>
    </w:p>
    <w:p w14:paraId="126E8175" w14:textId="77777777" w:rsidR="00B46CFD" w:rsidRDefault="002508A2" w:rsidP="00B46CFD">
      <w:pPr>
        <w:spacing w:before="120"/>
        <w:ind w:left="720"/>
      </w:pPr>
      <w:r>
        <w:t>Prüfdokumente mit einem positiven Prüfergebnis, die für eingegangene Dokumente erstellt werden, können den ursprünglich erzeugten Prüfvermerk nicht ersetzen, da sie keine Angaben zum Zeitpunkt des Eingangs der Dokumente enthalten. Sie müssen</w:t>
      </w:r>
      <w:r w:rsidR="00BE45C9">
        <w:t>, falls fachlich erforderlich,</w:t>
      </w:r>
      <w:r>
        <w:t xml:space="preserve"> zusätzlich </w:t>
      </w:r>
      <w:r w:rsidR="00182AD6">
        <w:t>gespeichert</w:t>
      </w:r>
      <w:r>
        <w:t xml:space="preserve"> werden.</w:t>
      </w:r>
    </w:p>
    <w:p w14:paraId="48DFFB35" w14:textId="77777777" w:rsidR="00B46CFD" w:rsidRDefault="002508A2" w:rsidP="00B46CFD">
      <w:pPr>
        <w:spacing w:before="120"/>
        <w:ind w:left="720"/>
      </w:pPr>
      <w:r>
        <w:t xml:space="preserve">Prüfdokumente mit einem positiven Prüfergebnis, die bei der nachträglichen Prüfung einer </w:t>
      </w:r>
      <w:r w:rsidR="0096171E">
        <w:t>qualifizierten elektronischen Signatur (</w:t>
      </w:r>
      <w:proofErr w:type="spellStart"/>
      <w:r>
        <w:t>qeS</w:t>
      </w:r>
      <w:proofErr w:type="spellEnd"/>
      <w:r w:rsidR="0096171E">
        <w:t>)</w:t>
      </w:r>
      <w:r>
        <w:t xml:space="preserve"> erstellt werden, ersetzen das ursprüngliche Prüfdokument.</w:t>
      </w:r>
    </w:p>
    <w:p w14:paraId="08FE18DB" w14:textId="41FE03AE" w:rsidR="002508A2" w:rsidRDefault="002508A2" w:rsidP="00B46CFD">
      <w:pPr>
        <w:spacing w:before="120"/>
        <w:ind w:left="720"/>
      </w:pPr>
      <w:r>
        <w:t xml:space="preserve">Auch bei der Prüfung selbsterstellter Signaturen </w:t>
      </w:r>
      <w:r w:rsidR="00BE45C9">
        <w:t xml:space="preserve">im </w:t>
      </w:r>
      <w:r w:rsidR="00DF2CE0">
        <w:t>Zuständigkeits</w:t>
      </w:r>
      <w:r w:rsidR="00BE45C9">
        <w:t xml:space="preserve">bereich des Absenders </w:t>
      </w:r>
      <w:r>
        <w:t xml:space="preserve">wird ein Prüfdokument erstellt. Diese sollen </w:t>
      </w:r>
      <w:r w:rsidR="00BE45C9">
        <w:t xml:space="preserve">beim Versand der selbstsignierten Dokumente </w:t>
      </w:r>
      <w:r w:rsidRPr="00B46CFD">
        <w:t xml:space="preserve">nicht </w:t>
      </w:r>
      <w:r w:rsidR="00BE45C9">
        <w:t>übermittelt</w:t>
      </w:r>
      <w:r>
        <w:t xml:space="preserve"> werden.  Die Signaturen werden automatisiert beim Empfänger geprüft. Dabei wird ein Prüfvermerk erstellt. Die Übermittlung des eigenen Prüfdokumentes führt zu redundanten Informationen auf Empfängerseite und somit zu unnötiger Datenhaltung.</w:t>
      </w:r>
    </w:p>
    <w:p w14:paraId="170C3C37" w14:textId="77777777" w:rsidR="00BE45C9" w:rsidRDefault="00BE45C9" w:rsidP="00B46CFD"/>
    <w:p w14:paraId="4B6EB55D" w14:textId="77777777" w:rsidR="00BE45C9" w:rsidRDefault="002508A2" w:rsidP="00B46CFD">
      <w:pPr>
        <w:pStyle w:val="Listenabsatz"/>
      </w:pPr>
      <w:r w:rsidRPr="00B46CFD">
        <w:t>Signaturprüfprotokolle</w:t>
      </w:r>
      <w:r w:rsidR="00BE45C9">
        <w:t>:</w:t>
      </w:r>
    </w:p>
    <w:p w14:paraId="37C5E48E" w14:textId="77777777" w:rsidR="00B90375" w:rsidRDefault="00BE45C9" w:rsidP="00B46CFD">
      <w:pPr>
        <w:spacing w:before="120"/>
        <w:ind w:left="720"/>
      </w:pPr>
      <w:r>
        <w:t>Signaturprüfprotokolle werden erstellt</w:t>
      </w:r>
      <w:r w:rsidR="002508A2">
        <w:t xml:space="preserve">, wenn der Prüfvermerk ein negatives Ergebnis hinsichtlich der Integrität oder der Gültigkeit (Rot-Prüfung) ergibt, wenn auch nach mehreren Versuchen eine Prüfung der Gültigkeit nicht möglich war („endgültige“ Gelb-Prüfung) oder wenn im Laufe eines Verfahrens Zweifel vorgetragen werden, die sich auf die Signatur beziehen. </w:t>
      </w:r>
      <w:r>
        <w:t>Da sie Aussagen zur Schriftform eines Dokumentes enthalten, sind sie nicht als Bestandteil zu einem Dokument</w:t>
      </w:r>
      <w:r w:rsidR="008C4A0E">
        <w:t>,</w:t>
      </w:r>
      <w:r>
        <w:t xml:space="preserve"> sondern als eigenes Dokument mit einem eigenen Erklärungsinhalt zu betrachten und – sofern dies fachlich relevant ist – zu übermitteln.</w:t>
      </w:r>
    </w:p>
    <w:p w14:paraId="6F3D028B" w14:textId="64AC0EEF" w:rsidR="00BE45C9" w:rsidRDefault="00BE45C9" w:rsidP="00B46CFD"/>
    <w:p w14:paraId="5024F7F0" w14:textId="77777777" w:rsidR="00B90375" w:rsidRDefault="009E303A" w:rsidP="00DA545F">
      <w:pPr>
        <w:pStyle w:val="Listenabsatz"/>
        <w:numPr>
          <w:ilvl w:val="0"/>
          <w:numId w:val="5"/>
        </w:numPr>
      </w:pPr>
      <w:r>
        <w:t>Vertrauenswürdiger Herkunftsnachweis (</w:t>
      </w:r>
      <w:r w:rsidR="002508A2">
        <w:t>VHN</w:t>
      </w:r>
      <w:r>
        <w:t>)</w:t>
      </w:r>
      <w:r w:rsidR="002508A2">
        <w:t xml:space="preserve"> einschließlich der </w:t>
      </w:r>
      <w:r w:rsidR="00BE45C9">
        <w:t>VH</w:t>
      </w:r>
      <w:r w:rsidR="008E26DD">
        <w:t>N</w:t>
      </w:r>
      <w:r w:rsidR="00BE45C9">
        <w:t>-</w:t>
      </w:r>
      <w:r w:rsidR="002508A2">
        <w:t>Signaturdatei für Dokumente, die schriftformersetzend über einen sicheren Übermittlungsweg eingereicht wurden:</w:t>
      </w:r>
    </w:p>
    <w:p w14:paraId="3C924A4F" w14:textId="77777777" w:rsidR="00B90375" w:rsidRDefault="002508A2" w:rsidP="00B46CFD">
      <w:pPr>
        <w:spacing w:before="120"/>
        <w:ind w:left="720"/>
      </w:pPr>
      <w:r>
        <w:t>Der VHN dient als Nachweis der Übermittlung von Dokumenten über einen sicheren Übermittlungsweg und somit dem Nachweis der Schriftform</w:t>
      </w:r>
      <w:r w:rsidR="002F47EF">
        <w:t xml:space="preserve">. </w:t>
      </w:r>
      <w:r>
        <w:t xml:space="preserve">Der VHN </w:t>
      </w:r>
      <w:r w:rsidR="00182AD6">
        <w:t xml:space="preserve">(vhn.xml + VHN-Signaturdatei) </w:t>
      </w:r>
      <w:r w:rsidR="00BE45C9">
        <w:t>muss</w:t>
      </w:r>
      <w:r w:rsidR="002F47EF">
        <w:t xml:space="preserve"> </w:t>
      </w:r>
      <w:r>
        <w:t>deshalb</w:t>
      </w:r>
      <w:r w:rsidR="000D4A08">
        <w:t xml:space="preserve"> </w:t>
      </w:r>
      <w:r w:rsidR="00BE45C9">
        <w:t>immer</w:t>
      </w:r>
      <w:r>
        <w:t xml:space="preserve"> dann übermittelt werden, wenn er zum späteren Nachweis des Schriftformerfordernisses für ein Dokument,</w:t>
      </w:r>
      <w:r w:rsidR="002F47EF">
        <w:t xml:space="preserve"> das</w:t>
      </w:r>
      <w:r>
        <w:t xml:space="preserve"> </w:t>
      </w:r>
      <w:r w:rsidR="002F47EF">
        <w:t>über einen sicheren Übermittlungsweg eingereicht wurden</w:t>
      </w:r>
      <w:r>
        <w:t xml:space="preserve">, </w:t>
      </w:r>
      <w:r w:rsidR="002F47EF">
        <w:t>benötigt wird</w:t>
      </w:r>
      <w:r>
        <w:t>.</w:t>
      </w:r>
    </w:p>
    <w:p w14:paraId="63AE562F" w14:textId="3548953E" w:rsidR="002F47EF" w:rsidRDefault="002F47EF" w:rsidP="00B46CFD"/>
    <w:p w14:paraId="616CF8AD" w14:textId="77777777" w:rsidR="00B90375" w:rsidRDefault="002508A2" w:rsidP="00B46CFD">
      <w:pPr>
        <w:pStyle w:val="Listenabsatz"/>
      </w:pPr>
      <w:r w:rsidRPr="00B46CFD">
        <w:t>Eingangsbestätigung</w:t>
      </w:r>
      <w:r>
        <w:t>:</w:t>
      </w:r>
    </w:p>
    <w:p w14:paraId="353EE0FA" w14:textId="77777777" w:rsidR="00B90375" w:rsidRDefault="002508A2" w:rsidP="00B46CFD">
      <w:pPr>
        <w:spacing w:before="120"/>
        <w:ind w:left="720"/>
      </w:pPr>
      <w:r>
        <w:t xml:space="preserve">Die Eingangsbestätigung dient als Nachweis </w:t>
      </w:r>
      <w:r w:rsidR="00166024">
        <w:t xml:space="preserve">des Eingangs beim </w:t>
      </w:r>
      <w:r>
        <w:t>Empfänger</w:t>
      </w:r>
      <w:r w:rsidR="002F47EF">
        <w:t>. Sofern Dokumente</w:t>
      </w:r>
      <w:r w:rsidR="00E4463D">
        <w:t xml:space="preserve"> an andere Empfänger als die Justiz</w:t>
      </w:r>
      <w:r w:rsidR="002F47EF">
        <w:t xml:space="preserve"> über einen sicheren Übermittlungsweg </w:t>
      </w:r>
      <w:r w:rsidR="007A65D8">
        <w:t>versandt</w:t>
      </w:r>
      <w:r w:rsidR="002F47EF">
        <w:t xml:space="preserve"> wurden, muss die Eingangsbestätigung als Nachweis </w:t>
      </w:r>
      <w:r w:rsidR="00E4463D">
        <w:t>des Eingangs</w:t>
      </w:r>
      <w:r w:rsidR="002F47EF">
        <w:t xml:space="preserve"> </w:t>
      </w:r>
      <w:r w:rsidR="007A65D8">
        <w:t xml:space="preserve">zur Akte genommen und an die Justiz </w:t>
      </w:r>
      <w:r w:rsidR="002F47EF">
        <w:t xml:space="preserve">übermittelt werden. </w:t>
      </w:r>
      <w:r>
        <w:t>Dabei soll nur die PDF-Version, nicht jedoch die XML-</w:t>
      </w:r>
      <w:r w:rsidR="002F47EF">
        <w:t xml:space="preserve">Version </w:t>
      </w:r>
      <w:r>
        <w:t>übermittelt werden.</w:t>
      </w:r>
    </w:p>
    <w:p w14:paraId="5F0DCB1D" w14:textId="2C8CEBCD" w:rsidR="002F47EF" w:rsidRDefault="002F47EF" w:rsidP="002508A2"/>
    <w:p w14:paraId="2F360E86" w14:textId="5228A670" w:rsidR="002F47EF" w:rsidRDefault="002508A2" w:rsidP="00B46CFD">
      <w:pPr>
        <w:pStyle w:val="Listenabsatz"/>
      </w:pPr>
      <w:r>
        <w:t>XJustiz-</w:t>
      </w:r>
      <w:r w:rsidRPr="00B46CFD">
        <w:t>Nachrichten</w:t>
      </w:r>
      <w:r w:rsidR="00747802">
        <w:t>:</w:t>
      </w:r>
    </w:p>
    <w:p w14:paraId="4F21E885" w14:textId="77777777" w:rsidR="00B90375" w:rsidRDefault="002F47EF" w:rsidP="00B46CFD">
      <w:pPr>
        <w:spacing w:before="120"/>
        <w:ind w:left="720"/>
      </w:pPr>
      <w:r>
        <w:t xml:space="preserve">XJustiz-Nachrichten, </w:t>
      </w:r>
      <w:r w:rsidR="002508A2">
        <w:t xml:space="preserve">die </w:t>
      </w:r>
      <w:r>
        <w:t>die Kommunikationspartner</w:t>
      </w:r>
      <w:r w:rsidR="002508A2">
        <w:t xml:space="preserve"> bei der Übermittlung ihrer Dokumente </w:t>
      </w:r>
      <w:r>
        <w:t xml:space="preserve">oder Akten </w:t>
      </w:r>
      <w:r w:rsidR="002508A2">
        <w:t xml:space="preserve">beigefügt haben, </w:t>
      </w:r>
      <w:r>
        <w:t xml:space="preserve">dienen der maschinellen Verarbeitung der Nachricht. Sie </w:t>
      </w:r>
      <w:r w:rsidR="002508A2">
        <w:t>werden nicht</w:t>
      </w:r>
      <w:r>
        <w:t xml:space="preserve"> an andere Kommunikationsteilnehmer </w:t>
      </w:r>
      <w:r w:rsidR="00CA7F54">
        <w:t>weitergeleitet</w:t>
      </w:r>
      <w:r w:rsidR="002508A2">
        <w:t>.</w:t>
      </w:r>
    </w:p>
    <w:p w14:paraId="5BE3D15A" w14:textId="4849B7ED" w:rsidR="002508A2" w:rsidRDefault="002508A2" w:rsidP="002508A2"/>
    <w:p w14:paraId="18D71A92" w14:textId="77777777" w:rsidR="00B90375" w:rsidRDefault="00EE5C01" w:rsidP="00B46CFD">
      <w:r>
        <w:t xml:space="preserve">In Kapitel IV.2.f ist beschrieben, wie die Protokollierungs- Nachweis- und Hilfsdateien bei der </w:t>
      </w:r>
      <w:r w:rsidR="002943C4">
        <w:t>Übermittlung</w:t>
      </w:r>
      <w:r>
        <w:t xml:space="preserve"> im XJustiz-Standard gekennzeichnet werden.</w:t>
      </w:r>
    </w:p>
    <w:p w14:paraId="2232957D" w14:textId="62E225F5" w:rsidR="002508A2" w:rsidRPr="002508A2" w:rsidRDefault="002508A2" w:rsidP="000F2C81"/>
    <w:p w14:paraId="51EDF763" w14:textId="77777777" w:rsidR="00B90375" w:rsidRDefault="007861BB" w:rsidP="007861BB">
      <w:pPr>
        <w:pStyle w:val="berschrift3"/>
      </w:pPr>
      <w:bookmarkStart w:id="37" w:name="_Toc166785830"/>
      <w:r>
        <w:t>Umfang der übermittelten Dokumente</w:t>
      </w:r>
      <w:bookmarkEnd w:id="37"/>
    </w:p>
    <w:p w14:paraId="3229C128" w14:textId="77777777" w:rsidR="001D67F0" w:rsidRPr="001B1111" w:rsidRDefault="001D67F0" w:rsidP="00DA545F">
      <w:pPr>
        <w:pStyle w:val="Listenabsatz"/>
        <w:numPr>
          <w:ilvl w:val="0"/>
          <w:numId w:val="3"/>
        </w:numPr>
      </w:pPr>
      <w:r w:rsidRPr="001B1111">
        <w:t>Die Justiz über</w:t>
      </w:r>
      <w:r>
        <w:t>mittelt</w:t>
      </w:r>
      <w:r w:rsidRPr="001B1111">
        <w:t xml:space="preserve"> an die Polizei immer (nur) die Dokumente/Akten-/Teilaktenobjekte, die diese für ihre Ermittlungen benötigt.</w:t>
      </w:r>
    </w:p>
    <w:p w14:paraId="6FE7AA99" w14:textId="77777777" w:rsidR="001D67F0" w:rsidRDefault="001D67F0" w:rsidP="00B46CFD">
      <w:pPr>
        <w:spacing w:before="120"/>
        <w:ind w:left="1021"/>
      </w:pPr>
      <w:r>
        <w:t>Die Übermittlung kann, abhängig davon, was die Polizei für ihre Ermittlungen benötigt, die komplette Akte, Teilakte(n) oder einzelne Dokumente umfassen.</w:t>
      </w:r>
    </w:p>
    <w:p w14:paraId="5BF057CF" w14:textId="77777777" w:rsidR="00B90375" w:rsidRDefault="001D67F0" w:rsidP="00B46CFD">
      <w:pPr>
        <w:spacing w:before="120"/>
        <w:ind w:left="1021"/>
      </w:pPr>
      <w:r>
        <w:t>Dies gilt auch dann, wenn die Polizei in einem früheren Stadium eines Verfahrens bereits Dokumente/Akten-/Teilaktenobjekte von der Justiz erhalten hatte.</w:t>
      </w:r>
    </w:p>
    <w:p w14:paraId="08496950" w14:textId="77777777" w:rsidR="00B90375" w:rsidRDefault="001D67F0" w:rsidP="00B46CFD">
      <w:pPr>
        <w:spacing w:before="120"/>
        <w:ind w:left="1021"/>
      </w:pPr>
      <w:r>
        <w:t>Bei Übersendungen an die Polizei spielt es somit keine Rolle, ob diese etwaige Vorversionen von Dokumenten/Akten-/Teilaktenobjekten bereits erhalten und gespeichert hatte. Sie erhält immer den aktuellen Stand der Akte/des Aktenauszuges, den sie für die jeweiligen Ermittlungen benötigt.</w:t>
      </w:r>
    </w:p>
    <w:p w14:paraId="2AA9668E" w14:textId="77777777" w:rsidR="00B90375" w:rsidRDefault="001D67F0" w:rsidP="00B46CFD">
      <w:pPr>
        <w:spacing w:before="120"/>
        <w:ind w:left="1021"/>
      </w:pPr>
      <w:r>
        <w:t>Auf Seiten der Polizei ist deshalb keine</w:t>
      </w:r>
      <w:r w:rsidR="00CA77DE">
        <w:t xml:space="preserve"> technische, vollständige</w:t>
      </w:r>
      <w:r>
        <w:t xml:space="preserve"> Synchronisation erforderlich. </w:t>
      </w:r>
      <w:r w:rsidRPr="00506BE6">
        <w:t xml:space="preserve">Es steht der Polizei </w:t>
      </w:r>
      <w:r>
        <w:t xml:space="preserve">allerdings </w:t>
      </w:r>
      <w:r w:rsidRPr="00506BE6">
        <w:t>frei, Änderungen oder Ergänzungen im Vergleich zu eventuell noch vorhandenen Vorversionen der Akten</w:t>
      </w:r>
      <w:r>
        <w:t>-</w:t>
      </w:r>
      <w:r w:rsidRPr="00506BE6">
        <w:t xml:space="preserve">/Teilaktenobjekte für ihre Nutzer kenntlich </w:t>
      </w:r>
      <w:r>
        <w:t>zu machen.</w:t>
      </w:r>
    </w:p>
    <w:p w14:paraId="04EF32F1" w14:textId="0359E4C1" w:rsidR="001D67F0" w:rsidRDefault="001D67F0" w:rsidP="001D67F0"/>
    <w:p w14:paraId="6781F76E" w14:textId="77777777" w:rsidR="001D67F0" w:rsidRPr="00EF47D9" w:rsidRDefault="001D67F0" w:rsidP="00DA545F">
      <w:pPr>
        <w:pStyle w:val="Listenabsatz"/>
        <w:numPr>
          <w:ilvl w:val="0"/>
          <w:numId w:val="3"/>
        </w:numPr>
      </w:pPr>
      <w:r w:rsidRPr="00EF47D9">
        <w:t xml:space="preserve">Die Polizei übermittelt an die Justiz jeweils </w:t>
      </w:r>
      <w:r>
        <w:t xml:space="preserve">nur </w:t>
      </w:r>
      <w:r w:rsidRPr="00EF47D9">
        <w:t xml:space="preserve">die </w:t>
      </w:r>
      <w:r>
        <w:t>seit der letzten Übermittlung neu erstellten</w:t>
      </w:r>
      <w:r w:rsidRPr="00EF47D9">
        <w:t xml:space="preserve"> </w:t>
      </w:r>
      <w:r>
        <w:t xml:space="preserve">bzw. zum Vorgang genommenen </w:t>
      </w:r>
      <w:r w:rsidRPr="00EF47D9">
        <w:t>Dokumente</w:t>
      </w:r>
      <w:r>
        <w:t xml:space="preserve"> oder Teilaktenobjekte.</w:t>
      </w:r>
    </w:p>
    <w:p w14:paraId="3BAC8E92" w14:textId="6104298E" w:rsidR="004875FD" w:rsidRPr="00B46CFD" w:rsidRDefault="001D67F0" w:rsidP="00B46CFD">
      <w:pPr>
        <w:spacing w:before="120"/>
        <w:ind w:left="1021"/>
      </w:pPr>
      <w:r>
        <w:t>Dokumente und Teilaktenobjekte, die der Justiz bereits vorliegen, werden im Interesse möglichst geringer Datenmengen beim Datenaustausch nicht an sie „zurückgesandt“.</w:t>
      </w:r>
    </w:p>
    <w:p w14:paraId="237056EB" w14:textId="77777777" w:rsidR="00477DA5" w:rsidRDefault="00477DA5" w:rsidP="00477DA5"/>
    <w:p w14:paraId="65E65CDD" w14:textId="77777777" w:rsidR="001D67F0" w:rsidRDefault="001D67F0" w:rsidP="00893C54">
      <w:pPr>
        <w:pStyle w:val="berschrift2"/>
      </w:pPr>
      <w:bookmarkStart w:id="38" w:name="_Toc166785831"/>
      <w:r>
        <w:t xml:space="preserve">Wie werden die übermittelten </w:t>
      </w:r>
      <w:r w:rsidR="00001029">
        <w:t>Dokumente</w:t>
      </w:r>
      <w:r>
        <w:t xml:space="preserve"> in den Schriftgutobjektdaten der XJustiz-Nachricht beschrieben?</w:t>
      </w:r>
      <w:bookmarkEnd w:id="38"/>
    </w:p>
    <w:p w14:paraId="2C03D075" w14:textId="45351C93" w:rsidR="00B90375" w:rsidRDefault="00893C54" w:rsidP="00477DA5">
      <w:pPr>
        <w:pStyle w:val="berschrift3"/>
      </w:pPr>
      <w:bookmarkStart w:id="39" w:name="_Toc166785832"/>
      <w:r>
        <w:t>Grundsätzlicher Aufbau des SGO-Containers</w:t>
      </w:r>
      <w:bookmarkEnd w:id="39"/>
    </w:p>
    <w:p w14:paraId="073B0BC6" w14:textId="77777777" w:rsidR="00B90375" w:rsidRDefault="001D67F0" w:rsidP="001D67F0">
      <w:r>
        <w:t>Sofern einzelne Dokumente übermittelt werden, werden diese in den Schriftgutobjektdaten im Container „Dokumente“ aufgeführt.</w:t>
      </w:r>
    </w:p>
    <w:p w14:paraId="30D1E256" w14:textId="2960F245" w:rsidR="001D67F0" w:rsidRDefault="001D67F0" w:rsidP="001D67F0"/>
    <w:p w14:paraId="4AD44A83" w14:textId="77777777" w:rsidR="00B90375" w:rsidRDefault="001D67F0" w:rsidP="001D67F0">
      <w:r>
        <w:t>Sofern eine Akte übergeben wird, werden die Informationen zu dieser Akte und die Dokumente dieser Akte im Container „Akte“ aufgeführt.</w:t>
      </w:r>
    </w:p>
    <w:p w14:paraId="2C165290" w14:textId="25EB3170" w:rsidR="001D67F0" w:rsidRDefault="001D67F0" w:rsidP="001D67F0"/>
    <w:p w14:paraId="25818D71" w14:textId="77777777" w:rsidR="00B90375" w:rsidRDefault="001D67F0" w:rsidP="001D67F0">
      <w:r>
        <w:lastRenderedPageBreak/>
        <w:t>Sofern eine Akte aus Teilakten besteht, werden die Informationen zu dieser Teilakte und die Dokumente dieser Teilakte im Container „Teilakte“ aufgeführt. Teilakten können nur innerhalb eines Akten-Containers und eines anderen Teilaktencontainers aufgeführt werden.</w:t>
      </w:r>
    </w:p>
    <w:p w14:paraId="5464369B" w14:textId="1A5AB940" w:rsidR="001D67F0" w:rsidRDefault="001D67F0" w:rsidP="001D67F0"/>
    <w:p w14:paraId="25E9D9E8" w14:textId="77777777" w:rsidR="00B90375" w:rsidRDefault="001D67F0" w:rsidP="001D67F0">
      <w:r>
        <w:t>Eine Akte kann dabei aus Dokumenten und/oder aus Teilakten bestehen.</w:t>
      </w:r>
    </w:p>
    <w:p w14:paraId="59A9B960" w14:textId="761BDC93" w:rsidR="001D67F0" w:rsidRDefault="001D67F0" w:rsidP="001D67F0"/>
    <w:p w14:paraId="5AAB6013" w14:textId="77777777" w:rsidR="00B90375" w:rsidRDefault="001D67F0" w:rsidP="001D67F0">
      <w:r>
        <w:t>Ein Dokument muss aus einer und kann aus mehreren Dateien bestehen.</w:t>
      </w:r>
    </w:p>
    <w:p w14:paraId="390E93B0" w14:textId="17595F58" w:rsidR="001D67F0" w:rsidRDefault="001D67F0" w:rsidP="001D67F0"/>
    <w:p w14:paraId="7F44A3C5" w14:textId="27C33057" w:rsidR="00893C54" w:rsidRDefault="00893C54" w:rsidP="001D67F0">
      <w:pPr>
        <w:spacing w:line="240" w:lineRule="auto"/>
      </w:pPr>
      <w:r>
        <w:t>Das Dokument, das das Anschreiben enthält</w:t>
      </w:r>
      <w:r w:rsidR="00D15395">
        <w:t xml:space="preserve">, </w:t>
      </w:r>
      <w:r>
        <w:t>wird gesondert gekennzeichnet.</w:t>
      </w:r>
    </w:p>
    <w:p w14:paraId="06225193" w14:textId="77777777" w:rsidR="00477DA5" w:rsidRDefault="00477DA5" w:rsidP="001D67F0">
      <w:pPr>
        <w:spacing w:line="240" w:lineRule="auto"/>
      </w:pPr>
    </w:p>
    <w:p w14:paraId="074BBECC" w14:textId="77777777" w:rsidR="001D67F0" w:rsidRDefault="00893C54" w:rsidP="008C417B">
      <w:pPr>
        <w:pStyle w:val="Abbildung"/>
        <w:jc w:val="center"/>
      </w:pPr>
      <w:r w:rsidRPr="00893C54">
        <w:rPr>
          <w:noProof/>
        </w:rPr>
        <w:drawing>
          <wp:inline distT="0" distB="0" distL="0" distR="0" wp14:anchorId="546A11CA" wp14:editId="04394213">
            <wp:extent cx="5104648" cy="4572000"/>
            <wp:effectExtent l="0" t="0" r="127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112145" cy="4578715"/>
                    </a:xfrm>
                    <a:prstGeom prst="rect">
                      <a:avLst/>
                    </a:prstGeom>
                  </pic:spPr>
                </pic:pic>
              </a:graphicData>
            </a:graphic>
          </wp:inline>
        </w:drawing>
      </w:r>
    </w:p>
    <w:p w14:paraId="7FE33FE5" w14:textId="2413A16E" w:rsidR="001D67F0" w:rsidRDefault="008C417B" w:rsidP="008C417B">
      <w:pPr>
        <w:pStyle w:val="Beschriftung"/>
      </w:pPr>
      <w:bookmarkStart w:id="40" w:name="_Toc166785860"/>
      <w:r>
        <w:t xml:space="preserve">Abbildung </w:t>
      </w:r>
      <w:fldSimple w:instr=" SEQ Abbildung \* ARABIC ">
        <w:r w:rsidR="007311B1">
          <w:rPr>
            <w:noProof/>
          </w:rPr>
          <w:t>11</w:t>
        </w:r>
      </w:fldSimple>
      <w:r>
        <w:t xml:space="preserve">: </w:t>
      </w:r>
      <w:r w:rsidRPr="009511F4">
        <w:t>Grundsätzlicher Aufbau des SGO-Containers</w:t>
      </w:r>
      <w:bookmarkEnd w:id="40"/>
    </w:p>
    <w:p w14:paraId="20FBBB25" w14:textId="77777777" w:rsidR="008C417B" w:rsidRPr="008C417B" w:rsidRDefault="008C417B" w:rsidP="008C417B"/>
    <w:p w14:paraId="4C171F57" w14:textId="77777777" w:rsidR="00893C54" w:rsidRPr="00477DA5" w:rsidRDefault="00893C54" w:rsidP="00477DA5">
      <w:pPr>
        <w:pStyle w:val="berschrift3"/>
      </w:pPr>
      <w:bookmarkStart w:id="41" w:name="_Toc166785833"/>
      <w:r w:rsidRPr="00477DA5">
        <w:t>Wie wird das Anschreiben/Leitdokument gekennzeichnet?</w:t>
      </w:r>
      <w:bookmarkEnd w:id="41"/>
    </w:p>
    <w:p w14:paraId="1CB6FDAE" w14:textId="77777777" w:rsidR="00B90375" w:rsidRDefault="00893C54" w:rsidP="00893C54">
      <w:r>
        <w:t>Das Anschreiben</w:t>
      </w:r>
      <w:r w:rsidR="000433C8">
        <w:t>/Leitdokument</w:t>
      </w:r>
      <w:r>
        <w:t xml:space="preserve"> wird im Container „Dokumente“ oder „Akte“ mit allen Angaben aufgeführt. Im Container „Anschreiben“ wird auf dieses Dokument referenziert. Hierfür wird die UUID, die für das Anschreiben im Container „Dokumente“ im Element </w:t>
      </w:r>
      <w:r w:rsidR="00B45E76">
        <w:t xml:space="preserve">„Identifikation“ </w:t>
      </w:r>
      <w:r>
        <w:t>angegeben ist</w:t>
      </w:r>
      <w:r w:rsidR="00B45E76">
        <w:t>,</w:t>
      </w:r>
      <w:r>
        <w:t xml:space="preserve"> im Element </w:t>
      </w:r>
      <w:r w:rsidR="00B45E76">
        <w:t>„</w:t>
      </w:r>
      <w:proofErr w:type="spellStart"/>
      <w:r>
        <w:t>ref.sgo</w:t>
      </w:r>
      <w:proofErr w:type="spellEnd"/>
      <w:r w:rsidR="00B45E76">
        <w:t>“</w:t>
      </w:r>
      <w:r>
        <w:t xml:space="preserve"> im Container „Anschreiben“ erneut aufgeführt.</w:t>
      </w:r>
    </w:p>
    <w:p w14:paraId="1C97F461" w14:textId="7B91A013" w:rsidR="00893C54" w:rsidRDefault="00893C54" w:rsidP="00893C54"/>
    <w:p w14:paraId="0C86F1E0" w14:textId="77777777" w:rsidR="00893C54" w:rsidRDefault="00747F40" w:rsidP="00747F40">
      <w:pPr>
        <w:pStyle w:val="berschrift3"/>
      </w:pPr>
      <w:bookmarkStart w:id="42" w:name="_Toc166785834"/>
      <w:r>
        <w:lastRenderedPageBreak/>
        <w:t xml:space="preserve">Wie wird die </w:t>
      </w:r>
      <w:r w:rsidR="00893C54">
        <w:t>Reihenfolge der Dokumente</w:t>
      </w:r>
      <w:r>
        <w:t xml:space="preserve"> gekennzeichnet?</w:t>
      </w:r>
      <w:bookmarkEnd w:id="42"/>
    </w:p>
    <w:p w14:paraId="20534D68" w14:textId="77777777" w:rsidR="00B90375" w:rsidRDefault="00893C54" w:rsidP="00893C54">
      <w:r>
        <w:t>Die Reihenfolge der übermittelten Dokumente wird unter Verwendung des Elemente</w:t>
      </w:r>
      <w:r w:rsidR="002A5C4C">
        <w:t>s</w:t>
      </w:r>
      <w:r>
        <w:t xml:space="preserve"> </w:t>
      </w:r>
      <w:proofErr w:type="spellStart"/>
      <w:r>
        <w:t>nummerImUebergeordnetenContainer</w:t>
      </w:r>
      <w:proofErr w:type="spellEnd"/>
      <w:r>
        <w:t xml:space="preserve"> immer für den jeweiligen Container, in dem die Dokumente </w:t>
      </w:r>
      <w:r w:rsidR="002A5C4C">
        <w:t>a</w:t>
      </w:r>
      <w:r>
        <w:t xml:space="preserve">ufgeführt sind, angegeben. </w:t>
      </w:r>
      <w:r w:rsidR="00620C09">
        <w:t>Sie beginnt in jedem Container mit der Nummer 1.</w:t>
      </w:r>
    </w:p>
    <w:p w14:paraId="28368D7D" w14:textId="332EAA98" w:rsidR="002A5C4C" w:rsidRDefault="002A5C4C" w:rsidP="00893C54"/>
    <w:p w14:paraId="4FDEC4F5" w14:textId="77777777" w:rsidR="00B45E76" w:rsidRDefault="00094CE3" w:rsidP="008C417B">
      <w:pPr>
        <w:pStyle w:val="Abbildung"/>
        <w:jc w:val="center"/>
      </w:pPr>
      <w:r>
        <w:rPr>
          <w:noProof/>
        </w:rPr>
        <w:drawing>
          <wp:inline distT="0" distB="0" distL="0" distR="0" wp14:anchorId="23A879DE" wp14:editId="1157FE83">
            <wp:extent cx="3886200" cy="3289300"/>
            <wp:effectExtent l="0" t="0" r="0"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8"/>
                    <a:stretch>
                      <a:fillRect/>
                    </a:stretch>
                  </pic:blipFill>
                  <pic:spPr>
                    <a:xfrm>
                      <a:off x="0" y="0"/>
                      <a:ext cx="3886200" cy="3289300"/>
                    </a:xfrm>
                    <a:prstGeom prst="rect">
                      <a:avLst/>
                    </a:prstGeom>
                  </pic:spPr>
                </pic:pic>
              </a:graphicData>
            </a:graphic>
          </wp:inline>
        </w:drawing>
      </w:r>
    </w:p>
    <w:p w14:paraId="3036CEF6" w14:textId="5502B224" w:rsidR="00893C54" w:rsidRDefault="008C417B" w:rsidP="008C417B">
      <w:pPr>
        <w:pStyle w:val="Beschriftung"/>
      </w:pPr>
      <w:bookmarkStart w:id="43" w:name="_Toc166785861"/>
      <w:r>
        <w:t xml:space="preserve">Abbildung </w:t>
      </w:r>
      <w:fldSimple w:instr=" SEQ Abbildung \* ARABIC ">
        <w:r w:rsidR="007311B1">
          <w:rPr>
            <w:noProof/>
          </w:rPr>
          <w:t>12</w:t>
        </w:r>
      </w:fldSimple>
      <w:r>
        <w:t>: Kennzeichnung der Reihenfolge der Dokumente</w:t>
      </w:r>
      <w:bookmarkEnd w:id="43"/>
    </w:p>
    <w:p w14:paraId="5DE74E40" w14:textId="77777777" w:rsidR="008C417B" w:rsidRPr="008C417B" w:rsidRDefault="008C417B" w:rsidP="008C417B"/>
    <w:p w14:paraId="7D22DC3F" w14:textId="77777777" w:rsidR="00B90375" w:rsidRDefault="00747F40" w:rsidP="00747F40">
      <w:pPr>
        <w:pStyle w:val="berschrift3"/>
      </w:pPr>
      <w:bookmarkStart w:id="44" w:name="_Toc166785835"/>
      <w:r>
        <w:t>Wie wird die Paginierungsinformation übermittelt?</w:t>
      </w:r>
      <w:bookmarkEnd w:id="44"/>
    </w:p>
    <w:p w14:paraId="67101561" w14:textId="77777777" w:rsidR="00B90375" w:rsidRDefault="00620C09" w:rsidP="00620C09">
      <w:r>
        <w:t xml:space="preserve">Die Paginierung ist auf den Seiten der Einzel-PDF-Dokumente des </w:t>
      </w:r>
      <w:proofErr w:type="spellStart"/>
      <w:r>
        <w:t>Repräsentats</w:t>
      </w:r>
      <w:proofErr w:type="spellEnd"/>
      <w:r>
        <w:t xml:space="preserve"> durchlaufend angegeben.</w:t>
      </w:r>
    </w:p>
    <w:p w14:paraId="4C0F7DDB" w14:textId="3D68584B" w:rsidR="00620C09" w:rsidRDefault="00620C09" w:rsidP="00620C09"/>
    <w:p w14:paraId="7B1861F6" w14:textId="64618347" w:rsidR="00B90375" w:rsidRDefault="00747F40" w:rsidP="00747F40">
      <w:pPr>
        <w:pStyle w:val="berschrift3"/>
      </w:pPr>
      <w:bookmarkStart w:id="45" w:name="_Toc166785836"/>
      <w:r>
        <w:t>Wie wird gekennzeichnet, das</w:t>
      </w:r>
      <w:r w:rsidR="007861BB">
        <w:t>s</w:t>
      </w:r>
      <w:r>
        <w:t xml:space="preserve"> es sich bei einem Dokument um ein Scanprodukt handelt?</w:t>
      </w:r>
      <w:bookmarkEnd w:id="45"/>
    </w:p>
    <w:p w14:paraId="4E712BBE" w14:textId="0BF62AAA" w:rsidR="00620C09" w:rsidRDefault="00633575" w:rsidP="00620C09">
      <w:r>
        <w:t xml:space="preserve">Im XJustiz-Standard </w:t>
      </w:r>
      <w:r w:rsidR="00C04704">
        <w:t>wurde</w:t>
      </w:r>
      <w:r>
        <w:t xml:space="preserve"> im</w:t>
      </w:r>
      <w:r w:rsidR="00747802">
        <w:t xml:space="preserve"> </w:t>
      </w:r>
      <w:r>
        <w:t xml:space="preserve">Typ „Dokument“ </w:t>
      </w:r>
      <w:r w:rsidR="00C04704">
        <w:t xml:space="preserve">ab Version XJustiz 3.4 </w:t>
      </w:r>
      <w:r>
        <w:t>ein neues Element</w:t>
      </w:r>
      <w:r w:rsidR="00371A64">
        <w:t xml:space="preserve"> </w:t>
      </w:r>
      <w:r>
        <w:t>„</w:t>
      </w:r>
      <w:proofErr w:type="spellStart"/>
      <w:r w:rsidR="00C04704">
        <w:t>s</w:t>
      </w:r>
      <w:r w:rsidR="001F4356">
        <w:t>can</w:t>
      </w:r>
      <w:r w:rsidR="00C04704">
        <w:t>D</w:t>
      </w:r>
      <w:r w:rsidR="001F4356">
        <w:t>a</w:t>
      </w:r>
      <w:r w:rsidR="001F4356" w:rsidRPr="00747802">
        <w:t>tum</w:t>
      </w:r>
      <w:proofErr w:type="spellEnd"/>
      <w:r w:rsidRPr="00747802">
        <w:t xml:space="preserve">“ aufgenommen. </w:t>
      </w:r>
      <w:r w:rsidR="00C04704" w:rsidRPr="00747802">
        <w:t>Ab Version XJustiz 3.5 ist zusätzlich das Element „</w:t>
      </w:r>
      <w:proofErr w:type="spellStart"/>
      <w:r w:rsidR="00C04704" w:rsidRPr="00747802">
        <w:t>ersetzenderScan</w:t>
      </w:r>
      <w:proofErr w:type="spellEnd"/>
      <w:r w:rsidR="00C04704" w:rsidRPr="00747802">
        <w:t>“ enthalten. Mit diesem Element wird angegeben, ob das Dokument ersetzend eingescannt wurde</w:t>
      </w:r>
      <w:r w:rsidR="00747802">
        <w:t>.</w:t>
      </w:r>
    </w:p>
    <w:p w14:paraId="7DCF7680" w14:textId="77777777" w:rsidR="00B46CFD" w:rsidRPr="00620C09" w:rsidRDefault="00B46CFD" w:rsidP="00620C09"/>
    <w:p w14:paraId="66A7FEF9" w14:textId="77777777" w:rsidR="00620C09" w:rsidRDefault="00747F40" w:rsidP="00A511C5">
      <w:pPr>
        <w:pStyle w:val="berschrift3"/>
      </w:pPr>
      <w:bookmarkStart w:id="46" w:name="_Toc166785837"/>
      <w:r>
        <w:t xml:space="preserve">Wie wird </w:t>
      </w:r>
      <w:r w:rsidR="007861BB">
        <w:t>gekennzeichnet</w:t>
      </w:r>
      <w:r>
        <w:t xml:space="preserve">, dass </w:t>
      </w:r>
      <w:r w:rsidR="00620C09">
        <w:t>mehrere Dateien zusammen ein Dokument</w:t>
      </w:r>
      <w:r w:rsidRPr="00747F40">
        <w:t xml:space="preserve"> </w:t>
      </w:r>
      <w:r>
        <w:t>bilden?</w:t>
      </w:r>
      <w:bookmarkEnd w:id="46"/>
    </w:p>
    <w:p w14:paraId="650C0499" w14:textId="77777777" w:rsidR="00B90375" w:rsidRDefault="00620C09" w:rsidP="00620C09">
      <w:r>
        <w:t xml:space="preserve">Für jedes Dokument können im </w:t>
      </w:r>
      <w:proofErr w:type="spellStart"/>
      <w:r>
        <w:t>Typ</w:t>
      </w:r>
      <w:r w:rsidR="00C04704">
        <w:t>e.</w:t>
      </w:r>
      <w:r>
        <w:t>GDS.Dokument</w:t>
      </w:r>
      <w:proofErr w:type="spellEnd"/>
      <w:r>
        <w:t xml:space="preserve"> beliebig viele Dateien angegeben werden</w:t>
      </w:r>
      <w:r w:rsidR="00EE5C01">
        <w:t>. Auf diese Weise können z.B. Protokollierungs- Nachweis- und Hilfsdateien mit den Dokumenten, die sie betreffen, verknüpft werden.</w:t>
      </w:r>
    </w:p>
    <w:p w14:paraId="02BB7068" w14:textId="71730822" w:rsidR="00EE5C01" w:rsidRDefault="00EE5C01" w:rsidP="00620C09"/>
    <w:p w14:paraId="7B790854" w14:textId="77777777" w:rsidR="00B90375" w:rsidRDefault="00620C09" w:rsidP="00620C09">
      <w:r>
        <w:t>Zu jeder Datei wird im Element „Bestandteil“ angegeben, um welchen Typ es sich bei der Datei handelt. Zwischen folgenden Dateitypen kann ausgewählt werden:</w:t>
      </w:r>
    </w:p>
    <w:p w14:paraId="3B92E73B" w14:textId="1919525A" w:rsidR="00620C09" w:rsidRPr="00747802" w:rsidRDefault="00620C09" w:rsidP="00DA545F">
      <w:pPr>
        <w:pStyle w:val="Listenabsatz"/>
        <w:numPr>
          <w:ilvl w:val="0"/>
          <w:numId w:val="2"/>
        </w:numPr>
      </w:pPr>
      <w:r w:rsidRPr="00747802">
        <w:t>Original</w:t>
      </w:r>
      <w:r w:rsidR="006B7BBB" w:rsidRPr="00747802">
        <w:t xml:space="preserve"> (Ausgangsdokument)</w:t>
      </w:r>
    </w:p>
    <w:p w14:paraId="0DBDA8DD" w14:textId="77777777" w:rsidR="00620C09" w:rsidRPr="00747802" w:rsidRDefault="00620C09" w:rsidP="00DA545F">
      <w:pPr>
        <w:pStyle w:val="Listenabsatz"/>
        <w:numPr>
          <w:ilvl w:val="0"/>
          <w:numId w:val="2"/>
        </w:numPr>
      </w:pPr>
      <w:proofErr w:type="spellStart"/>
      <w:r w:rsidRPr="00747802">
        <w:t>Repräsentat</w:t>
      </w:r>
      <w:proofErr w:type="spellEnd"/>
      <w:r w:rsidRPr="00747802">
        <w:t xml:space="preserve"> </w:t>
      </w:r>
      <w:r w:rsidR="006B7BBB" w:rsidRPr="00747802">
        <w:t>(PDF/A-Version)</w:t>
      </w:r>
    </w:p>
    <w:p w14:paraId="4003E560" w14:textId="77777777" w:rsidR="00620C09" w:rsidRPr="00747802" w:rsidRDefault="00620C09" w:rsidP="00DA545F">
      <w:pPr>
        <w:pStyle w:val="Listenabsatz"/>
        <w:numPr>
          <w:ilvl w:val="0"/>
          <w:numId w:val="2"/>
        </w:numPr>
      </w:pPr>
      <w:r w:rsidRPr="00747802">
        <w:t>Signaturdatei</w:t>
      </w:r>
    </w:p>
    <w:p w14:paraId="70836B77" w14:textId="77777777" w:rsidR="00AC690F" w:rsidRPr="00747802" w:rsidRDefault="00620C09" w:rsidP="00DA545F">
      <w:pPr>
        <w:pStyle w:val="Listenabsatz"/>
        <w:numPr>
          <w:ilvl w:val="0"/>
          <w:numId w:val="2"/>
        </w:numPr>
      </w:pPr>
      <w:r w:rsidRPr="00747802">
        <w:lastRenderedPageBreak/>
        <w:t>Signaturprüfprotokoll</w:t>
      </w:r>
      <w:r w:rsidR="00D34B26" w:rsidRPr="00747802">
        <w:t xml:space="preserve"> (nicht mehr ab Version XJustiz 3.5)</w:t>
      </w:r>
    </w:p>
    <w:p w14:paraId="7CBE9B07" w14:textId="77777777" w:rsidR="00371A64" w:rsidRPr="00747802" w:rsidRDefault="00371A64" w:rsidP="00DA545F">
      <w:pPr>
        <w:pStyle w:val="Listenabsatz"/>
        <w:numPr>
          <w:ilvl w:val="0"/>
          <w:numId w:val="2"/>
        </w:numPr>
      </w:pPr>
      <w:r w:rsidRPr="00747802">
        <w:t>Prüfvermerk</w:t>
      </w:r>
    </w:p>
    <w:p w14:paraId="0553A2D6" w14:textId="77777777" w:rsidR="00B90375" w:rsidRDefault="00620C09" w:rsidP="00DA545F">
      <w:pPr>
        <w:pStyle w:val="Listenabsatz"/>
        <w:numPr>
          <w:ilvl w:val="0"/>
          <w:numId w:val="2"/>
        </w:numPr>
      </w:pPr>
      <w:r w:rsidRPr="00747802">
        <w:t>Transfervermerk</w:t>
      </w:r>
    </w:p>
    <w:p w14:paraId="5558F22A" w14:textId="6D418336" w:rsidR="00D34B26" w:rsidRPr="00747802" w:rsidRDefault="00D34B26" w:rsidP="00DA545F">
      <w:pPr>
        <w:pStyle w:val="Listenabsatz"/>
        <w:numPr>
          <w:ilvl w:val="0"/>
          <w:numId w:val="2"/>
        </w:numPr>
      </w:pPr>
      <w:r w:rsidRPr="00747802">
        <w:t>VHN (erst ab Version XJustiz 3.5)</w:t>
      </w:r>
    </w:p>
    <w:p w14:paraId="504F24E6" w14:textId="77777777" w:rsidR="00EE5C01" w:rsidRDefault="00EE5C01" w:rsidP="00EE5C01"/>
    <w:p w14:paraId="69488B1E" w14:textId="77777777" w:rsidR="00B90375" w:rsidRDefault="00EE5C01" w:rsidP="00B46CFD">
      <w:pPr>
        <w:keepNext/>
      </w:pPr>
      <w:r>
        <w:t>Die Bestandteile sollen im XJustiz-Datensatz wie folgt gekennzeichnet werden:</w:t>
      </w:r>
    </w:p>
    <w:p w14:paraId="5CBE3AAF" w14:textId="749A94BA" w:rsidR="00EE5C01" w:rsidRDefault="00EE5C01" w:rsidP="00B46CFD">
      <w:pPr>
        <w:keepNext/>
      </w:pPr>
    </w:p>
    <w:tbl>
      <w:tblPr>
        <w:tblStyle w:val="Tabellenraster"/>
        <w:tblW w:w="0" w:type="auto"/>
        <w:tblLook w:val="04A0" w:firstRow="1" w:lastRow="0" w:firstColumn="1" w:lastColumn="0" w:noHBand="0" w:noVBand="1"/>
      </w:tblPr>
      <w:tblGrid>
        <w:gridCol w:w="2972"/>
        <w:gridCol w:w="6084"/>
      </w:tblGrid>
      <w:tr w:rsidR="00EE5C01" w:rsidRPr="00EE5C01" w14:paraId="2DDF58ED" w14:textId="77777777" w:rsidTr="00477DA5">
        <w:trPr>
          <w:cantSplit/>
          <w:tblHeader/>
        </w:trPr>
        <w:tc>
          <w:tcPr>
            <w:tcW w:w="2972" w:type="dxa"/>
          </w:tcPr>
          <w:p w14:paraId="08DE3A19" w14:textId="77777777" w:rsidR="00EE5C01" w:rsidRPr="00EE5C01" w:rsidRDefault="00EE5C01" w:rsidP="00972817">
            <w:pPr>
              <w:rPr>
                <w:b/>
                <w:bCs/>
              </w:rPr>
            </w:pPr>
            <w:r w:rsidRPr="00EE5C01">
              <w:rPr>
                <w:b/>
                <w:bCs/>
              </w:rPr>
              <w:t>Bestandteil</w:t>
            </w:r>
          </w:p>
        </w:tc>
        <w:tc>
          <w:tcPr>
            <w:tcW w:w="6084" w:type="dxa"/>
          </w:tcPr>
          <w:p w14:paraId="5067817C" w14:textId="77777777" w:rsidR="00EE5C01" w:rsidRPr="00EE5C01" w:rsidRDefault="00EE5C01" w:rsidP="00972817">
            <w:pPr>
              <w:rPr>
                <w:b/>
                <w:bCs/>
              </w:rPr>
            </w:pPr>
            <w:r w:rsidRPr="00EE5C01">
              <w:rPr>
                <w:b/>
                <w:bCs/>
              </w:rPr>
              <w:t xml:space="preserve">Bestandteiltyp aus der Werteliste </w:t>
            </w:r>
          </w:p>
        </w:tc>
      </w:tr>
      <w:tr w:rsidR="00EE5C01" w14:paraId="1CCA9264" w14:textId="77777777" w:rsidTr="00477DA5">
        <w:trPr>
          <w:cantSplit/>
        </w:trPr>
        <w:tc>
          <w:tcPr>
            <w:tcW w:w="2972" w:type="dxa"/>
          </w:tcPr>
          <w:p w14:paraId="6C633EA2" w14:textId="77777777" w:rsidR="00EE5C01" w:rsidRDefault="00EE5C01" w:rsidP="00972817">
            <w:r>
              <w:t>Original/Ausgangsdokument</w:t>
            </w:r>
          </w:p>
        </w:tc>
        <w:tc>
          <w:tcPr>
            <w:tcW w:w="6084" w:type="dxa"/>
          </w:tcPr>
          <w:p w14:paraId="3666B215" w14:textId="77777777" w:rsidR="00EE5C01" w:rsidRDefault="00EE5C01" w:rsidP="00972817">
            <w:r>
              <w:t>Original</w:t>
            </w:r>
          </w:p>
        </w:tc>
      </w:tr>
      <w:tr w:rsidR="00EE5C01" w14:paraId="109FCC7F" w14:textId="77777777" w:rsidTr="00477DA5">
        <w:trPr>
          <w:cantSplit/>
        </w:trPr>
        <w:tc>
          <w:tcPr>
            <w:tcW w:w="2972" w:type="dxa"/>
          </w:tcPr>
          <w:p w14:paraId="225EDA1A" w14:textId="77777777" w:rsidR="00EE5C01" w:rsidRDefault="00EE5C01" w:rsidP="00972817">
            <w:r>
              <w:t>Signaturdatei für ein Original/Ausgangsdokument</w:t>
            </w:r>
          </w:p>
        </w:tc>
        <w:tc>
          <w:tcPr>
            <w:tcW w:w="6084" w:type="dxa"/>
          </w:tcPr>
          <w:p w14:paraId="2BE1CDC5" w14:textId="77777777" w:rsidR="00EE5C01" w:rsidRDefault="00EE5C01" w:rsidP="00972817">
            <w:r>
              <w:t>Signaturdatei, Verknüpfung mit dem signierten Original durch Element „</w:t>
            </w:r>
            <w:proofErr w:type="spellStart"/>
            <w:proofErr w:type="gramStart"/>
            <w:r>
              <w:t>dateiname.Bezugsdatei</w:t>
            </w:r>
            <w:proofErr w:type="spellEnd"/>
            <w:proofErr w:type="gramEnd"/>
            <w:r>
              <w:t>“</w:t>
            </w:r>
          </w:p>
        </w:tc>
      </w:tr>
      <w:tr w:rsidR="00EE5C01" w14:paraId="48189F2A" w14:textId="77777777" w:rsidTr="00477DA5">
        <w:trPr>
          <w:cantSplit/>
        </w:trPr>
        <w:tc>
          <w:tcPr>
            <w:tcW w:w="2972" w:type="dxa"/>
          </w:tcPr>
          <w:p w14:paraId="5D74D404" w14:textId="77777777" w:rsidR="00EE5C01" w:rsidRDefault="00EE5C01" w:rsidP="00972817">
            <w:proofErr w:type="spellStart"/>
            <w:r>
              <w:t>Repräsentat</w:t>
            </w:r>
            <w:proofErr w:type="spellEnd"/>
          </w:p>
        </w:tc>
        <w:tc>
          <w:tcPr>
            <w:tcW w:w="6084" w:type="dxa"/>
          </w:tcPr>
          <w:p w14:paraId="7707FB0B" w14:textId="77777777" w:rsidR="00B90375" w:rsidRDefault="00EE5C01" w:rsidP="00972817">
            <w:proofErr w:type="spellStart"/>
            <w:r>
              <w:t>Repräsentat</w:t>
            </w:r>
            <w:proofErr w:type="spellEnd"/>
            <w:r>
              <w:t>,</w:t>
            </w:r>
          </w:p>
          <w:p w14:paraId="3C2A856D" w14:textId="77777777" w:rsidR="00B90375" w:rsidRDefault="00EE5C01" w:rsidP="00972817">
            <w:r>
              <w:t xml:space="preserve">Sofern sowohl ein Original als auch ein </w:t>
            </w:r>
            <w:proofErr w:type="spellStart"/>
            <w:r>
              <w:t>Repräsentat</w:t>
            </w:r>
            <w:proofErr w:type="spellEnd"/>
            <w:r>
              <w:t xml:space="preserve"> für ein und dasselbe Dokument übermittelt wird, soll das Original auch beim Empfänger als Original geführt werden. Das </w:t>
            </w:r>
            <w:proofErr w:type="spellStart"/>
            <w:r>
              <w:t>Repräsentat</w:t>
            </w:r>
            <w:proofErr w:type="spellEnd"/>
            <w:r>
              <w:t xml:space="preserve"> wird als </w:t>
            </w:r>
            <w:proofErr w:type="spellStart"/>
            <w:r>
              <w:t>Repräsentat</w:t>
            </w:r>
            <w:proofErr w:type="spellEnd"/>
            <w:r>
              <w:t xml:space="preserve"> übernommen.</w:t>
            </w:r>
          </w:p>
          <w:p w14:paraId="66000FEF" w14:textId="0836DF8B" w:rsidR="00EE5C01" w:rsidRDefault="00EE5C01" w:rsidP="00972817"/>
          <w:p w14:paraId="076851D9" w14:textId="16CF2F8C" w:rsidR="00EE5C01" w:rsidRDefault="00EE5C01" w:rsidP="00A511C5">
            <w:r>
              <w:t xml:space="preserve">Sofern der Empfänger selbst </w:t>
            </w:r>
            <w:proofErr w:type="spellStart"/>
            <w:r>
              <w:t>Repräsentate</w:t>
            </w:r>
            <w:proofErr w:type="spellEnd"/>
            <w:r>
              <w:t xml:space="preserve"> vorhält, kann er ein weiteres </w:t>
            </w:r>
            <w:proofErr w:type="spellStart"/>
            <w:r>
              <w:t>Repräsentat</w:t>
            </w:r>
            <w:proofErr w:type="spellEnd"/>
            <w:r>
              <w:t xml:space="preserve"> bilden oder das übermittelte </w:t>
            </w:r>
            <w:proofErr w:type="spellStart"/>
            <w:r>
              <w:t>Repräsentat</w:t>
            </w:r>
            <w:proofErr w:type="spellEnd"/>
            <w:r>
              <w:t xml:space="preserve"> fortführen. Im ersten Fall kann stets nachvollzogen werden, welche aktenführende Stelle Annotationen angebracht hat.</w:t>
            </w:r>
          </w:p>
        </w:tc>
      </w:tr>
      <w:tr w:rsidR="00EE5C01" w14:paraId="5DC9FEB4" w14:textId="77777777" w:rsidTr="00477DA5">
        <w:trPr>
          <w:cantSplit/>
        </w:trPr>
        <w:tc>
          <w:tcPr>
            <w:tcW w:w="2972" w:type="dxa"/>
          </w:tcPr>
          <w:p w14:paraId="319CBFDE" w14:textId="54A20DB8" w:rsidR="00EE5C01" w:rsidRDefault="004875FD" w:rsidP="00972817">
            <w:r>
              <w:br w:type="page"/>
            </w:r>
            <w:r w:rsidR="00EE5C01">
              <w:t>Prüfvermerk</w:t>
            </w:r>
          </w:p>
        </w:tc>
        <w:tc>
          <w:tcPr>
            <w:tcW w:w="6084" w:type="dxa"/>
          </w:tcPr>
          <w:p w14:paraId="2841E378" w14:textId="77777777" w:rsidR="00B90375" w:rsidRDefault="00EE5C01" w:rsidP="00972817">
            <w:r>
              <w:t>Prüfvermerk</w:t>
            </w:r>
            <w:r>
              <w:rPr>
                <w:rStyle w:val="Funotenzeichen"/>
              </w:rPr>
              <w:footnoteReference w:id="5"/>
            </w:r>
            <w:r>
              <w:t>,</w:t>
            </w:r>
          </w:p>
          <w:p w14:paraId="00D3F0D0" w14:textId="464D8DB3" w:rsidR="00EE5C01" w:rsidRDefault="00EE5C01" w:rsidP="00972817">
            <w:r>
              <w:t xml:space="preserve">Wenn der Prüfvermerk Prüfergebnisse zu mehreren Dokumenten enthält, soll er zu jedem der Dokumente als Bestandteiltyp angegeben werden und insgesamt nur einmal übermittelt werden. </w:t>
            </w:r>
          </w:p>
        </w:tc>
      </w:tr>
      <w:tr w:rsidR="00EE5C01" w14:paraId="17B57EB2" w14:textId="77777777" w:rsidTr="00477DA5">
        <w:trPr>
          <w:cantSplit/>
        </w:trPr>
        <w:tc>
          <w:tcPr>
            <w:tcW w:w="2972" w:type="dxa"/>
          </w:tcPr>
          <w:p w14:paraId="293D2080" w14:textId="77777777" w:rsidR="00EE5C01" w:rsidRDefault="00EE5C01" w:rsidP="00972817">
            <w:r>
              <w:t xml:space="preserve">Prüfdokument </w:t>
            </w:r>
          </w:p>
        </w:tc>
        <w:tc>
          <w:tcPr>
            <w:tcW w:w="6084" w:type="dxa"/>
          </w:tcPr>
          <w:p w14:paraId="261BB1AE" w14:textId="77777777" w:rsidR="00B90375" w:rsidRDefault="00EE5C01" w:rsidP="00972817">
            <w:r>
              <w:t>Prüfvermerk,</w:t>
            </w:r>
          </w:p>
          <w:p w14:paraId="16D8D6CF" w14:textId="02C04B76" w:rsidR="00EE5C01" w:rsidRDefault="00EE5C01" w:rsidP="00972817">
            <w:r>
              <w:t xml:space="preserve">Wenn das Prüfdokument Prüfergebnisse zu mehreren Dokumenten enthält, soll es zu jedem der Dokumente als Bestandteiltyp angegeben werden und insgesamt nur einmal übermittelt werden. </w:t>
            </w:r>
          </w:p>
        </w:tc>
      </w:tr>
      <w:tr w:rsidR="00EE5C01" w14:paraId="2793D17F" w14:textId="77777777" w:rsidTr="00477DA5">
        <w:trPr>
          <w:cantSplit/>
        </w:trPr>
        <w:tc>
          <w:tcPr>
            <w:tcW w:w="2972" w:type="dxa"/>
          </w:tcPr>
          <w:p w14:paraId="28CA2EAF" w14:textId="77777777" w:rsidR="00EE5C01" w:rsidRDefault="00EE5C01" w:rsidP="00972817">
            <w:r>
              <w:t>Signaturprüfprotokoll</w:t>
            </w:r>
          </w:p>
        </w:tc>
        <w:tc>
          <w:tcPr>
            <w:tcW w:w="6084" w:type="dxa"/>
          </w:tcPr>
          <w:p w14:paraId="6F6DB601" w14:textId="77777777" w:rsidR="00D4135D" w:rsidRDefault="00D4135D" w:rsidP="00972817">
            <w:r>
              <w:t>Original,</w:t>
            </w:r>
          </w:p>
          <w:p w14:paraId="5EEC3AAC" w14:textId="704207C6" w:rsidR="00EE5C01" w:rsidRDefault="00EE5C01" w:rsidP="00972817">
            <w:r>
              <w:t xml:space="preserve">gesonderter Dokumentenknoten, </w:t>
            </w:r>
            <w:r w:rsidRPr="00041085">
              <w:t>Dokumentenklasse</w:t>
            </w:r>
            <w:r>
              <w:t>: technische Information</w:t>
            </w:r>
          </w:p>
        </w:tc>
      </w:tr>
      <w:tr w:rsidR="00EE5C01" w14:paraId="5DE922D5" w14:textId="77777777" w:rsidTr="00477DA5">
        <w:trPr>
          <w:cantSplit/>
        </w:trPr>
        <w:tc>
          <w:tcPr>
            <w:tcW w:w="2972" w:type="dxa"/>
          </w:tcPr>
          <w:p w14:paraId="6CD8B606" w14:textId="77777777" w:rsidR="00EE5C01" w:rsidRDefault="00EE5C01" w:rsidP="00972817">
            <w:r>
              <w:t>VHN</w:t>
            </w:r>
          </w:p>
        </w:tc>
        <w:tc>
          <w:tcPr>
            <w:tcW w:w="6084" w:type="dxa"/>
          </w:tcPr>
          <w:p w14:paraId="28427623" w14:textId="77777777" w:rsidR="00B90375" w:rsidRDefault="00EE5C01" w:rsidP="00972817">
            <w:r>
              <w:t>VHN,</w:t>
            </w:r>
          </w:p>
          <w:p w14:paraId="39CBE3A6" w14:textId="0F7C2274" w:rsidR="00EE5C01" w:rsidRDefault="00EE5C01" w:rsidP="00972817">
            <w:r>
              <w:t xml:space="preserve">wenn der VHN Informationen zu mehreren Dokumenten enthält, soll er zu jedem der Dokumente als Bestandteiltyp angegeben werden und insgesamt nur einmal übermittelt werden. </w:t>
            </w:r>
          </w:p>
        </w:tc>
      </w:tr>
      <w:tr w:rsidR="00EE5C01" w14:paraId="5B9AA16D" w14:textId="77777777" w:rsidTr="00477DA5">
        <w:trPr>
          <w:cantSplit/>
        </w:trPr>
        <w:tc>
          <w:tcPr>
            <w:tcW w:w="2972" w:type="dxa"/>
          </w:tcPr>
          <w:p w14:paraId="53EA22D0" w14:textId="77777777" w:rsidR="00EE5C01" w:rsidRDefault="00EE5C01" w:rsidP="00972817">
            <w:r>
              <w:t>Signaturdatei des VHN</w:t>
            </w:r>
          </w:p>
        </w:tc>
        <w:tc>
          <w:tcPr>
            <w:tcW w:w="6084" w:type="dxa"/>
          </w:tcPr>
          <w:p w14:paraId="5535D26A" w14:textId="77777777" w:rsidR="00B90375" w:rsidRDefault="00EE5C01" w:rsidP="00972817">
            <w:r>
              <w:t>Signaturdatei,</w:t>
            </w:r>
          </w:p>
          <w:p w14:paraId="21AF4299" w14:textId="18BAE6D2" w:rsidR="00EE5C01" w:rsidRDefault="00EE5C01" w:rsidP="00972817">
            <w:r>
              <w:t>Verknüpfung mit dem signierten VHN durch Element „</w:t>
            </w:r>
            <w:proofErr w:type="spellStart"/>
            <w:proofErr w:type="gramStart"/>
            <w:r>
              <w:t>dateiname.Bezugsdatei</w:t>
            </w:r>
            <w:proofErr w:type="spellEnd"/>
            <w:proofErr w:type="gramEnd"/>
            <w:r>
              <w:t>“</w:t>
            </w:r>
          </w:p>
        </w:tc>
      </w:tr>
      <w:tr w:rsidR="00EE5C01" w14:paraId="03099C22" w14:textId="77777777" w:rsidTr="00477DA5">
        <w:trPr>
          <w:cantSplit/>
        </w:trPr>
        <w:tc>
          <w:tcPr>
            <w:tcW w:w="2972" w:type="dxa"/>
          </w:tcPr>
          <w:p w14:paraId="562FB521" w14:textId="77777777" w:rsidR="00EE5C01" w:rsidRDefault="00EE5C01" w:rsidP="00972817">
            <w:r>
              <w:lastRenderedPageBreak/>
              <w:t xml:space="preserve">Transfervermerk </w:t>
            </w:r>
          </w:p>
        </w:tc>
        <w:tc>
          <w:tcPr>
            <w:tcW w:w="6084" w:type="dxa"/>
          </w:tcPr>
          <w:p w14:paraId="7F44875B" w14:textId="77777777" w:rsidR="00EE5C01" w:rsidRDefault="00EE5C01" w:rsidP="00972817">
            <w:r>
              <w:t>Transfervermerk</w:t>
            </w:r>
          </w:p>
        </w:tc>
      </w:tr>
      <w:tr w:rsidR="00EE5C01" w14:paraId="74EBB9BF" w14:textId="77777777" w:rsidTr="00477DA5">
        <w:trPr>
          <w:cantSplit/>
        </w:trPr>
        <w:tc>
          <w:tcPr>
            <w:tcW w:w="2972" w:type="dxa"/>
          </w:tcPr>
          <w:p w14:paraId="22B77163" w14:textId="77777777" w:rsidR="00EE5C01" w:rsidRDefault="00EE5C01" w:rsidP="00972817">
            <w:r>
              <w:t>Signaturdatei des Transfervermerks</w:t>
            </w:r>
          </w:p>
        </w:tc>
        <w:tc>
          <w:tcPr>
            <w:tcW w:w="6084" w:type="dxa"/>
          </w:tcPr>
          <w:p w14:paraId="0CE331CC" w14:textId="77777777" w:rsidR="00B90375" w:rsidRDefault="00EE5C01" w:rsidP="00972817">
            <w:r>
              <w:t>Signaturdatei,</w:t>
            </w:r>
          </w:p>
          <w:p w14:paraId="0ADDAABD" w14:textId="0CD61B55" w:rsidR="00EE5C01" w:rsidRDefault="00EE5C01" w:rsidP="00972817">
            <w:r>
              <w:t>Verknüpfung mit dem signierten Transfervermerk durch Element „</w:t>
            </w:r>
            <w:proofErr w:type="spellStart"/>
            <w:proofErr w:type="gramStart"/>
            <w:r>
              <w:t>dateiname.Bezugsdatei</w:t>
            </w:r>
            <w:proofErr w:type="spellEnd"/>
            <w:proofErr w:type="gramEnd"/>
            <w:r>
              <w:t>“</w:t>
            </w:r>
          </w:p>
        </w:tc>
      </w:tr>
      <w:tr w:rsidR="00EE5C01" w14:paraId="34241536" w14:textId="77777777" w:rsidTr="00477DA5">
        <w:trPr>
          <w:cantSplit/>
        </w:trPr>
        <w:tc>
          <w:tcPr>
            <w:tcW w:w="2972" w:type="dxa"/>
          </w:tcPr>
          <w:p w14:paraId="1241D138" w14:textId="77777777" w:rsidR="00EE5C01" w:rsidRDefault="00EE5C01" w:rsidP="00972817">
            <w:r>
              <w:t xml:space="preserve">Eingangsbestätigung </w:t>
            </w:r>
          </w:p>
        </w:tc>
        <w:tc>
          <w:tcPr>
            <w:tcW w:w="6084" w:type="dxa"/>
          </w:tcPr>
          <w:p w14:paraId="02041C80" w14:textId="77777777" w:rsidR="00860EA5" w:rsidRDefault="00860EA5" w:rsidP="00972817">
            <w:r>
              <w:t>Original,</w:t>
            </w:r>
          </w:p>
          <w:p w14:paraId="72C61517" w14:textId="499570A7" w:rsidR="00EE5C01" w:rsidRDefault="00EE5C01" w:rsidP="00972817">
            <w:r>
              <w:t>Gesonderter Dokumentenknoten, Dokumentenklasse: Zustelldokument</w:t>
            </w:r>
          </w:p>
        </w:tc>
      </w:tr>
    </w:tbl>
    <w:p w14:paraId="674E7AC7" w14:textId="77777777" w:rsidR="00EE5C01" w:rsidRDefault="00EE5C01" w:rsidP="00225DD2"/>
    <w:p w14:paraId="4E239C1D" w14:textId="77777777" w:rsidR="00B90375" w:rsidRDefault="00225DD2" w:rsidP="00225DD2">
      <w:r w:rsidRPr="00D22245">
        <w:t>Die Werteliste sieht zusätzlich noch folgende Werte vor:</w:t>
      </w:r>
    </w:p>
    <w:p w14:paraId="64063649" w14:textId="02FA0F24" w:rsidR="00225DD2" w:rsidRPr="00D22245" w:rsidRDefault="00225DD2" w:rsidP="00225DD2"/>
    <w:p w14:paraId="5D5D7FCF" w14:textId="77777777" w:rsidR="00620C09" w:rsidRPr="00D22245" w:rsidRDefault="00620C09" w:rsidP="00DA545F">
      <w:pPr>
        <w:pStyle w:val="Listenabsatz"/>
        <w:numPr>
          <w:ilvl w:val="0"/>
          <w:numId w:val="2"/>
        </w:numPr>
      </w:pPr>
      <w:r w:rsidRPr="00D22245">
        <w:t xml:space="preserve">Zusätzliche Metadaten </w:t>
      </w:r>
      <w:r w:rsidR="00D34B26" w:rsidRPr="00D22245">
        <w:t>(nicht mehr ab Version XJustiz 3.5)</w:t>
      </w:r>
    </w:p>
    <w:p w14:paraId="66FD1A9D" w14:textId="77777777" w:rsidR="00225DD2" w:rsidRPr="00D22245" w:rsidRDefault="00620C09" w:rsidP="00DA545F">
      <w:pPr>
        <w:pStyle w:val="Listenabsatz"/>
        <w:numPr>
          <w:ilvl w:val="0"/>
          <w:numId w:val="2"/>
        </w:numPr>
      </w:pPr>
      <w:r w:rsidRPr="00D22245">
        <w:t>fachliches Metadatum</w:t>
      </w:r>
      <w:r w:rsidR="00225DD2" w:rsidRPr="00D22245">
        <w:t xml:space="preserve"> </w:t>
      </w:r>
      <w:r w:rsidR="00D34B26" w:rsidRPr="00D22245">
        <w:t>(nicht mehr ab Version XJustiz 3.5)</w:t>
      </w:r>
    </w:p>
    <w:p w14:paraId="05807636" w14:textId="77777777" w:rsidR="00B90375" w:rsidRDefault="00225DD2" w:rsidP="00DA545F">
      <w:pPr>
        <w:pStyle w:val="Listenabsatz"/>
        <w:numPr>
          <w:ilvl w:val="0"/>
          <w:numId w:val="2"/>
        </w:numPr>
      </w:pPr>
      <w:r w:rsidRPr="00D22245">
        <w:t>signierte Vorversion</w:t>
      </w:r>
    </w:p>
    <w:p w14:paraId="7EAA34DC" w14:textId="4728DBAE" w:rsidR="00225DD2" w:rsidRPr="00D22245" w:rsidRDefault="00225DD2" w:rsidP="00DA545F">
      <w:pPr>
        <w:pStyle w:val="Listenabsatz"/>
        <w:numPr>
          <w:ilvl w:val="0"/>
          <w:numId w:val="2"/>
        </w:numPr>
      </w:pPr>
      <w:r w:rsidRPr="00D22245">
        <w:t xml:space="preserve">Historienblatt </w:t>
      </w:r>
      <w:r w:rsidR="00D34B26" w:rsidRPr="00D22245">
        <w:t>(nicht mehr ab Version XJustiz 3.5)</w:t>
      </w:r>
    </w:p>
    <w:p w14:paraId="3508EFE5" w14:textId="7BDFF88D" w:rsidR="004875FD" w:rsidRDefault="002508A2" w:rsidP="00DA545F">
      <w:pPr>
        <w:pStyle w:val="Listenabsatz"/>
        <w:numPr>
          <w:ilvl w:val="0"/>
          <w:numId w:val="2"/>
        </w:numPr>
      </w:pPr>
      <w:r w:rsidRPr="00D22245">
        <w:t xml:space="preserve">Hinlaufendes </w:t>
      </w:r>
      <w:proofErr w:type="spellStart"/>
      <w:r w:rsidRPr="00D22245">
        <w:t>eEB</w:t>
      </w:r>
      <w:proofErr w:type="spellEnd"/>
      <w:r w:rsidRPr="00D22245">
        <w:t xml:space="preserve"> (erst ab Version XJustiz 3.5)</w:t>
      </w:r>
    </w:p>
    <w:p w14:paraId="417D0A37" w14:textId="77777777" w:rsidR="00D22245" w:rsidRDefault="00D22245" w:rsidP="00225DD2"/>
    <w:p w14:paraId="388A489C" w14:textId="77777777" w:rsidR="00B90375" w:rsidRDefault="00225DD2" w:rsidP="00225DD2">
      <w:r>
        <w:t xml:space="preserve">Diese Werte werden für den Datenaustausch zwischen Justiz und Polizei </w:t>
      </w:r>
      <w:r w:rsidRPr="00576DF7">
        <w:rPr>
          <w:u w:val="single"/>
        </w:rPr>
        <w:t>nicht</w:t>
      </w:r>
      <w:r>
        <w:t xml:space="preserve"> benötigt.</w:t>
      </w:r>
    </w:p>
    <w:p w14:paraId="028517F7" w14:textId="2C439A7C" w:rsidR="00D22245" w:rsidRPr="00225DD2" w:rsidRDefault="00D22245" w:rsidP="00225DD2"/>
    <w:p w14:paraId="4F61EA67" w14:textId="77777777" w:rsidR="00620C09" w:rsidRDefault="00747F40" w:rsidP="00747F40">
      <w:pPr>
        <w:pStyle w:val="berschrift3"/>
      </w:pPr>
      <w:bookmarkStart w:id="47" w:name="_Toc166785838"/>
      <w:r>
        <w:t xml:space="preserve">Wie wird ein </w:t>
      </w:r>
      <w:r w:rsidR="00620C09">
        <w:t>fachlicher Zusammenhang zwischen mehreren Dokumenten</w:t>
      </w:r>
      <w:r>
        <w:t xml:space="preserve"> gekennzeichnet?</w:t>
      </w:r>
      <w:bookmarkEnd w:id="47"/>
    </w:p>
    <w:p w14:paraId="0B413188" w14:textId="77777777" w:rsidR="00B90375" w:rsidRDefault="00620C09" w:rsidP="00620C09">
      <w:r>
        <w:t>Über das Element „Verweis“ kann für jedes Dokument eine fachliche Verknüpfung mit einem and</w:t>
      </w:r>
      <w:r w:rsidR="00396DED">
        <w:t>e</w:t>
      </w:r>
      <w:r>
        <w:t>ren Dokument, das ebenfalls übermittelt wird, erfolgen. Dabei kann angegeben werden, ob es sich um eine untrennbare Verbindung, eine Anlage oder eine einfache Verbindung handelt.</w:t>
      </w:r>
    </w:p>
    <w:p w14:paraId="68982977" w14:textId="77777777" w:rsidR="00B90375" w:rsidRDefault="00797FC4" w:rsidP="00620B1F">
      <w:r>
        <w:t xml:space="preserve">Die Verknüpfung mit einem Dokument, das in einer vorhergehenden Sendung übermittelt wurde, </w:t>
      </w:r>
      <w:r w:rsidR="00396DED">
        <w:t>wird technisch nicht unterstützt und muss deshalb im Leitdokument oder auf dem Dokument selbst vermerkt sein.</w:t>
      </w:r>
    </w:p>
    <w:p w14:paraId="5EA7F3ED" w14:textId="5F15F656" w:rsidR="00396DED" w:rsidRDefault="00396DED" w:rsidP="00396DED">
      <w:pPr>
        <w:spacing w:line="240" w:lineRule="auto"/>
      </w:pPr>
    </w:p>
    <w:p w14:paraId="13BABC5F" w14:textId="77777777" w:rsidR="00B90375" w:rsidRDefault="00396DED" w:rsidP="00396DED">
      <w:pPr>
        <w:pStyle w:val="berschrift3"/>
      </w:pPr>
      <w:bookmarkStart w:id="48" w:name="_Toc166785839"/>
      <w:r>
        <w:t>Verknüpfung von Schriftgutobjekten mit einem Beteiligten</w:t>
      </w:r>
      <w:bookmarkEnd w:id="48"/>
    </w:p>
    <w:p w14:paraId="4DCF5A92" w14:textId="77777777" w:rsidR="00B90375" w:rsidRDefault="00396DED" w:rsidP="00396DED">
      <w:r>
        <w:t>Wenn sich ein Schriftgutobjekt (nur) auf einen bestimmten Beteiligten bezieht, können, wie unter 2.b beschrieben, die Elemente &lt;</w:t>
      </w:r>
      <w:proofErr w:type="spellStart"/>
      <w:proofErr w:type="gramStart"/>
      <w:r>
        <w:t>ref.beteiligtennummer</w:t>
      </w:r>
      <w:proofErr w:type="spellEnd"/>
      <w:proofErr w:type="gramEnd"/>
      <w:r>
        <w:t>&gt; verwendet werden, um eine Verknüpfung herzustellen.</w:t>
      </w:r>
    </w:p>
    <w:p w14:paraId="24B0AD8B" w14:textId="7A7DF93C" w:rsidR="00396DED" w:rsidRDefault="00396DED" w:rsidP="00396DED"/>
    <w:p w14:paraId="28FE6E9C" w14:textId="77777777" w:rsidR="00241A45" w:rsidRDefault="00396DED" w:rsidP="008C417B">
      <w:pPr>
        <w:pStyle w:val="Abbildung"/>
        <w:jc w:val="center"/>
      </w:pPr>
      <w:r w:rsidRPr="008D6101">
        <w:rPr>
          <w:noProof/>
        </w:rPr>
        <w:drawing>
          <wp:inline distT="0" distB="0" distL="0" distR="0" wp14:anchorId="77CB984A" wp14:editId="589E51A2">
            <wp:extent cx="4021710" cy="1743362"/>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4029352" cy="1746675"/>
                    </a:xfrm>
                    <a:prstGeom prst="rect">
                      <a:avLst/>
                    </a:prstGeom>
                  </pic:spPr>
                </pic:pic>
              </a:graphicData>
            </a:graphic>
          </wp:inline>
        </w:drawing>
      </w:r>
    </w:p>
    <w:p w14:paraId="43E62A97" w14:textId="50D4A8A3" w:rsidR="004875FD" w:rsidRDefault="00153FF4" w:rsidP="00153FF4">
      <w:pPr>
        <w:pStyle w:val="Beschriftung"/>
      </w:pPr>
      <w:bookmarkStart w:id="49" w:name="_Toc166785862"/>
      <w:r>
        <w:t xml:space="preserve">Abbildung </w:t>
      </w:r>
      <w:fldSimple w:instr=" SEQ Abbildung \* ARABIC ">
        <w:r w:rsidR="007311B1">
          <w:rPr>
            <w:noProof/>
          </w:rPr>
          <w:t>13</w:t>
        </w:r>
      </w:fldSimple>
      <w:r>
        <w:t xml:space="preserve">: </w:t>
      </w:r>
      <w:r w:rsidRPr="00974237">
        <w:t>Verknüpfung von Schriftgutobjekten mit einem Beteiligten</w:t>
      </w:r>
      <w:bookmarkEnd w:id="49"/>
    </w:p>
    <w:p w14:paraId="60FB46FC" w14:textId="77777777" w:rsidR="00153FF4" w:rsidRPr="00153FF4" w:rsidRDefault="00153FF4" w:rsidP="00153FF4"/>
    <w:p w14:paraId="6FFCCD7A" w14:textId="77777777" w:rsidR="00747F40" w:rsidRDefault="00747F40" w:rsidP="00747F40">
      <w:pPr>
        <w:pStyle w:val="berschrift2"/>
      </w:pPr>
      <w:bookmarkStart w:id="50" w:name="_Toc166785840"/>
      <w:r>
        <w:lastRenderedPageBreak/>
        <w:t>Wie übermittelt die Polizei die Aktenstruktur bei Erstübermittlungen?</w:t>
      </w:r>
      <w:bookmarkEnd w:id="50"/>
    </w:p>
    <w:p w14:paraId="162ABAD3" w14:textId="77777777" w:rsidR="00B90375" w:rsidRDefault="00747F40" w:rsidP="00747F40">
      <w:r>
        <w:t>Bei Erstübermittlungen werden die Dokumente innerhalb des Aktencontainers aufgeführt.</w:t>
      </w:r>
    </w:p>
    <w:p w14:paraId="4AD8EDC2" w14:textId="77777777" w:rsidR="00B90375" w:rsidRDefault="00747F40" w:rsidP="00747F40">
      <w:r>
        <w:t>Sofern Teilakten gebildet wurden, werden die Dokumente einer Teilakte im Container „Teilakte“ innerhalb des Aktencontainers aufgeführt.</w:t>
      </w:r>
    </w:p>
    <w:p w14:paraId="71B50853" w14:textId="77777777" w:rsidR="00B90375" w:rsidRDefault="007861BB" w:rsidP="00747F40">
      <w:r>
        <w:t xml:space="preserve">Es wird immer das Anschreiben gekennzeichnet. Die Reihenfolge der Dokumente ergibt sich aus dem Element </w:t>
      </w:r>
      <w:proofErr w:type="spellStart"/>
      <w:r>
        <w:t>nummerImUebergeordnetenContainer</w:t>
      </w:r>
      <w:proofErr w:type="spellEnd"/>
      <w:r>
        <w:t xml:space="preserve">. Die Polizei bringt keine Paginierungsinformationen auf. </w:t>
      </w:r>
      <w:r w:rsidR="00001029">
        <w:t xml:space="preserve">Im </w:t>
      </w:r>
      <w:r w:rsidR="001C1C32">
        <w:t>Übrigen</w:t>
      </w:r>
      <w:r w:rsidR="00001029">
        <w:t xml:space="preserve"> gelten die unter III.2 beschriebenen Kennzeichnungspflichten.</w:t>
      </w:r>
    </w:p>
    <w:p w14:paraId="77F8893D" w14:textId="7F260C5B" w:rsidR="007861BB" w:rsidRDefault="007861BB" w:rsidP="00747F40"/>
    <w:p w14:paraId="0A8B1344" w14:textId="7F698928" w:rsidR="004875FD" w:rsidRDefault="00747F40" w:rsidP="00762900">
      <w:r>
        <w:t>Für die Akten</w:t>
      </w:r>
      <w:r w:rsidR="007861BB">
        <w:t xml:space="preserve">, </w:t>
      </w:r>
      <w:r>
        <w:t xml:space="preserve">Teilakten </w:t>
      </w:r>
      <w:r w:rsidR="007861BB">
        <w:t xml:space="preserve">und Dokumente </w:t>
      </w:r>
      <w:r>
        <w:t>werden die jeweiligen Informationen in den dafür vorhandenen Elementen angegeben (siehe Anlage Nachrichteninhalte).</w:t>
      </w:r>
    </w:p>
    <w:p w14:paraId="6BD0AB8B" w14:textId="77777777" w:rsidR="00762900" w:rsidRDefault="00762900" w:rsidP="00477DA5"/>
    <w:p w14:paraId="1EAA7C54" w14:textId="77777777" w:rsidR="00B90375" w:rsidRDefault="00893C54" w:rsidP="00001029">
      <w:pPr>
        <w:pStyle w:val="berschrift2"/>
      </w:pPr>
      <w:bookmarkStart w:id="51" w:name="_Toc166785841"/>
      <w:r w:rsidRPr="007861BB">
        <w:t xml:space="preserve">Wie kennzeichnet die Polizei bei Nachlieferungen, in welcher Akte/Teilakte die übermittelten Dokumente </w:t>
      </w:r>
      <w:proofErr w:type="spellStart"/>
      <w:r w:rsidRPr="007861BB">
        <w:t>verakte</w:t>
      </w:r>
      <w:r w:rsidR="00193591">
        <w:t>t</w:t>
      </w:r>
      <w:proofErr w:type="spellEnd"/>
      <w:r w:rsidRPr="007861BB">
        <w:t xml:space="preserve"> werden sollen?</w:t>
      </w:r>
      <w:bookmarkEnd w:id="51"/>
    </w:p>
    <w:p w14:paraId="5533C677" w14:textId="490D4F5D" w:rsidR="00893C54" w:rsidRDefault="00193591" w:rsidP="00477DA5">
      <w:pPr>
        <w:pStyle w:val="berschrift3"/>
      </w:pPr>
      <w:bookmarkStart w:id="52" w:name="_Toc166785842"/>
      <w:r>
        <w:t>Einzeldokumentenversand</w:t>
      </w:r>
      <w:bookmarkEnd w:id="52"/>
    </w:p>
    <w:p w14:paraId="29F8DEF0" w14:textId="77777777" w:rsidR="00B90375" w:rsidRDefault="00620C09" w:rsidP="00893C54">
      <w:r>
        <w:t>Die Dokumente können</w:t>
      </w:r>
      <w:r w:rsidR="00893C54">
        <w:t xml:space="preserve"> im Container „Dokumente“ </w:t>
      </w:r>
      <w:r>
        <w:t>aufgeführt werden. In diesem Fall</w:t>
      </w:r>
      <w:r w:rsidR="00893C54">
        <w:t xml:space="preserve"> kann aus den Grunddaten der XJustiz-Nachricht entnommen werden, in welchem Verfahren – und damit in welcher elektronischen Akte – die Dokumente </w:t>
      </w:r>
      <w:proofErr w:type="spellStart"/>
      <w:r w:rsidR="00893C54">
        <w:t>veraktet</w:t>
      </w:r>
      <w:proofErr w:type="spellEnd"/>
      <w:r w:rsidR="00893C54">
        <w:t xml:space="preserve"> werden sollen</w:t>
      </w:r>
      <w:r>
        <w:t>. Es</w:t>
      </w:r>
      <w:r w:rsidR="00893C54">
        <w:t xml:space="preserve"> obliegt der Justiz zu entscheiden, an welcher Stelle der Akte und ggf. in welcher Teilakte </w:t>
      </w:r>
      <w:r w:rsidR="00001029">
        <w:t>und in welcher Reihenfolge die</w:t>
      </w:r>
      <w:r w:rsidR="00893C54">
        <w:t xml:space="preserve"> Dokument</w:t>
      </w:r>
      <w:r w:rsidR="00001029">
        <w:t>e</w:t>
      </w:r>
      <w:r w:rsidR="00893C54">
        <w:t xml:space="preserve"> zur Akte genommen </w:t>
      </w:r>
      <w:r w:rsidR="005E7090">
        <w:t>werden</w:t>
      </w:r>
      <w:r w:rsidR="00893C54">
        <w:t>.</w:t>
      </w:r>
    </w:p>
    <w:p w14:paraId="03675D33" w14:textId="0D705851" w:rsidR="00893C54" w:rsidRDefault="00893C54" w:rsidP="00893C54"/>
    <w:p w14:paraId="2F6F25E0" w14:textId="0201FEA5" w:rsidR="00893C54" w:rsidRDefault="00193591" w:rsidP="00477DA5">
      <w:pPr>
        <w:pStyle w:val="berschrift3"/>
      </w:pPr>
      <w:bookmarkStart w:id="53" w:name="_Toc166785843"/>
      <w:r w:rsidRPr="00477DA5">
        <w:t>Vorschlag</w:t>
      </w:r>
      <w:r>
        <w:t xml:space="preserve"> zu</w:t>
      </w:r>
      <w:r w:rsidR="00932531">
        <w:t>m</w:t>
      </w:r>
      <w:r>
        <w:t xml:space="preserve"> </w:t>
      </w:r>
      <w:proofErr w:type="spellStart"/>
      <w:r>
        <w:t>Verakten</w:t>
      </w:r>
      <w:proofErr w:type="spellEnd"/>
      <w:r>
        <w:t xml:space="preserve"> der </w:t>
      </w:r>
      <w:r w:rsidR="005E7090">
        <w:t>übermittelten Dokumente</w:t>
      </w:r>
      <w:r>
        <w:t xml:space="preserve"> in einer bestehenden Teilakte oder als neue Teilakte</w:t>
      </w:r>
      <w:bookmarkEnd w:id="53"/>
    </w:p>
    <w:p w14:paraId="0B250FDA" w14:textId="77777777" w:rsidR="00B90375" w:rsidRDefault="00620C09" w:rsidP="00893C54">
      <w:r>
        <w:t xml:space="preserve">Die Dokumente können in einem </w:t>
      </w:r>
      <w:r w:rsidR="000433C8">
        <w:t>Teilakten-Container</w:t>
      </w:r>
      <w:r w:rsidR="005E7090">
        <w:t xml:space="preserve"> aufgeführt werden.</w:t>
      </w:r>
    </w:p>
    <w:p w14:paraId="2B5505CD" w14:textId="4B8D69EA" w:rsidR="00E632AD" w:rsidRDefault="00E632AD" w:rsidP="00893C54"/>
    <w:p w14:paraId="02883342" w14:textId="77777777" w:rsidR="00B90375" w:rsidRDefault="00E632AD" w:rsidP="00E632AD">
      <w:r>
        <w:t xml:space="preserve">Sofern die Polizei vorschlagen möchte, die aufgeführten Dokumente in der angegebenen Reihenfolge in einer bei der Justiz bereits vorhandenen Teilakte zu </w:t>
      </w:r>
      <w:proofErr w:type="spellStart"/>
      <w:r>
        <w:t>verakten</w:t>
      </w:r>
      <w:proofErr w:type="spellEnd"/>
      <w:r>
        <w:t>, muss sie im Element „</w:t>
      </w:r>
      <w:proofErr w:type="spellStart"/>
      <w:r>
        <w:t>identifikation</w:t>
      </w:r>
      <w:proofErr w:type="spellEnd"/>
      <w:r>
        <w:t xml:space="preserve">“ des Teilakten-Containers die </w:t>
      </w:r>
      <w:r w:rsidR="00241A45">
        <w:t>UUID</w:t>
      </w:r>
      <w:r>
        <w:t xml:space="preserve"> angeben, die sie bei der erstmaligen Übermittlung d</w:t>
      </w:r>
      <w:r w:rsidR="00396DED">
        <w:t>i</w:t>
      </w:r>
      <w:r>
        <w:t>es</w:t>
      </w:r>
      <w:r w:rsidR="00396DED">
        <w:t>es</w:t>
      </w:r>
      <w:r>
        <w:t xml:space="preserve"> Teilakten-Containers an die </w:t>
      </w:r>
      <w:r w:rsidR="00193591">
        <w:t xml:space="preserve">Justiz </w:t>
      </w:r>
      <w:r>
        <w:t>angegeben</w:t>
      </w:r>
      <w:r w:rsidR="00193591">
        <w:t xml:space="preserve"> hat</w:t>
      </w:r>
      <w:r>
        <w:t>.</w:t>
      </w:r>
    </w:p>
    <w:p w14:paraId="0F0BB3D4" w14:textId="27DDC981" w:rsidR="00477DA5" w:rsidRDefault="00477DA5" w:rsidP="00E632AD"/>
    <w:p w14:paraId="62968DDC" w14:textId="77777777" w:rsidR="00B90375" w:rsidRDefault="00E632AD" w:rsidP="00E632AD">
      <w:r>
        <w:t>Sofern die Polizei vorschlagen möchte, dass eine neue Teilakte gebildet werden soll, muss im Element „</w:t>
      </w:r>
      <w:proofErr w:type="spellStart"/>
      <w:r>
        <w:t>identifikation</w:t>
      </w:r>
      <w:proofErr w:type="spellEnd"/>
      <w:r>
        <w:t>“ des Teilakten-Containers eine neue UUID angegeben werden.</w:t>
      </w:r>
    </w:p>
    <w:p w14:paraId="4A47DB75" w14:textId="3E2312D7" w:rsidR="001D67F0" w:rsidRDefault="001D67F0" w:rsidP="001D67F0">
      <w:pPr>
        <w:spacing w:line="240" w:lineRule="auto"/>
      </w:pPr>
    </w:p>
    <w:p w14:paraId="41BAF96F" w14:textId="77777777" w:rsidR="005C73E5" w:rsidRDefault="00E632AD" w:rsidP="00477DA5">
      <w:r>
        <w:t xml:space="preserve">Die Justiz prüft beim Empfang der Nachricht, ob </w:t>
      </w:r>
      <w:r w:rsidR="00396DED">
        <w:t xml:space="preserve">für die Akte, zu der die Nachricht übersandt wurde, bereits eine Teilakte mit der angegebenen </w:t>
      </w:r>
      <w:r>
        <w:t xml:space="preserve">UUID </w:t>
      </w:r>
      <w:r w:rsidR="00396DED">
        <w:t>vorhanden</w:t>
      </w:r>
      <w:r>
        <w:t xml:space="preserve"> ist</w:t>
      </w:r>
      <w:r w:rsidR="00396DED">
        <w:t xml:space="preserve"> und kann entscheiden, ob dem </w:t>
      </w:r>
      <w:proofErr w:type="spellStart"/>
      <w:r w:rsidR="00396DED">
        <w:t>Veraktungsvorschlag</w:t>
      </w:r>
      <w:proofErr w:type="spellEnd"/>
      <w:r w:rsidR="00396DED">
        <w:t xml:space="preserve"> in dieser Teilakte gefolgt werden soll.</w:t>
      </w:r>
    </w:p>
    <w:p w14:paraId="3D0000AD" w14:textId="0E12F9C3" w:rsidR="005C73E5" w:rsidRDefault="005C73E5">
      <w:pPr>
        <w:spacing w:line="240" w:lineRule="auto"/>
      </w:pPr>
    </w:p>
    <w:p w14:paraId="01F3B73B" w14:textId="77777777" w:rsidR="00B90375" w:rsidRDefault="005C73E5" w:rsidP="00DA545F">
      <w:pPr>
        <w:pStyle w:val="berschrift1"/>
        <w:pageBreakBefore/>
      </w:pPr>
      <w:bookmarkStart w:id="54" w:name="_Toc166785844"/>
      <w:r>
        <w:lastRenderedPageBreak/>
        <w:t>Kommunikationsanlässe</w:t>
      </w:r>
      <w:bookmarkEnd w:id="54"/>
    </w:p>
    <w:p w14:paraId="224B2076" w14:textId="77777777" w:rsidR="00B90375" w:rsidRDefault="005C73E5" w:rsidP="005C73E5">
      <w:pPr>
        <w:rPr>
          <w:rFonts w:ascii="Calibri" w:hAnsi="Calibri" w:cs="Calibri"/>
        </w:rPr>
      </w:pPr>
      <w:r w:rsidRPr="00384375">
        <w:rPr>
          <w:rFonts w:ascii="Calibri" w:hAnsi="Calibri" w:cs="Calibri"/>
        </w:rPr>
        <w:t>Im nachfolgenden Kapitel wird für die einzelnen Kommunikationsanlässe der Inhalt der zu übermittelnden EGVP-Nachrichten beschrieben. Es wird insbesondere aufgezeigt, welche XJustiz-Nachricht zu verwenden ist. Eine detaillierte Beschreibung der Inhalte der jeweiligen XJustiz-Nachrichten</w:t>
      </w:r>
      <w:r w:rsidR="006A151D">
        <w:rPr>
          <w:rFonts w:ascii="Calibri" w:hAnsi="Calibri" w:cs="Calibri"/>
        </w:rPr>
        <w:t xml:space="preserve"> (Spezifikation)</w:t>
      </w:r>
      <w:r w:rsidRPr="00384375">
        <w:rPr>
          <w:rFonts w:ascii="Calibri" w:hAnsi="Calibri" w:cs="Calibri"/>
        </w:rPr>
        <w:t xml:space="preserve"> ist in EXCEL-Tabellen, die als Anlagen zu diesem Leitfaden geführt werden, enthalten. </w:t>
      </w:r>
      <w:r w:rsidR="006D14B3">
        <w:rPr>
          <w:rFonts w:ascii="Calibri" w:hAnsi="Calibri" w:cs="Calibri"/>
        </w:rPr>
        <w:t xml:space="preserve">Diese EXCEL-Tabellen </w:t>
      </w:r>
      <w:r w:rsidR="00810078">
        <w:rPr>
          <w:rFonts w:ascii="Calibri" w:hAnsi="Calibri" w:cs="Calibri"/>
        </w:rPr>
        <w:t>profilieren</w:t>
      </w:r>
      <w:r w:rsidR="006D14B3">
        <w:rPr>
          <w:rFonts w:ascii="Calibri" w:hAnsi="Calibri" w:cs="Calibri"/>
        </w:rPr>
        <w:t xml:space="preserve"> die Vorgaben des XJustiz-Standards.</w:t>
      </w:r>
    </w:p>
    <w:p w14:paraId="5D5D1565" w14:textId="7DC8FAD1" w:rsidR="005C73E5" w:rsidRDefault="005C73E5" w:rsidP="005C73E5"/>
    <w:p w14:paraId="3E1A5B4F" w14:textId="77777777" w:rsidR="00B90375" w:rsidRDefault="005C73E5" w:rsidP="00477DA5">
      <w:pPr>
        <w:pStyle w:val="berschrift2"/>
      </w:pPr>
      <w:bookmarkStart w:id="55" w:name="_Toc166785845"/>
      <w:r>
        <w:t>Prozessbeschreibung</w:t>
      </w:r>
      <w:r w:rsidR="00765711">
        <w:t xml:space="preserve"> Ermittlungsverfahren</w:t>
      </w:r>
      <w:bookmarkEnd w:id="55"/>
    </w:p>
    <w:p w14:paraId="3ADD5A03" w14:textId="77777777" w:rsidR="00B90375" w:rsidRDefault="005C73E5" w:rsidP="005C73E5">
      <w:r>
        <w:t xml:space="preserve">Nachfolgend ist der fachliche Prozess für den digitalen Austausch zwischen Polizei und Justiz für einen </w:t>
      </w:r>
      <w:r w:rsidR="00AE0622">
        <w:t xml:space="preserve">einfachen </w:t>
      </w:r>
      <w:r>
        <w:t>Verlauf beschrieben.</w:t>
      </w:r>
    </w:p>
    <w:p w14:paraId="439DE2B4" w14:textId="142DC4A3" w:rsidR="005C73E5" w:rsidRDefault="005C73E5" w:rsidP="005C73E5">
      <w:pPr>
        <w:spacing w:line="240" w:lineRule="auto"/>
      </w:pPr>
    </w:p>
    <w:p w14:paraId="1B0EF001" w14:textId="77777777" w:rsidR="005C73E5" w:rsidRDefault="005C73E5" w:rsidP="00153FF4">
      <w:pPr>
        <w:pStyle w:val="Abbildung"/>
      </w:pPr>
      <w:r w:rsidRPr="008D0580">
        <w:rPr>
          <w:noProof/>
        </w:rPr>
        <w:drawing>
          <wp:inline distT="0" distB="0" distL="0" distR="0" wp14:anchorId="4CAE8C57" wp14:editId="5F4AD34D">
            <wp:extent cx="5708504" cy="3567659"/>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725181" cy="3578082"/>
                    </a:xfrm>
                    <a:prstGeom prst="rect">
                      <a:avLst/>
                    </a:prstGeom>
                  </pic:spPr>
                </pic:pic>
              </a:graphicData>
            </a:graphic>
          </wp:inline>
        </w:drawing>
      </w:r>
    </w:p>
    <w:p w14:paraId="271A1D52" w14:textId="5EDC2838" w:rsidR="005C73E5" w:rsidRDefault="00153FF4" w:rsidP="00153FF4">
      <w:pPr>
        <w:pStyle w:val="Beschriftung"/>
      </w:pPr>
      <w:bookmarkStart w:id="56" w:name="_Toc166785863"/>
      <w:r>
        <w:t xml:space="preserve">Abbildung </w:t>
      </w:r>
      <w:fldSimple w:instr=" SEQ Abbildung \* ARABIC ">
        <w:r w:rsidR="007311B1">
          <w:rPr>
            <w:noProof/>
          </w:rPr>
          <w:t>14</w:t>
        </w:r>
      </w:fldSimple>
      <w:r>
        <w:t>: F</w:t>
      </w:r>
      <w:r w:rsidRPr="00B42700">
        <w:t>achliche</w:t>
      </w:r>
      <w:r>
        <w:t>r</w:t>
      </w:r>
      <w:r w:rsidRPr="00B42700">
        <w:t xml:space="preserve"> Prozess für den digitalen Austausch zwischen Polizei und Justiz für einen einfachen Verlauf</w:t>
      </w:r>
      <w:bookmarkEnd w:id="56"/>
    </w:p>
    <w:p w14:paraId="60D6BC8F" w14:textId="77777777" w:rsidR="00153FF4" w:rsidRPr="00153FF4" w:rsidRDefault="00153FF4" w:rsidP="00153FF4"/>
    <w:p w14:paraId="4C768D41" w14:textId="3F3A1547" w:rsidR="008F0766" w:rsidRDefault="005B3AEB" w:rsidP="00477DA5">
      <w:r>
        <w:t xml:space="preserve">Unter Ziffer 2 und 3 sind die Kommunikationsanlässe für einen normalen Verlauf </w:t>
      </w:r>
      <w:r w:rsidR="00FE45B2">
        <w:t>genauer beschrieben. Die Farben der Tabellenzeilen dienen der Zuordnung zur obigen Abbildung.</w:t>
      </w:r>
    </w:p>
    <w:p w14:paraId="324F1F75" w14:textId="77777777" w:rsidR="00477DA5" w:rsidRDefault="00477DA5" w:rsidP="00153FF4"/>
    <w:p w14:paraId="7B15D984" w14:textId="77777777" w:rsidR="005C73E5" w:rsidRDefault="005C73E5" w:rsidP="005C73E5">
      <w:pPr>
        <w:pStyle w:val="berschrift2"/>
      </w:pPr>
      <w:bookmarkStart w:id="57" w:name="_Toc166785846"/>
      <w:r>
        <w:lastRenderedPageBreak/>
        <w:t>Normalfall</w:t>
      </w:r>
      <w:r w:rsidR="00765711">
        <w:t xml:space="preserve"> Ermittlungsverfahren,</w:t>
      </w:r>
      <w:r>
        <w:t xml:space="preserve"> Kommunikationsanlässe von der Polizei zur Justiz</w:t>
      </w:r>
      <w:bookmarkEnd w:id="57"/>
    </w:p>
    <w:p w14:paraId="2FB91716" w14:textId="77777777" w:rsidR="00B90375" w:rsidRDefault="005C73E5" w:rsidP="00DA545F">
      <w:pPr>
        <w:keepNext/>
      </w:pPr>
      <w:r>
        <w:t>Der Prozess beginnt üblicherweise mit der Übermittlung eines Vorgangs der Polizei an die Justiz.</w:t>
      </w:r>
    </w:p>
    <w:p w14:paraId="1725B646" w14:textId="58D2F2CA" w:rsidR="005C73E5" w:rsidRDefault="005C73E5" w:rsidP="00DA545F">
      <w:pPr>
        <w:keepNext/>
      </w:pPr>
    </w:p>
    <w:tbl>
      <w:tblPr>
        <w:tblW w:w="9356" w:type="dxa"/>
        <w:tblInd w:w="-289" w:type="dxa"/>
        <w:tblLayout w:type="fixed"/>
        <w:tblCellMar>
          <w:left w:w="70" w:type="dxa"/>
          <w:right w:w="70" w:type="dxa"/>
        </w:tblCellMar>
        <w:tblLook w:val="04A0" w:firstRow="1" w:lastRow="0" w:firstColumn="1" w:lastColumn="0" w:noHBand="0" w:noVBand="1"/>
      </w:tblPr>
      <w:tblGrid>
        <w:gridCol w:w="559"/>
        <w:gridCol w:w="1852"/>
        <w:gridCol w:w="2932"/>
        <w:gridCol w:w="4013"/>
      </w:tblGrid>
      <w:tr w:rsidR="005C73E5" w:rsidRPr="004E1A8A" w14:paraId="4F37C9CE" w14:textId="77777777" w:rsidTr="00DA545F">
        <w:trPr>
          <w:trHeight w:val="851"/>
          <w:tblHeader/>
        </w:trPr>
        <w:tc>
          <w:tcPr>
            <w:tcW w:w="559" w:type="dxa"/>
            <w:tcBorders>
              <w:top w:val="nil"/>
              <w:left w:val="single" w:sz="4" w:space="0" w:color="auto"/>
              <w:bottom w:val="single" w:sz="4" w:space="0" w:color="auto"/>
              <w:right w:val="single" w:sz="4" w:space="0" w:color="auto"/>
            </w:tcBorders>
            <w:shd w:val="clear" w:color="000000" w:fill="004B76"/>
            <w:vAlign w:val="center"/>
            <w:hideMark/>
          </w:tcPr>
          <w:p w14:paraId="1CCE5F18" w14:textId="77777777" w:rsidR="005C73E5" w:rsidRPr="004E1A8A" w:rsidRDefault="005C73E5" w:rsidP="00477DA5">
            <w:r w:rsidRPr="004E1A8A">
              <w:t>Nr.</w:t>
            </w:r>
          </w:p>
        </w:tc>
        <w:tc>
          <w:tcPr>
            <w:tcW w:w="1852" w:type="dxa"/>
            <w:tcBorders>
              <w:top w:val="nil"/>
              <w:left w:val="nil"/>
              <w:bottom w:val="single" w:sz="4" w:space="0" w:color="auto"/>
              <w:right w:val="single" w:sz="4" w:space="0" w:color="auto"/>
            </w:tcBorders>
            <w:shd w:val="clear" w:color="000000" w:fill="004B76"/>
            <w:vAlign w:val="center"/>
            <w:hideMark/>
          </w:tcPr>
          <w:p w14:paraId="3422D005" w14:textId="77777777" w:rsidR="005C73E5" w:rsidRPr="004E1A8A" w:rsidRDefault="005C73E5" w:rsidP="00477DA5">
            <w:r w:rsidRPr="004E1A8A">
              <w:t>Kommunikations</w:t>
            </w:r>
            <w:r>
              <w:t>-</w:t>
            </w:r>
            <w:r w:rsidRPr="004E1A8A">
              <w:t>anlass</w:t>
            </w:r>
          </w:p>
        </w:tc>
        <w:tc>
          <w:tcPr>
            <w:tcW w:w="2932" w:type="dxa"/>
            <w:tcBorders>
              <w:top w:val="nil"/>
              <w:left w:val="nil"/>
              <w:bottom w:val="single" w:sz="4" w:space="0" w:color="auto"/>
              <w:right w:val="single" w:sz="4" w:space="0" w:color="auto"/>
            </w:tcBorders>
            <w:shd w:val="clear" w:color="000000" w:fill="004B76"/>
            <w:vAlign w:val="center"/>
            <w:hideMark/>
          </w:tcPr>
          <w:p w14:paraId="3693216A" w14:textId="77777777" w:rsidR="005C73E5" w:rsidRPr="004E1A8A" w:rsidRDefault="005C73E5" w:rsidP="00477DA5">
            <w:r w:rsidRPr="004E1A8A">
              <w:t>Beschreibung</w:t>
            </w:r>
          </w:p>
        </w:tc>
        <w:tc>
          <w:tcPr>
            <w:tcW w:w="4013" w:type="dxa"/>
            <w:tcBorders>
              <w:top w:val="nil"/>
              <w:left w:val="nil"/>
              <w:bottom w:val="single" w:sz="4" w:space="0" w:color="auto"/>
              <w:right w:val="single" w:sz="4" w:space="0" w:color="auto"/>
            </w:tcBorders>
            <w:shd w:val="clear" w:color="000000" w:fill="004B76"/>
            <w:vAlign w:val="center"/>
            <w:hideMark/>
          </w:tcPr>
          <w:p w14:paraId="4575B1EE" w14:textId="77777777" w:rsidR="005C73E5" w:rsidRPr="004E1A8A" w:rsidRDefault="005C73E5" w:rsidP="00477DA5">
            <w:r>
              <w:t xml:space="preserve">Inhalt der </w:t>
            </w:r>
            <w:r w:rsidRPr="004E1A8A">
              <w:t>Nachricht</w:t>
            </w:r>
          </w:p>
        </w:tc>
      </w:tr>
      <w:tr w:rsidR="005C73E5" w:rsidRPr="004E1A8A" w14:paraId="473AF952" w14:textId="77777777" w:rsidTr="008A7F45">
        <w:trPr>
          <w:trHeight w:val="510"/>
        </w:trPr>
        <w:tc>
          <w:tcPr>
            <w:tcW w:w="559" w:type="dxa"/>
            <w:tcBorders>
              <w:top w:val="nil"/>
              <w:left w:val="single" w:sz="4" w:space="0" w:color="auto"/>
              <w:bottom w:val="single" w:sz="4" w:space="0" w:color="auto"/>
              <w:right w:val="single" w:sz="4" w:space="0" w:color="auto"/>
            </w:tcBorders>
            <w:shd w:val="clear" w:color="auto" w:fill="DDD9C3" w:themeFill="background2" w:themeFillShade="E6"/>
            <w:hideMark/>
          </w:tcPr>
          <w:p w14:paraId="541F5E43" w14:textId="7276351E" w:rsidR="005C73E5" w:rsidRPr="004E1A8A" w:rsidRDefault="005C73E5" w:rsidP="00477DA5">
            <w:pPr>
              <w:spacing w:before="120" w:after="120"/>
            </w:pPr>
            <w:r>
              <w:t>PJ</w:t>
            </w:r>
            <w:r w:rsidRPr="004E1A8A">
              <w:t>1</w:t>
            </w:r>
            <w:bookmarkStart w:id="58" w:name="_GoBack"/>
            <w:bookmarkEnd w:id="58"/>
          </w:p>
        </w:tc>
        <w:tc>
          <w:tcPr>
            <w:tcW w:w="1852" w:type="dxa"/>
            <w:tcBorders>
              <w:top w:val="nil"/>
              <w:left w:val="nil"/>
              <w:bottom w:val="single" w:sz="4" w:space="0" w:color="auto"/>
              <w:right w:val="single" w:sz="4" w:space="0" w:color="auto"/>
            </w:tcBorders>
            <w:shd w:val="clear" w:color="auto" w:fill="DDD9C3" w:themeFill="background2" w:themeFillShade="E6"/>
            <w:hideMark/>
          </w:tcPr>
          <w:p w14:paraId="527025D4" w14:textId="77777777" w:rsidR="005C73E5" w:rsidRPr="004E1A8A" w:rsidRDefault="005C73E5" w:rsidP="00972817">
            <w:pPr>
              <w:spacing w:before="120" w:after="120"/>
            </w:pPr>
            <w:r w:rsidRPr="004E1A8A">
              <w:t xml:space="preserve">Übermittlung eines Vorgangs an die </w:t>
            </w:r>
            <w:proofErr w:type="spellStart"/>
            <w:r w:rsidRPr="004E1A8A">
              <w:t>StA</w:t>
            </w:r>
            <w:proofErr w:type="spellEnd"/>
          </w:p>
        </w:tc>
        <w:tc>
          <w:tcPr>
            <w:tcW w:w="2932" w:type="dxa"/>
            <w:tcBorders>
              <w:top w:val="nil"/>
              <w:left w:val="nil"/>
              <w:bottom w:val="single" w:sz="4" w:space="0" w:color="auto"/>
              <w:right w:val="single" w:sz="4" w:space="0" w:color="auto"/>
            </w:tcBorders>
            <w:shd w:val="clear" w:color="auto" w:fill="DDD9C3" w:themeFill="background2" w:themeFillShade="E6"/>
            <w:hideMark/>
          </w:tcPr>
          <w:p w14:paraId="336808AA" w14:textId="77777777" w:rsidR="005C73E5" w:rsidRPr="004E1A8A" w:rsidRDefault="005C73E5" w:rsidP="00972817">
            <w:pPr>
              <w:spacing w:before="120" w:after="120"/>
            </w:pPr>
            <w:r w:rsidRPr="004E1A8A">
              <w:t xml:space="preserve">Der Anwender bei der Polizei </w:t>
            </w:r>
            <w:r>
              <w:t>übermittelt</w:t>
            </w:r>
            <w:r w:rsidRPr="004E1A8A">
              <w:t xml:space="preserve"> ein</w:t>
            </w:r>
            <w:r>
              <w:t>en Vorgang</w:t>
            </w:r>
            <w:r w:rsidRPr="004E1A8A">
              <w:t xml:space="preserve"> </w:t>
            </w:r>
            <w:r>
              <w:t>zur</w:t>
            </w:r>
            <w:r w:rsidRPr="004E1A8A">
              <w:t xml:space="preserve"> weiteren Bearbeitung an die </w:t>
            </w:r>
            <w:proofErr w:type="spellStart"/>
            <w:r>
              <w:t>StA</w:t>
            </w:r>
            <w:proofErr w:type="spellEnd"/>
            <w:r w:rsidRPr="004E1A8A">
              <w:t>.</w:t>
            </w:r>
          </w:p>
        </w:tc>
        <w:tc>
          <w:tcPr>
            <w:tcW w:w="4013" w:type="dxa"/>
            <w:tcBorders>
              <w:top w:val="nil"/>
              <w:left w:val="nil"/>
              <w:bottom w:val="single" w:sz="4" w:space="0" w:color="auto"/>
              <w:right w:val="single" w:sz="4" w:space="0" w:color="auto"/>
            </w:tcBorders>
            <w:shd w:val="clear" w:color="auto" w:fill="DDD9C3" w:themeFill="background2" w:themeFillShade="E6"/>
            <w:hideMark/>
          </w:tcPr>
          <w:p w14:paraId="392122A5" w14:textId="77777777" w:rsidR="005C73E5" w:rsidRPr="004E1A8A" w:rsidRDefault="005C73E5" w:rsidP="00972817">
            <w:pPr>
              <w:spacing w:before="120" w:after="120"/>
            </w:pPr>
            <w:proofErr w:type="gramStart"/>
            <w:r w:rsidRPr="004E1A8A">
              <w:t>nachricht.straf</w:t>
            </w:r>
            <w:proofErr w:type="gramEnd"/>
            <w:r w:rsidRPr="004E1A8A">
              <w:t>.strafverfahren.0500013</w:t>
            </w:r>
            <w:r w:rsidRPr="004E1A8A">
              <w:br/>
              <w:t xml:space="preserve">Ereignis: 031 = Abgabe an </w:t>
            </w:r>
            <w:proofErr w:type="spellStart"/>
            <w:r w:rsidRPr="004E1A8A">
              <w:t>StA</w:t>
            </w:r>
            <w:proofErr w:type="spellEnd"/>
            <w:r>
              <w:br/>
              <w:t xml:space="preserve">Dokumente im Aktenknoten, </w:t>
            </w:r>
            <w:r>
              <w:br/>
              <w:t>Angaben zu Beschuldigten und Beteiligten,</w:t>
            </w:r>
            <w:r>
              <w:br/>
              <w:t>Fachdaten</w:t>
            </w:r>
          </w:p>
        </w:tc>
      </w:tr>
    </w:tbl>
    <w:p w14:paraId="3C7B8F6A" w14:textId="77777777" w:rsidR="005C73E5" w:rsidRDefault="005C73E5" w:rsidP="005C73E5"/>
    <w:p w14:paraId="6B399A11" w14:textId="77777777" w:rsidR="008F0766" w:rsidRDefault="008F0766" w:rsidP="005C73E5"/>
    <w:p w14:paraId="1BD85FBC" w14:textId="77777777" w:rsidR="005C73E5" w:rsidRDefault="005C73E5" w:rsidP="005C73E5">
      <w:pPr>
        <w:pStyle w:val="berschrift2"/>
      </w:pPr>
      <w:bookmarkStart w:id="59" w:name="_Toc166785847"/>
      <w:r>
        <w:t>Normalfall</w:t>
      </w:r>
      <w:r w:rsidR="00765711">
        <w:t xml:space="preserve"> Ermittlungsverfahren</w:t>
      </w:r>
      <w:r>
        <w:t>, Kommunikationsanlässe von der Justiz zur Polizei</w:t>
      </w:r>
      <w:bookmarkEnd w:id="59"/>
    </w:p>
    <w:p w14:paraId="19556567" w14:textId="77777777" w:rsidR="00B90375" w:rsidRDefault="005C73E5" w:rsidP="005C73E5">
      <w:r>
        <w:t>Nachfolgend beschriebene Kommunikationsanlässe von der Justiz an die Polizei können im Laufe eines Verfahrens üblicherweise auftreten.</w:t>
      </w:r>
    </w:p>
    <w:p w14:paraId="6EFCFA85" w14:textId="6AB76974" w:rsidR="000169B6" w:rsidRDefault="000169B6" w:rsidP="005C73E5"/>
    <w:p w14:paraId="6EF6687F" w14:textId="77777777" w:rsidR="00B90375" w:rsidRDefault="005C73E5" w:rsidP="005C73E5">
      <w:r>
        <w:t xml:space="preserve">Dabei werden Informationen zu den jeweiligen Beschuldigten, nicht jedoch zu etwaigen anderen Beteiligten </w:t>
      </w:r>
      <w:r w:rsidR="00370200">
        <w:t>übermittelt</w:t>
      </w:r>
      <w:r>
        <w:t>.</w:t>
      </w:r>
    </w:p>
    <w:p w14:paraId="48D41DAE" w14:textId="7C1FE739" w:rsidR="000169B6" w:rsidRDefault="000169B6" w:rsidP="005C73E5"/>
    <w:p w14:paraId="54FF1B76" w14:textId="77777777" w:rsidR="00B90375" w:rsidRDefault="005C73E5" w:rsidP="005C73E5">
      <w:r>
        <w:t>Für jeden Beschuldigten wird stets eine eigene Nachricht übermittelt.</w:t>
      </w:r>
    </w:p>
    <w:p w14:paraId="0A66FAD0" w14:textId="7E13B476" w:rsidR="005C73E5" w:rsidRDefault="005C73E5" w:rsidP="005C73E5"/>
    <w:tbl>
      <w:tblPr>
        <w:tblW w:w="0" w:type="auto"/>
        <w:tblInd w:w="-289" w:type="dxa"/>
        <w:tblLayout w:type="fixed"/>
        <w:tblCellMar>
          <w:left w:w="70" w:type="dxa"/>
          <w:right w:w="70" w:type="dxa"/>
        </w:tblCellMar>
        <w:tblLook w:val="04A0" w:firstRow="1" w:lastRow="0" w:firstColumn="1" w:lastColumn="0" w:noHBand="0" w:noVBand="1"/>
      </w:tblPr>
      <w:tblGrid>
        <w:gridCol w:w="568"/>
        <w:gridCol w:w="1843"/>
        <w:gridCol w:w="2835"/>
        <w:gridCol w:w="4099"/>
      </w:tblGrid>
      <w:tr w:rsidR="005C73E5" w:rsidRPr="006A6D30" w14:paraId="564C706E" w14:textId="77777777" w:rsidTr="000169B6">
        <w:trPr>
          <w:cantSplit/>
          <w:trHeight w:val="255"/>
          <w:tblHeader/>
        </w:trPr>
        <w:tc>
          <w:tcPr>
            <w:tcW w:w="568" w:type="dxa"/>
            <w:tcBorders>
              <w:top w:val="nil"/>
              <w:left w:val="single" w:sz="4" w:space="0" w:color="auto"/>
              <w:bottom w:val="single" w:sz="4" w:space="0" w:color="auto"/>
              <w:right w:val="single" w:sz="4" w:space="0" w:color="auto"/>
            </w:tcBorders>
            <w:shd w:val="clear" w:color="000000" w:fill="004B76"/>
            <w:hideMark/>
          </w:tcPr>
          <w:p w14:paraId="2BB0B66F" w14:textId="77777777" w:rsidR="005C73E5" w:rsidRPr="000B2DDB" w:rsidRDefault="005C73E5" w:rsidP="00972817">
            <w:pPr>
              <w:spacing w:before="120" w:after="120" w:line="240" w:lineRule="auto"/>
              <w:rPr>
                <w:rFonts w:eastAsia="Times New Roman"/>
                <w:color w:val="FFFFFF"/>
                <w:szCs w:val="22"/>
              </w:rPr>
            </w:pPr>
            <w:r w:rsidRPr="000B2DDB">
              <w:rPr>
                <w:rFonts w:eastAsia="Times New Roman"/>
                <w:color w:val="FFFFFF"/>
                <w:szCs w:val="22"/>
              </w:rPr>
              <w:t>Nr.</w:t>
            </w:r>
          </w:p>
        </w:tc>
        <w:tc>
          <w:tcPr>
            <w:tcW w:w="1843" w:type="dxa"/>
            <w:tcBorders>
              <w:top w:val="nil"/>
              <w:left w:val="nil"/>
              <w:bottom w:val="single" w:sz="4" w:space="0" w:color="auto"/>
              <w:right w:val="single" w:sz="4" w:space="0" w:color="auto"/>
            </w:tcBorders>
            <w:shd w:val="clear" w:color="000000" w:fill="004B76"/>
            <w:hideMark/>
          </w:tcPr>
          <w:p w14:paraId="355394FF" w14:textId="77777777" w:rsidR="005C73E5" w:rsidRPr="000B2DDB" w:rsidRDefault="005C73E5" w:rsidP="00972817">
            <w:pPr>
              <w:spacing w:before="120" w:after="120" w:line="240" w:lineRule="auto"/>
              <w:rPr>
                <w:rFonts w:eastAsia="Times New Roman"/>
                <w:color w:val="FFFFFF"/>
                <w:szCs w:val="22"/>
              </w:rPr>
            </w:pPr>
            <w:r w:rsidRPr="000B2DDB">
              <w:rPr>
                <w:rFonts w:eastAsia="Times New Roman"/>
                <w:color w:val="FFFFFF"/>
                <w:szCs w:val="22"/>
              </w:rPr>
              <w:t>Kommunikations</w:t>
            </w:r>
            <w:r>
              <w:rPr>
                <w:rFonts w:eastAsia="Times New Roman"/>
                <w:color w:val="FFFFFF"/>
                <w:szCs w:val="22"/>
              </w:rPr>
              <w:t>-</w:t>
            </w:r>
            <w:r w:rsidRPr="000B2DDB">
              <w:rPr>
                <w:rFonts w:eastAsia="Times New Roman"/>
                <w:color w:val="FFFFFF"/>
                <w:szCs w:val="22"/>
              </w:rPr>
              <w:t>anlass</w:t>
            </w:r>
          </w:p>
        </w:tc>
        <w:tc>
          <w:tcPr>
            <w:tcW w:w="2835" w:type="dxa"/>
            <w:tcBorders>
              <w:top w:val="nil"/>
              <w:left w:val="nil"/>
              <w:bottom w:val="single" w:sz="4" w:space="0" w:color="auto"/>
              <w:right w:val="single" w:sz="4" w:space="0" w:color="auto"/>
            </w:tcBorders>
            <w:shd w:val="clear" w:color="000000" w:fill="004B76"/>
            <w:hideMark/>
          </w:tcPr>
          <w:p w14:paraId="6287B7DA" w14:textId="77777777" w:rsidR="005C73E5" w:rsidRPr="000B2DDB" w:rsidRDefault="005C73E5" w:rsidP="00972817">
            <w:pPr>
              <w:spacing w:before="120" w:after="120" w:line="240" w:lineRule="auto"/>
              <w:rPr>
                <w:rFonts w:eastAsia="Times New Roman"/>
                <w:color w:val="FFFFFF"/>
                <w:szCs w:val="22"/>
              </w:rPr>
            </w:pPr>
            <w:r w:rsidRPr="000B2DDB">
              <w:rPr>
                <w:rFonts w:eastAsia="Times New Roman"/>
                <w:color w:val="FFFFFF"/>
                <w:szCs w:val="22"/>
              </w:rPr>
              <w:t>Beschreibung</w:t>
            </w:r>
          </w:p>
        </w:tc>
        <w:tc>
          <w:tcPr>
            <w:tcW w:w="4099" w:type="dxa"/>
            <w:tcBorders>
              <w:top w:val="nil"/>
              <w:left w:val="nil"/>
              <w:bottom w:val="single" w:sz="4" w:space="0" w:color="auto"/>
              <w:right w:val="single" w:sz="4" w:space="0" w:color="auto"/>
            </w:tcBorders>
            <w:shd w:val="clear" w:color="000000" w:fill="004B76"/>
            <w:hideMark/>
          </w:tcPr>
          <w:p w14:paraId="0BA50F66" w14:textId="77777777" w:rsidR="005C73E5" w:rsidRPr="000B2DDB" w:rsidRDefault="005C73E5" w:rsidP="00972817">
            <w:pPr>
              <w:spacing w:before="120" w:after="120" w:line="240" w:lineRule="auto"/>
              <w:rPr>
                <w:rFonts w:eastAsia="Times New Roman"/>
                <w:color w:val="FFFFFF"/>
                <w:szCs w:val="22"/>
              </w:rPr>
            </w:pPr>
            <w:r>
              <w:rPr>
                <w:rFonts w:eastAsia="Times New Roman"/>
                <w:color w:val="FFFFFF"/>
                <w:szCs w:val="22"/>
              </w:rPr>
              <w:t xml:space="preserve">Inhalt der </w:t>
            </w:r>
            <w:r w:rsidRPr="000B2DDB">
              <w:rPr>
                <w:rFonts w:eastAsia="Times New Roman"/>
                <w:color w:val="FFFFFF"/>
                <w:szCs w:val="22"/>
              </w:rPr>
              <w:t>Nachricht</w:t>
            </w:r>
          </w:p>
        </w:tc>
      </w:tr>
      <w:tr w:rsidR="005C73E5" w:rsidRPr="006A6D30" w14:paraId="14DA6E88" w14:textId="77777777" w:rsidTr="000169B6">
        <w:trPr>
          <w:cantSplit/>
          <w:trHeight w:val="1200"/>
        </w:trPr>
        <w:tc>
          <w:tcPr>
            <w:tcW w:w="568" w:type="dxa"/>
            <w:tcBorders>
              <w:top w:val="nil"/>
              <w:left w:val="single" w:sz="4" w:space="0" w:color="auto"/>
              <w:bottom w:val="single" w:sz="4" w:space="0" w:color="auto"/>
              <w:right w:val="single" w:sz="4" w:space="0" w:color="auto"/>
            </w:tcBorders>
            <w:shd w:val="clear" w:color="auto" w:fill="C2D69B" w:themeFill="accent3" w:themeFillTint="99"/>
            <w:hideMark/>
          </w:tcPr>
          <w:p w14:paraId="0FF47D59" w14:textId="4239CBD2" w:rsidR="005C73E5" w:rsidRPr="00825D67" w:rsidRDefault="005C73E5" w:rsidP="000169B6">
            <w:pPr>
              <w:spacing w:before="120" w:after="120" w:line="240" w:lineRule="auto"/>
              <w:rPr>
                <w:rFonts w:eastAsia="Times New Roman"/>
                <w:szCs w:val="22"/>
              </w:rPr>
            </w:pPr>
            <w:r w:rsidRPr="000B2DDB">
              <w:rPr>
                <w:rFonts w:eastAsia="Times New Roman"/>
                <w:szCs w:val="22"/>
              </w:rPr>
              <w:t>JP1</w:t>
            </w:r>
          </w:p>
        </w:tc>
        <w:tc>
          <w:tcPr>
            <w:tcW w:w="1843" w:type="dxa"/>
            <w:tcBorders>
              <w:top w:val="nil"/>
              <w:left w:val="nil"/>
              <w:bottom w:val="single" w:sz="4" w:space="0" w:color="auto"/>
              <w:right w:val="single" w:sz="4" w:space="0" w:color="auto"/>
            </w:tcBorders>
            <w:shd w:val="clear" w:color="auto" w:fill="C2D69B" w:themeFill="accent3" w:themeFillTint="99"/>
            <w:hideMark/>
          </w:tcPr>
          <w:p w14:paraId="31796BB1" w14:textId="77777777" w:rsidR="005C73E5" w:rsidRPr="000B2DDB" w:rsidRDefault="005C73E5" w:rsidP="00972817">
            <w:pPr>
              <w:spacing w:before="120" w:after="120" w:line="240" w:lineRule="auto"/>
              <w:rPr>
                <w:rFonts w:eastAsia="Times New Roman"/>
                <w:color w:val="000000"/>
                <w:szCs w:val="22"/>
              </w:rPr>
            </w:pPr>
            <w:r w:rsidRPr="000B2DDB">
              <w:rPr>
                <w:rFonts w:eastAsia="Times New Roman"/>
                <w:color w:val="000000"/>
                <w:szCs w:val="22"/>
              </w:rPr>
              <w:t xml:space="preserve">Aktenzeichenmitteilung nach Eingang des Vorgangs </w:t>
            </w:r>
          </w:p>
        </w:tc>
        <w:tc>
          <w:tcPr>
            <w:tcW w:w="2835" w:type="dxa"/>
            <w:tcBorders>
              <w:top w:val="nil"/>
              <w:left w:val="nil"/>
              <w:bottom w:val="single" w:sz="4" w:space="0" w:color="auto"/>
              <w:right w:val="single" w:sz="4" w:space="0" w:color="auto"/>
            </w:tcBorders>
            <w:shd w:val="clear" w:color="auto" w:fill="C2D69B" w:themeFill="accent3" w:themeFillTint="99"/>
            <w:hideMark/>
          </w:tcPr>
          <w:p w14:paraId="1A252D29" w14:textId="77777777" w:rsidR="005C73E5" w:rsidRPr="000B2DDB" w:rsidRDefault="005C73E5" w:rsidP="00972817">
            <w:pPr>
              <w:spacing w:before="120" w:after="120" w:line="240" w:lineRule="auto"/>
              <w:rPr>
                <w:rFonts w:eastAsia="Times New Roman"/>
                <w:color w:val="000000"/>
                <w:szCs w:val="22"/>
              </w:rPr>
            </w:pPr>
            <w:r w:rsidRPr="000B2DDB">
              <w:rPr>
                <w:rFonts w:eastAsia="Times New Roman"/>
                <w:color w:val="000000"/>
                <w:szCs w:val="22"/>
              </w:rPr>
              <w:t xml:space="preserve">Der Anwender bei der </w:t>
            </w:r>
            <w:proofErr w:type="spellStart"/>
            <w:r w:rsidRPr="000B2DDB">
              <w:rPr>
                <w:rFonts w:eastAsia="Times New Roman"/>
                <w:color w:val="000000"/>
                <w:szCs w:val="22"/>
              </w:rPr>
              <w:t>StA</w:t>
            </w:r>
            <w:proofErr w:type="spellEnd"/>
            <w:r w:rsidRPr="000B2DDB">
              <w:rPr>
                <w:rFonts w:eastAsia="Times New Roman"/>
                <w:color w:val="000000"/>
                <w:szCs w:val="22"/>
              </w:rPr>
              <w:t xml:space="preserve"> teilt mit, dass der Vorgang eingegangen ist und welches Aktenzeichen vergeben wurde. </w:t>
            </w:r>
          </w:p>
        </w:tc>
        <w:tc>
          <w:tcPr>
            <w:tcW w:w="4099" w:type="dxa"/>
            <w:tcBorders>
              <w:top w:val="nil"/>
              <w:left w:val="nil"/>
              <w:bottom w:val="single" w:sz="4" w:space="0" w:color="auto"/>
              <w:right w:val="single" w:sz="4" w:space="0" w:color="auto"/>
            </w:tcBorders>
            <w:shd w:val="clear" w:color="auto" w:fill="C2D69B" w:themeFill="accent3" w:themeFillTint="99"/>
            <w:hideMark/>
          </w:tcPr>
          <w:p w14:paraId="155C66A4" w14:textId="2A29A7ED" w:rsidR="0007287F" w:rsidRPr="000F2C81" w:rsidRDefault="005C73E5" w:rsidP="00B90375">
            <w:pPr>
              <w:spacing w:before="120" w:after="120" w:line="240" w:lineRule="auto"/>
            </w:pPr>
            <w:proofErr w:type="gramStart"/>
            <w:r w:rsidRPr="000B2DDB">
              <w:rPr>
                <w:rFonts w:eastAsia="Times New Roman"/>
                <w:color w:val="000000"/>
                <w:szCs w:val="22"/>
              </w:rPr>
              <w:t>nachricht.straf</w:t>
            </w:r>
            <w:proofErr w:type="gramEnd"/>
            <w:r w:rsidRPr="000B2DDB">
              <w:rPr>
                <w:rFonts w:eastAsia="Times New Roman"/>
                <w:color w:val="000000"/>
                <w:szCs w:val="22"/>
              </w:rPr>
              <w:t>.aktenzeichenmitteilung.0500002</w:t>
            </w:r>
            <w:r w:rsidRPr="000B2DDB">
              <w:rPr>
                <w:rFonts w:eastAsia="Times New Roman"/>
                <w:color w:val="000000"/>
                <w:szCs w:val="22"/>
              </w:rPr>
              <w:br/>
              <w:t>Ereignis: 021 = Aktenzeichenmitteilung</w:t>
            </w:r>
            <w:r>
              <w:rPr>
                <w:rFonts w:eastAsia="Times New Roman"/>
                <w:color w:val="000000"/>
                <w:szCs w:val="22"/>
              </w:rPr>
              <w:br/>
              <w:t>gesonderte Mitteilung für jeden Beschuldigten,</w:t>
            </w:r>
            <w:r w:rsidR="00B90375">
              <w:rPr>
                <w:rFonts w:eastAsia="Times New Roman"/>
                <w:color w:val="000000"/>
                <w:szCs w:val="22"/>
              </w:rPr>
              <w:br/>
            </w:r>
            <w:r>
              <w:rPr>
                <w:rFonts w:eastAsia="Times New Roman"/>
                <w:color w:val="000000"/>
                <w:szCs w:val="22"/>
              </w:rPr>
              <w:t>keine Angaben zu sonstigen Beteiligten</w:t>
            </w:r>
            <w:r w:rsidR="004875FD">
              <w:rPr>
                <w:rFonts w:eastAsia="Times New Roman"/>
                <w:color w:val="000000"/>
                <w:szCs w:val="22"/>
              </w:rPr>
              <w:t xml:space="preserve">, </w:t>
            </w:r>
            <w:r w:rsidR="004875FD">
              <w:t>k</w:t>
            </w:r>
            <w:r w:rsidR="008E15FB">
              <w:t>eine SGO</w:t>
            </w:r>
          </w:p>
        </w:tc>
      </w:tr>
      <w:tr w:rsidR="005C73E5" w:rsidRPr="006A6D30" w14:paraId="54308D4D" w14:textId="77777777" w:rsidTr="000169B6">
        <w:trPr>
          <w:cantSplit/>
          <w:trHeight w:val="558"/>
        </w:trPr>
        <w:tc>
          <w:tcPr>
            <w:tcW w:w="568" w:type="dxa"/>
            <w:tcBorders>
              <w:top w:val="nil"/>
              <w:left w:val="single" w:sz="4" w:space="0" w:color="auto"/>
              <w:bottom w:val="single" w:sz="4" w:space="0" w:color="auto"/>
              <w:right w:val="single" w:sz="4" w:space="0" w:color="auto"/>
            </w:tcBorders>
            <w:shd w:val="clear" w:color="auto" w:fill="DBE5F1" w:themeFill="accent1" w:themeFillTint="33"/>
            <w:hideMark/>
          </w:tcPr>
          <w:p w14:paraId="17034DB2" w14:textId="2A5DE2D3" w:rsidR="005C73E5" w:rsidRPr="000B2DDB" w:rsidRDefault="005C73E5" w:rsidP="000169B6">
            <w:pPr>
              <w:spacing w:before="120" w:after="120" w:line="240" w:lineRule="auto"/>
              <w:rPr>
                <w:rFonts w:eastAsia="Times New Roman"/>
                <w:color w:val="000000"/>
                <w:szCs w:val="22"/>
              </w:rPr>
            </w:pPr>
            <w:r w:rsidRPr="000B2DDB">
              <w:rPr>
                <w:rFonts w:eastAsia="Times New Roman"/>
                <w:color w:val="000000"/>
                <w:szCs w:val="22"/>
              </w:rPr>
              <w:t>JP2</w:t>
            </w:r>
          </w:p>
        </w:tc>
        <w:tc>
          <w:tcPr>
            <w:tcW w:w="1843" w:type="dxa"/>
            <w:tcBorders>
              <w:top w:val="nil"/>
              <w:left w:val="nil"/>
              <w:bottom w:val="single" w:sz="4" w:space="0" w:color="auto"/>
              <w:right w:val="single" w:sz="4" w:space="0" w:color="auto"/>
            </w:tcBorders>
            <w:shd w:val="clear" w:color="auto" w:fill="DBE5F1" w:themeFill="accent1" w:themeFillTint="33"/>
            <w:hideMark/>
          </w:tcPr>
          <w:p w14:paraId="74C859D0" w14:textId="77777777" w:rsidR="005C73E5" w:rsidRPr="000B2DDB" w:rsidRDefault="005C73E5" w:rsidP="00972817">
            <w:pPr>
              <w:spacing w:before="120" w:after="120" w:line="240" w:lineRule="auto"/>
              <w:rPr>
                <w:rFonts w:eastAsia="Times New Roman"/>
                <w:color w:val="000000"/>
                <w:szCs w:val="22"/>
              </w:rPr>
            </w:pPr>
            <w:r w:rsidRPr="000B2DDB">
              <w:rPr>
                <w:rFonts w:eastAsia="Times New Roman"/>
                <w:color w:val="000000"/>
                <w:szCs w:val="22"/>
              </w:rPr>
              <w:t xml:space="preserve">staatsanwaltschaftliche Erledigungsmitteilung </w:t>
            </w:r>
          </w:p>
        </w:tc>
        <w:tc>
          <w:tcPr>
            <w:tcW w:w="2835" w:type="dxa"/>
            <w:tcBorders>
              <w:top w:val="nil"/>
              <w:left w:val="nil"/>
              <w:bottom w:val="single" w:sz="4" w:space="0" w:color="auto"/>
              <w:right w:val="single" w:sz="4" w:space="0" w:color="auto"/>
            </w:tcBorders>
            <w:shd w:val="clear" w:color="auto" w:fill="DBE5F1" w:themeFill="accent1" w:themeFillTint="33"/>
            <w:hideMark/>
          </w:tcPr>
          <w:p w14:paraId="452A6A96" w14:textId="77777777" w:rsidR="005C73E5" w:rsidRPr="000B2DDB" w:rsidRDefault="005C73E5" w:rsidP="00972817">
            <w:pPr>
              <w:spacing w:before="120" w:after="120" w:line="240" w:lineRule="auto"/>
              <w:rPr>
                <w:rFonts w:eastAsia="Times New Roman"/>
                <w:color w:val="000000"/>
                <w:szCs w:val="22"/>
              </w:rPr>
            </w:pPr>
            <w:r w:rsidRPr="000B2DDB">
              <w:rPr>
                <w:rFonts w:eastAsia="Times New Roman"/>
                <w:color w:val="000000"/>
                <w:szCs w:val="22"/>
              </w:rPr>
              <w:t xml:space="preserve">Der Anwender bei der </w:t>
            </w:r>
            <w:proofErr w:type="spellStart"/>
            <w:r w:rsidRPr="000B2DDB">
              <w:rPr>
                <w:rFonts w:eastAsia="Times New Roman"/>
                <w:color w:val="000000"/>
                <w:szCs w:val="22"/>
              </w:rPr>
              <w:t>StA</w:t>
            </w:r>
            <w:proofErr w:type="spellEnd"/>
            <w:r w:rsidRPr="000B2DDB">
              <w:rPr>
                <w:rFonts w:eastAsia="Times New Roman"/>
                <w:color w:val="000000"/>
                <w:szCs w:val="22"/>
              </w:rPr>
              <w:t xml:space="preserve"> informiert über die Erledigung eines Verfahrens bei der </w:t>
            </w:r>
            <w:proofErr w:type="spellStart"/>
            <w:r w:rsidRPr="000B2DDB">
              <w:rPr>
                <w:rFonts w:eastAsia="Times New Roman"/>
                <w:color w:val="000000"/>
                <w:szCs w:val="22"/>
              </w:rPr>
              <w:t>St</w:t>
            </w:r>
            <w:r>
              <w:rPr>
                <w:rFonts w:eastAsia="Times New Roman"/>
                <w:color w:val="000000"/>
                <w:szCs w:val="22"/>
              </w:rPr>
              <w:t>A</w:t>
            </w:r>
            <w:proofErr w:type="spellEnd"/>
            <w:r w:rsidRPr="000B2DDB">
              <w:rPr>
                <w:rFonts w:eastAsia="Times New Roman"/>
                <w:color w:val="000000"/>
                <w:szCs w:val="22"/>
              </w:rPr>
              <w:t>. Die Erledigung kann z.B. durch Anklageerhebung, Antrag auf Erlass eines Strafbefehls oder Einstellung erfolgt sein.</w:t>
            </w:r>
          </w:p>
        </w:tc>
        <w:tc>
          <w:tcPr>
            <w:tcW w:w="4099" w:type="dxa"/>
            <w:tcBorders>
              <w:top w:val="nil"/>
              <w:left w:val="nil"/>
              <w:bottom w:val="single" w:sz="4" w:space="0" w:color="auto"/>
              <w:right w:val="single" w:sz="4" w:space="0" w:color="auto"/>
            </w:tcBorders>
            <w:shd w:val="clear" w:color="auto" w:fill="DBE5F1" w:themeFill="accent1" w:themeFillTint="33"/>
            <w:hideMark/>
          </w:tcPr>
          <w:p w14:paraId="6A18CAFF" w14:textId="1B1BF190" w:rsidR="008E15FB" w:rsidRPr="000F2C81" w:rsidRDefault="005C73E5" w:rsidP="00B90375">
            <w:pPr>
              <w:spacing w:before="120" w:after="120" w:line="240" w:lineRule="auto"/>
            </w:pPr>
            <w:proofErr w:type="gramStart"/>
            <w:r w:rsidRPr="000B2DDB">
              <w:rPr>
                <w:rFonts w:eastAsia="Times New Roman"/>
                <w:color w:val="000000"/>
                <w:szCs w:val="22"/>
              </w:rPr>
              <w:t>nachricht.straf</w:t>
            </w:r>
            <w:proofErr w:type="gramEnd"/>
            <w:r w:rsidRPr="000B2DDB">
              <w:rPr>
                <w:rFonts w:eastAsia="Times New Roman"/>
                <w:color w:val="000000"/>
                <w:szCs w:val="22"/>
              </w:rPr>
              <w:t>.verfahrensausgangsmitteilung.justizZuExtern.0500006</w:t>
            </w:r>
            <w:r w:rsidRPr="000B2DDB">
              <w:rPr>
                <w:rFonts w:eastAsia="Times New Roman"/>
                <w:color w:val="000000"/>
                <w:szCs w:val="22"/>
              </w:rPr>
              <w:br/>
              <w:t>Ereignis: 034 = Ergebnismitteilung</w:t>
            </w:r>
            <w:r>
              <w:rPr>
                <w:rFonts w:eastAsia="Times New Roman"/>
                <w:color w:val="000000"/>
                <w:szCs w:val="22"/>
              </w:rPr>
              <w:br/>
              <w:t xml:space="preserve">gesonderte Mitteilung für jeden Beschuldigten, </w:t>
            </w:r>
            <w:r>
              <w:rPr>
                <w:rFonts w:eastAsia="Times New Roman"/>
                <w:color w:val="000000"/>
                <w:szCs w:val="22"/>
              </w:rPr>
              <w:br/>
              <w:t>keine Angaben zu sonstigen Beteiligten</w:t>
            </w:r>
            <w:r w:rsidR="004875FD">
              <w:rPr>
                <w:rFonts w:eastAsia="Times New Roman"/>
                <w:color w:val="000000"/>
                <w:szCs w:val="22"/>
              </w:rPr>
              <w:t>, keine SGO</w:t>
            </w:r>
          </w:p>
        </w:tc>
      </w:tr>
      <w:tr w:rsidR="005C73E5" w:rsidRPr="006A6D30" w14:paraId="11F80D75" w14:textId="77777777" w:rsidTr="000169B6">
        <w:trPr>
          <w:cantSplit/>
        </w:trPr>
        <w:tc>
          <w:tcPr>
            <w:tcW w:w="568" w:type="dxa"/>
            <w:tcBorders>
              <w:top w:val="nil"/>
              <w:left w:val="single" w:sz="4" w:space="0" w:color="auto"/>
              <w:bottom w:val="single" w:sz="4" w:space="0" w:color="auto"/>
              <w:right w:val="single" w:sz="4" w:space="0" w:color="auto"/>
            </w:tcBorders>
            <w:shd w:val="clear" w:color="auto" w:fill="DBE5F1" w:themeFill="accent1" w:themeFillTint="33"/>
            <w:hideMark/>
          </w:tcPr>
          <w:p w14:paraId="35E09585" w14:textId="25A2B60A" w:rsidR="005C73E5" w:rsidRPr="000B2DDB" w:rsidRDefault="005C73E5" w:rsidP="000169B6">
            <w:pPr>
              <w:spacing w:before="120" w:after="120" w:line="240" w:lineRule="auto"/>
              <w:rPr>
                <w:rFonts w:eastAsia="Times New Roman"/>
                <w:color w:val="000000"/>
                <w:szCs w:val="22"/>
              </w:rPr>
            </w:pPr>
            <w:r w:rsidRPr="000B2DDB">
              <w:rPr>
                <w:rFonts w:eastAsia="Times New Roman"/>
                <w:color w:val="000000"/>
                <w:szCs w:val="22"/>
              </w:rPr>
              <w:lastRenderedPageBreak/>
              <w:t>JP3</w:t>
            </w:r>
          </w:p>
        </w:tc>
        <w:tc>
          <w:tcPr>
            <w:tcW w:w="1843" w:type="dxa"/>
            <w:tcBorders>
              <w:top w:val="nil"/>
              <w:left w:val="nil"/>
              <w:bottom w:val="single" w:sz="4" w:space="0" w:color="auto"/>
              <w:right w:val="single" w:sz="4" w:space="0" w:color="auto"/>
            </w:tcBorders>
            <w:shd w:val="clear" w:color="auto" w:fill="DBE5F1" w:themeFill="accent1" w:themeFillTint="33"/>
            <w:hideMark/>
          </w:tcPr>
          <w:p w14:paraId="03D4F094" w14:textId="77777777" w:rsidR="005C73E5" w:rsidRPr="000B2DDB" w:rsidRDefault="005C73E5" w:rsidP="00972817">
            <w:pPr>
              <w:spacing w:before="120" w:after="120" w:line="240" w:lineRule="auto"/>
              <w:rPr>
                <w:rFonts w:eastAsia="Times New Roman"/>
                <w:color w:val="000000"/>
                <w:szCs w:val="22"/>
              </w:rPr>
            </w:pPr>
            <w:r w:rsidRPr="000B2DDB">
              <w:rPr>
                <w:rFonts w:eastAsia="Times New Roman"/>
                <w:color w:val="000000"/>
                <w:szCs w:val="22"/>
              </w:rPr>
              <w:t xml:space="preserve">gerichtliche Erledigungsmitteilung  </w:t>
            </w:r>
          </w:p>
        </w:tc>
        <w:tc>
          <w:tcPr>
            <w:tcW w:w="2835" w:type="dxa"/>
            <w:tcBorders>
              <w:top w:val="nil"/>
              <w:left w:val="nil"/>
              <w:bottom w:val="single" w:sz="4" w:space="0" w:color="auto"/>
              <w:right w:val="single" w:sz="4" w:space="0" w:color="auto"/>
            </w:tcBorders>
            <w:shd w:val="clear" w:color="auto" w:fill="DBE5F1" w:themeFill="accent1" w:themeFillTint="33"/>
            <w:hideMark/>
          </w:tcPr>
          <w:p w14:paraId="1B1E0867" w14:textId="77777777" w:rsidR="005C73E5" w:rsidRPr="000B2DDB" w:rsidRDefault="005C73E5" w:rsidP="00972817">
            <w:pPr>
              <w:spacing w:before="120" w:after="120" w:line="240" w:lineRule="auto"/>
              <w:rPr>
                <w:rFonts w:eastAsia="Times New Roman"/>
                <w:color w:val="000000"/>
                <w:szCs w:val="22"/>
              </w:rPr>
            </w:pPr>
            <w:r w:rsidRPr="000B2DDB">
              <w:rPr>
                <w:rFonts w:eastAsia="Times New Roman"/>
                <w:color w:val="000000"/>
                <w:szCs w:val="22"/>
              </w:rPr>
              <w:t xml:space="preserve">Der Anwender bei der </w:t>
            </w:r>
            <w:proofErr w:type="spellStart"/>
            <w:r w:rsidRPr="000B2DDB">
              <w:rPr>
                <w:rFonts w:eastAsia="Times New Roman"/>
                <w:color w:val="000000"/>
                <w:szCs w:val="22"/>
              </w:rPr>
              <w:t>StA</w:t>
            </w:r>
            <w:proofErr w:type="spellEnd"/>
            <w:r w:rsidRPr="000B2DDB">
              <w:rPr>
                <w:rFonts w:eastAsia="Times New Roman"/>
                <w:color w:val="000000"/>
                <w:szCs w:val="22"/>
              </w:rPr>
              <w:t xml:space="preserve"> informiert über die Erledigung eines Verfahrens beim Gericht. Die Erledigung kann durch Urteil oder Beschluss (z.B. bei Einstellung) erfolgt sein.</w:t>
            </w:r>
          </w:p>
        </w:tc>
        <w:tc>
          <w:tcPr>
            <w:tcW w:w="4099" w:type="dxa"/>
            <w:tcBorders>
              <w:top w:val="nil"/>
              <w:left w:val="nil"/>
              <w:bottom w:val="single" w:sz="4" w:space="0" w:color="auto"/>
              <w:right w:val="single" w:sz="4" w:space="0" w:color="auto"/>
            </w:tcBorders>
            <w:shd w:val="clear" w:color="auto" w:fill="DBE5F1" w:themeFill="accent1" w:themeFillTint="33"/>
            <w:hideMark/>
          </w:tcPr>
          <w:p w14:paraId="6A351874" w14:textId="77777777" w:rsidR="008E15FB" w:rsidRPr="000B2DDB" w:rsidRDefault="005C73E5" w:rsidP="00972817">
            <w:pPr>
              <w:spacing w:before="120" w:after="120" w:line="240" w:lineRule="auto"/>
              <w:rPr>
                <w:rFonts w:eastAsia="Times New Roman"/>
                <w:color w:val="000000"/>
                <w:szCs w:val="22"/>
              </w:rPr>
            </w:pPr>
            <w:proofErr w:type="gramStart"/>
            <w:r w:rsidRPr="000B2DDB">
              <w:rPr>
                <w:rFonts w:eastAsia="Times New Roman"/>
                <w:color w:val="000000"/>
                <w:szCs w:val="22"/>
              </w:rPr>
              <w:t>nachricht.straf</w:t>
            </w:r>
            <w:proofErr w:type="gramEnd"/>
            <w:r w:rsidRPr="000B2DDB">
              <w:rPr>
                <w:rFonts w:eastAsia="Times New Roman"/>
                <w:color w:val="000000"/>
                <w:szCs w:val="22"/>
              </w:rPr>
              <w:t>.verfahrensausgangsmitteilung.justizZuExtern.0500006</w:t>
            </w:r>
            <w:r w:rsidRPr="000B2DDB">
              <w:rPr>
                <w:rFonts w:eastAsia="Times New Roman"/>
                <w:color w:val="000000"/>
                <w:szCs w:val="22"/>
              </w:rPr>
              <w:br/>
              <w:t>Ereignis: 034 = Ergebnismitteilung</w:t>
            </w:r>
            <w:r>
              <w:rPr>
                <w:rFonts w:eastAsia="Times New Roman"/>
                <w:color w:val="000000"/>
                <w:szCs w:val="22"/>
              </w:rPr>
              <w:br/>
              <w:t xml:space="preserve">gesonderte Mitteilung für jeden Beschuldigten, </w:t>
            </w:r>
            <w:r>
              <w:rPr>
                <w:rFonts w:eastAsia="Times New Roman"/>
                <w:color w:val="000000"/>
                <w:szCs w:val="22"/>
              </w:rPr>
              <w:br/>
              <w:t>keine Angaben zu sonstigen Beteiligten</w:t>
            </w:r>
            <w:r w:rsidR="004875FD">
              <w:rPr>
                <w:rFonts w:eastAsia="Times New Roman"/>
                <w:color w:val="000000"/>
                <w:szCs w:val="22"/>
              </w:rPr>
              <w:t>, keine SGO</w:t>
            </w:r>
          </w:p>
        </w:tc>
      </w:tr>
      <w:tr w:rsidR="005C73E5" w:rsidRPr="006A6D30" w14:paraId="2388507A" w14:textId="77777777" w:rsidTr="000169B6">
        <w:trPr>
          <w:cantSplit/>
          <w:trHeight w:val="1440"/>
        </w:trPr>
        <w:tc>
          <w:tcPr>
            <w:tcW w:w="568" w:type="dxa"/>
            <w:tcBorders>
              <w:top w:val="nil"/>
              <w:left w:val="single" w:sz="4" w:space="0" w:color="auto"/>
              <w:bottom w:val="single" w:sz="4" w:space="0" w:color="auto"/>
              <w:right w:val="single" w:sz="4" w:space="0" w:color="auto"/>
            </w:tcBorders>
            <w:shd w:val="clear" w:color="auto" w:fill="C6D9F1" w:themeFill="text2" w:themeFillTint="33"/>
          </w:tcPr>
          <w:p w14:paraId="656D0EC6" w14:textId="09AB82CC" w:rsidR="005C73E5" w:rsidRPr="000B2DDB" w:rsidRDefault="005C73E5" w:rsidP="00DA545F">
            <w:pPr>
              <w:spacing w:before="120" w:after="120" w:line="240" w:lineRule="auto"/>
              <w:rPr>
                <w:rFonts w:eastAsia="Times New Roman"/>
                <w:color w:val="000000"/>
                <w:szCs w:val="22"/>
              </w:rPr>
            </w:pPr>
            <w:r w:rsidRPr="000B2DDB">
              <w:rPr>
                <w:rFonts w:eastAsia="Times New Roman"/>
                <w:color w:val="000000"/>
                <w:szCs w:val="22"/>
              </w:rPr>
              <w:t>JP4</w:t>
            </w:r>
          </w:p>
        </w:tc>
        <w:tc>
          <w:tcPr>
            <w:tcW w:w="1843" w:type="dxa"/>
            <w:tcBorders>
              <w:top w:val="nil"/>
              <w:left w:val="nil"/>
              <w:bottom w:val="single" w:sz="4" w:space="0" w:color="auto"/>
              <w:right w:val="single" w:sz="4" w:space="0" w:color="auto"/>
            </w:tcBorders>
            <w:shd w:val="clear" w:color="auto" w:fill="C6D9F1" w:themeFill="text2" w:themeFillTint="33"/>
          </w:tcPr>
          <w:p w14:paraId="23DC9C85" w14:textId="77777777" w:rsidR="005C73E5" w:rsidRPr="000B2DDB" w:rsidRDefault="005C73E5" w:rsidP="00972817">
            <w:pPr>
              <w:spacing w:before="120" w:after="120" w:line="240" w:lineRule="auto"/>
              <w:rPr>
                <w:rFonts w:eastAsia="Times New Roman"/>
                <w:color w:val="000000"/>
                <w:szCs w:val="22"/>
              </w:rPr>
            </w:pPr>
            <w:r w:rsidRPr="000B2DDB">
              <w:rPr>
                <w:rFonts w:eastAsia="Times New Roman"/>
                <w:color w:val="000000"/>
                <w:szCs w:val="22"/>
              </w:rPr>
              <w:t>BZR-Mitteilung MISTRA11 informieren</w:t>
            </w:r>
          </w:p>
        </w:tc>
        <w:tc>
          <w:tcPr>
            <w:tcW w:w="2835" w:type="dxa"/>
            <w:tcBorders>
              <w:top w:val="nil"/>
              <w:left w:val="nil"/>
              <w:bottom w:val="single" w:sz="4" w:space="0" w:color="auto"/>
              <w:right w:val="single" w:sz="4" w:space="0" w:color="auto"/>
            </w:tcBorders>
            <w:shd w:val="clear" w:color="auto" w:fill="C6D9F1" w:themeFill="text2" w:themeFillTint="33"/>
          </w:tcPr>
          <w:p w14:paraId="616D64F1" w14:textId="77777777" w:rsidR="005C73E5" w:rsidRPr="000B2DDB" w:rsidRDefault="005C73E5" w:rsidP="00972817">
            <w:pPr>
              <w:spacing w:before="120" w:after="120" w:line="240" w:lineRule="auto"/>
              <w:rPr>
                <w:rFonts w:eastAsia="Times New Roman"/>
                <w:color w:val="000000"/>
                <w:szCs w:val="22"/>
              </w:rPr>
            </w:pPr>
            <w:r w:rsidRPr="000B2DDB">
              <w:rPr>
                <w:rFonts w:eastAsia="Times New Roman"/>
                <w:color w:val="000000"/>
                <w:szCs w:val="22"/>
              </w:rPr>
              <w:t xml:space="preserve">Der Anwender bei der </w:t>
            </w:r>
            <w:proofErr w:type="spellStart"/>
            <w:r w:rsidRPr="000B2DDB">
              <w:rPr>
                <w:rFonts w:eastAsia="Times New Roman"/>
                <w:color w:val="000000"/>
                <w:szCs w:val="22"/>
              </w:rPr>
              <w:t>StA</w:t>
            </w:r>
            <w:proofErr w:type="spellEnd"/>
            <w:r w:rsidRPr="000B2DDB">
              <w:rPr>
                <w:rFonts w:eastAsia="Times New Roman"/>
                <w:color w:val="000000"/>
                <w:szCs w:val="22"/>
              </w:rPr>
              <w:t xml:space="preserve"> übermittelt nach dem rechtskräftigen Abschluss eines Verfahrens eine BZR-Mitteilung</w:t>
            </w:r>
          </w:p>
        </w:tc>
        <w:tc>
          <w:tcPr>
            <w:tcW w:w="4099" w:type="dxa"/>
            <w:tcBorders>
              <w:top w:val="nil"/>
              <w:left w:val="nil"/>
              <w:bottom w:val="single" w:sz="4" w:space="0" w:color="auto"/>
              <w:right w:val="single" w:sz="4" w:space="0" w:color="auto"/>
            </w:tcBorders>
            <w:shd w:val="clear" w:color="auto" w:fill="C6D9F1" w:themeFill="text2" w:themeFillTint="33"/>
          </w:tcPr>
          <w:p w14:paraId="3CC66E75" w14:textId="77777777" w:rsidR="008E15FB" w:rsidRPr="000B2DDB" w:rsidRDefault="005C73E5" w:rsidP="00972817">
            <w:pPr>
              <w:spacing w:before="120" w:after="120" w:line="240" w:lineRule="auto"/>
              <w:rPr>
                <w:rFonts w:eastAsia="Times New Roman"/>
                <w:color w:val="000000"/>
                <w:szCs w:val="22"/>
              </w:rPr>
            </w:pPr>
            <w:proofErr w:type="gramStart"/>
            <w:r w:rsidRPr="000B2DDB">
              <w:rPr>
                <w:rFonts w:eastAsia="Times New Roman"/>
                <w:color w:val="000000"/>
                <w:szCs w:val="22"/>
              </w:rPr>
              <w:t>nachricht.straf.bfj.bzr.mitteilung</w:t>
            </w:r>
            <w:proofErr w:type="gramEnd"/>
            <w:r w:rsidRPr="000B2DDB">
              <w:rPr>
                <w:rFonts w:eastAsia="Times New Roman"/>
                <w:color w:val="000000"/>
                <w:szCs w:val="22"/>
              </w:rPr>
              <w:t>.0500200</w:t>
            </w:r>
            <w:r w:rsidRPr="000B2DDB">
              <w:rPr>
                <w:rFonts w:eastAsia="Times New Roman"/>
                <w:color w:val="000000"/>
                <w:szCs w:val="22"/>
              </w:rPr>
              <w:br/>
              <w:t>Ereignis:</w:t>
            </w:r>
            <w:r w:rsidR="004F0EE7" w:rsidRPr="000B2DDB">
              <w:rPr>
                <w:rFonts w:eastAsia="Times New Roman"/>
                <w:color w:val="000000"/>
                <w:szCs w:val="22"/>
              </w:rPr>
              <w:t xml:space="preserve"> </w:t>
            </w:r>
            <w:r w:rsidR="004F0EE7">
              <w:rPr>
                <w:rFonts w:eastAsia="Times New Roman"/>
                <w:color w:val="000000"/>
                <w:szCs w:val="22"/>
              </w:rPr>
              <w:t xml:space="preserve">228 = </w:t>
            </w:r>
            <w:proofErr w:type="spellStart"/>
            <w:r w:rsidR="004F0EE7">
              <w:rPr>
                <w:rFonts w:eastAsia="Times New Roman"/>
                <w:color w:val="000000"/>
                <w:szCs w:val="22"/>
              </w:rPr>
              <w:t>MiStra</w:t>
            </w:r>
            <w:proofErr w:type="spellEnd"/>
            <w:r>
              <w:rPr>
                <w:rFonts w:eastAsia="Times New Roman"/>
                <w:color w:val="000000"/>
                <w:szCs w:val="22"/>
              </w:rPr>
              <w:br/>
              <w:t xml:space="preserve">gesonderte Mitteilung für jeden Beschuldigten, </w:t>
            </w:r>
            <w:r>
              <w:rPr>
                <w:rFonts w:eastAsia="Times New Roman"/>
                <w:color w:val="000000"/>
                <w:szCs w:val="22"/>
              </w:rPr>
              <w:br/>
              <w:t>keine Angaben zu sonstigen Beteiligten</w:t>
            </w:r>
            <w:r w:rsidR="004875FD">
              <w:rPr>
                <w:rFonts w:eastAsia="Times New Roman"/>
                <w:color w:val="000000"/>
                <w:szCs w:val="22"/>
              </w:rPr>
              <w:t>, keine SGO</w:t>
            </w:r>
          </w:p>
        </w:tc>
      </w:tr>
    </w:tbl>
    <w:p w14:paraId="3F842738" w14:textId="77777777" w:rsidR="005C73E5" w:rsidRDefault="005C73E5" w:rsidP="00825D67"/>
    <w:p w14:paraId="4BE17373" w14:textId="77777777" w:rsidR="005C73E5" w:rsidRDefault="005C73E5" w:rsidP="005C73E5">
      <w:pPr>
        <w:pStyle w:val="berschrift2"/>
      </w:pPr>
      <w:bookmarkStart w:id="60" w:name="_Toc166785848"/>
      <w:r>
        <w:t xml:space="preserve">Spezielle Kommunikationsanlässe </w:t>
      </w:r>
      <w:r w:rsidR="00765711">
        <w:t xml:space="preserve">im Ermittlungsverfahren </w:t>
      </w:r>
      <w:r>
        <w:t>von der Polizei zur Justiz</w:t>
      </w:r>
      <w:bookmarkEnd w:id="60"/>
    </w:p>
    <w:p w14:paraId="3D3780CC" w14:textId="77777777" w:rsidR="005C73E5" w:rsidRDefault="005C73E5" w:rsidP="007311B1">
      <w:pPr>
        <w:keepNext/>
      </w:pPr>
      <w:r>
        <w:t xml:space="preserve">Im Verlaufe der Bearbeitung eines Verfahrens bei der Polizei können nachfolgend beschriebene weitere Kommunikationsanlässe entstehen. </w:t>
      </w:r>
      <w:r w:rsidR="00C80540">
        <w:t>Die grau unterlegten Kommunikationsanlässe sind solche</w:t>
      </w:r>
      <w:r w:rsidR="000C50FF">
        <w:t>,</w:t>
      </w:r>
      <w:r w:rsidR="00C80540">
        <w:t xml:space="preserve"> die auch zwischen der Polizei und Gerichten stattfinden</w:t>
      </w:r>
      <w:r w:rsidR="000C50FF">
        <w:t xml:space="preserve"> können</w:t>
      </w:r>
      <w:r w:rsidR="00C80540">
        <w:t>.</w:t>
      </w:r>
    </w:p>
    <w:p w14:paraId="7620589E" w14:textId="77777777" w:rsidR="00162CA4" w:rsidRDefault="00162CA4" w:rsidP="007311B1">
      <w:pPr>
        <w:keepNext/>
      </w:pPr>
    </w:p>
    <w:tbl>
      <w:tblPr>
        <w:tblW w:w="0" w:type="auto"/>
        <w:tblInd w:w="-289" w:type="dxa"/>
        <w:tblLayout w:type="fixed"/>
        <w:tblCellMar>
          <w:left w:w="70" w:type="dxa"/>
          <w:right w:w="70" w:type="dxa"/>
        </w:tblCellMar>
        <w:tblLook w:val="04A0" w:firstRow="1" w:lastRow="0" w:firstColumn="1" w:lastColumn="0" w:noHBand="0" w:noVBand="1"/>
      </w:tblPr>
      <w:tblGrid>
        <w:gridCol w:w="568"/>
        <w:gridCol w:w="1276"/>
        <w:gridCol w:w="4110"/>
        <w:gridCol w:w="3391"/>
      </w:tblGrid>
      <w:tr w:rsidR="00270286" w:rsidRPr="006F35A1" w14:paraId="24D45609" w14:textId="77777777" w:rsidTr="000169B6">
        <w:trPr>
          <w:cantSplit/>
          <w:trHeight w:val="255"/>
          <w:tblHeader/>
        </w:trPr>
        <w:tc>
          <w:tcPr>
            <w:tcW w:w="568" w:type="dxa"/>
            <w:tcBorders>
              <w:top w:val="nil"/>
              <w:left w:val="single" w:sz="4" w:space="0" w:color="auto"/>
              <w:bottom w:val="single" w:sz="4" w:space="0" w:color="auto"/>
              <w:right w:val="single" w:sz="4" w:space="0" w:color="auto"/>
            </w:tcBorders>
            <w:shd w:val="clear" w:color="000000" w:fill="004B76"/>
            <w:hideMark/>
          </w:tcPr>
          <w:p w14:paraId="51F4A7B3" w14:textId="77777777" w:rsidR="005C73E5" w:rsidRPr="006F35A1" w:rsidRDefault="005C73E5" w:rsidP="00270286">
            <w:pPr>
              <w:spacing w:before="120" w:after="120" w:line="240" w:lineRule="auto"/>
            </w:pPr>
            <w:r w:rsidRPr="006F35A1">
              <w:t>Nr.</w:t>
            </w:r>
          </w:p>
        </w:tc>
        <w:tc>
          <w:tcPr>
            <w:tcW w:w="1276" w:type="dxa"/>
            <w:tcBorders>
              <w:top w:val="nil"/>
              <w:left w:val="nil"/>
              <w:bottom w:val="single" w:sz="4" w:space="0" w:color="auto"/>
              <w:right w:val="single" w:sz="4" w:space="0" w:color="auto"/>
            </w:tcBorders>
            <w:shd w:val="clear" w:color="000000" w:fill="004B76"/>
            <w:hideMark/>
          </w:tcPr>
          <w:p w14:paraId="31D25312" w14:textId="77777777" w:rsidR="005C73E5" w:rsidRPr="006F35A1" w:rsidRDefault="005C73E5" w:rsidP="00270286">
            <w:pPr>
              <w:spacing w:before="120" w:after="120" w:line="240" w:lineRule="auto"/>
            </w:pPr>
            <w:r w:rsidRPr="006F35A1">
              <w:t>K</w:t>
            </w:r>
            <w:r w:rsidR="00162CA4">
              <w:t>-A</w:t>
            </w:r>
            <w:r w:rsidRPr="006F35A1">
              <w:t>nlass</w:t>
            </w:r>
          </w:p>
        </w:tc>
        <w:tc>
          <w:tcPr>
            <w:tcW w:w="4110" w:type="dxa"/>
            <w:tcBorders>
              <w:top w:val="nil"/>
              <w:left w:val="nil"/>
              <w:bottom w:val="single" w:sz="4" w:space="0" w:color="auto"/>
              <w:right w:val="single" w:sz="4" w:space="0" w:color="auto"/>
            </w:tcBorders>
            <w:shd w:val="clear" w:color="000000" w:fill="004B76"/>
            <w:hideMark/>
          </w:tcPr>
          <w:p w14:paraId="6CC9B998" w14:textId="77777777" w:rsidR="005C73E5" w:rsidRPr="006F35A1" w:rsidRDefault="005C73E5" w:rsidP="00270286">
            <w:pPr>
              <w:spacing w:before="120" w:after="120" w:line="240" w:lineRule="auto"/>
            </w:pPr>
            <w:r w:rsidRPr="006F35A1">
              <w:t>Beschreibung</w:t>
            </w:r>
          </w:p>
        </w:tc>
        <w:tc>
          <w:tcPr>
            <w:tcW w:w="3391" w:type="dxa"/>
            <w:tcBorders>
              <w:top w:val="nil"/>
              <w:left w:val="nil"/>
              <w:bottom w:val="single" w:sz="4" w:space="0" w:color="auto"/>
              <w:right w:val="single" w:sz="4" w:space="0" w:color="auto"/>
            </w:tcBorders>
            <w:shd w:val="clear" w:color="000000" w:fill="004B76"/>
            <w:hideMark/>
          </w:tcPr>
          <w:p w14:paraId="11E1F72E" w14:textId="77777777" w:rsidR="005C73E5" w:rsidRPr="006F35A1" w:rsidRDefault="005C73E5" w:rsidP="00270286">
            <w:pPr>
              <w:spacing w:before="120" w:after="120" w:line="240" w:lineRule="auto"/>
            </w:pPr>
            <w:r w:rsidRPr="006F35A1">
              <w:t>Inhalt der Nachricht</w:t>
            </w:r>
          </w:p>
        </w:tc>
      </w:tr>
      <w:tr w:rsidR="005C73E5" w:rsidRPr="006F35A1" w14:paraId="6F12A4DB" w14:textId="77777777" w:rsidTr="000169B6">
        <w:trPr>
          <w:cantSplit/>
          <w:trHeight w:val="765"/>
        </w:trPr>
        <w:tc>
          <w:tcPr>
            <w:tcW w:w="568" w:type="dxa"/>
            <w:tcBorders>
              <w:top w:val="single" w:sz="4" w:space="0" w:color="auto"/>
              <w:left w:val="single" w:sz="4" w:space="0" w:color="auto"/>
              <w:bottom w:val="single" w:sz="4" w:space="0" w:color="auto"/>
              <w:right w:val="single" w:sz="4" w:space="0" w:color="auto"/>
            </w:tcBorders>
            <w:hideMark/>
          </w:tcPr>
          <w:p w14:paraId="00F56533" w14:textId="437BE3A1" w:rsidR="00DA545F" w:rsidRPr="00825D67" w:rsidRDefault="005C73E5" w:rsidP="00DA545F">
            <w:pPr>
              <w:spacing w:before="120" w:after="120" w:line="240" w:lineRule="auto"/>
            </w:pPr>
            <w:r w:rsidRPr="006F35A1">
              <w:t>PJ2</w:t>
            </w:r>
          </w:p>
        </w:tc>
        <w:tc>
          <w:tcPr>
            <w:tcW w:w="1276" w:type="dxa"/>
            <w:tcBorders>
              <w:top w:val="single" w:sz="4" w:space="0" w:color="auto"/>
              <w:left w:val="single" w:sz="4" w:space="0" w:color="auto"/>
              <w:bottom w:val="single" w:sz="4" w:space="0" w:color="auto"/>
              <w:right w:val="single" w:sz="4" w:space="0" w:color="auto"/>
            </w:tcBorders>
            <w:hideMark/>
          </w:tcPr>
          <w:p w14:paraId="61380568" w14:textId="77777777" w:rsidR="005C73E5" w:rsidRPr="006F35A1" w:rsidRDefault="005C73E5" w:rsidP="00270286">
            <w:pPr>
              <w:spacing w:before="120" w:after="120" w:line="240" w:lineRule="auto"/>
            </w:pPr>
            <w:r w:rsidRPr="004E1A8A">
              <w:t>Übermittlung eines Vorgangs</w:t>
            </w:r>
            <w:r>
              <w:t xml:space="preserve"> </w:t>
            </w:r>
            <w:r w:rsidR="00FE45B2" w:rsidRPr="004E1A8A">
              <w:t xml:space="preserve">an die </w:t>
            </w:r>
            <w:proofErr w:type="spellStart"/>
            <w:r w:rsidR="00FE45B2" w:rsidRPr="004E1A8A">
              <w:t>StA</w:t>
            </w:r>
            <w:proofErr w:type="spellEnd"/>
            <w:r w:rsidR="00FE45B2">
              <w:t xml:space="preserve"> </w:t>
            </w:r>
            <w:r>
              <w:t>im laufenden Verfahren</w:t>
            </w:r>
            <w:r w:rsidRPr="004E1A8A">
              <w:t xml:space="preserve"> </w:t>
            </w:r>
          </w:p>
        </w:tc>
        <w:tc>
          <w:tcPr>
            <w:tcW w:w="4110" w:type="dxa"/>
            <w:tcBorders>
              <w:top w:val="single" w:sz="4" w:space="0" w:color="auto"/>
              <w:left w:val="single" w:sz="4" w:space="0" w:color="auto"/>
              <w:bottom w:val="single" w:sz="4" w:space="0" w:color="auto"/>
              <w:right w:val="single" w:sz="4" w:space="0" w:color="auto"/>
            </w:tcBorders>
            <w:hideMark/>
          </w:tcPr>
          <w:p w14:paraId="3D34433F" w14:textId="77777777" w:rsidR="005C73E5" w:rsidRPr="006F35A1" w:rsidRDefault="005C73E5" w:rsidP="00270286">
            <w:pPr>
              <w:spacing w:before="120" w:after="120" w:line="240" w:lineRule="auto"/>
            </w:pPr>
            <w:r w:rsidRPr="004E1A8A">
              <w:t xml:space="preserve">Der Anwender bei der Polizei </w:t>
            </w:r>
            <w:r>
              <w:t>übermittelt</w:t>
            </w:r>
            <w:r w:rsidRPr="004E1A8A">
              <w:t xml:space="preserve"> ein</w:t>
            </w:r>
            <w:r>
              <w:t>en Vorgang</w:t>
            </w:r>
            <w:r w:rsidRPr="004E1A8A">
              <w:t xml:space="preserve"> </w:t>
            </w:r>
            <w:r>
              <w:t>zur</w:t>
            </w:r>
            <w:r w:rsidRPr="004E1A8A">
              <w:t xml:space="preserve"> weiteren Bearbeitung an die </w:t>
            </w:r>
            <w:proofErr w:type="spellStart"/>
            <w:r>
              <w:t>StA</w:t>
            </w:r>
            <w:proofErr w:type="spellEnd"/>
            <w:r w:rsidRPr="004E1A8A">
              <w:t>.</w:t>
            </w:r>
            <w:r w:rsidR="00162CA4">
              <w:t xml:space="preserve"> </w:t>
            </w:r>
            <w:r w:rsidRPr="006F35A1">
              <w:t xml:space="preserve">Dies </w:t>
            </w:r>
            <w:r>
              <w:t>kann</w:t>
            </w:r>
            <w:r w:rsidRPr="006F35A1">
              <w:t xml:space="preserve"> folgendes sein:</w:t>
            </w:r>
          </w:p>
          <w:p w14:paraId="19048C60" w14:textId="77777777" w:rsidR="008F0766" w:rsidRDefault="005C73E5" w:rsidP="00DA545F">
            <w:pPr>
              <w:numPr>
                <w:ilvl w:val="0"/>
                <w:numId w:val="4"/>
              </w:numPr>
              <w:spacing w:line="240" w:lineRule="auto"/>
            </w:pPr>
            <w:r w:rsidRPr="008F31B1">
              <w:t>Anregung von Maßnahmen (z.B. Handyortung, Gefahrenabwehr)</w:t>
            </w:r>
          </w:p>
          <w:p w14:paraId="5E89F319" w14:textId="77777777" w:rsidR="005C73E5" w:rsidRPr="006F35A1" w:rsidRDefault="005C73E5" w:rsidP="00DA545F">
            <w:pPr>
              <w:numPr>
                <w:ilvl w:val="0"/>
                <w:numId w:val="4"/>
              </w:numPr>
              <w:spacing w:line="240" w:lineRule="auto"/>
            </w:pPr>
            <w:r w:rsidRPr="008F31B1">
              <w:t>Bitte um nachträgliche Bestätigung von durchgeführten Maßnahmen</w:t>
            </w:r>
            <w:r w:rsidRPr="006F35A1">
              <w:t>.</w:t>
            </w:r>
          </w:p>
          <w:p w14:paraId="6D3FF712" w14:textId="77777777" w:rsidR="005C73E5" w:rsidRDefault="005C73E5" w:rsidP="00DA545F">
            <w:pPr>
              <w:numPr>
                <w:ilvl w:val="0"/>
                <w:numId w:val="4"/>
              </w:numPr>
              <w:spacing w:line="240" w:lineRule="auto"/>
            </w:pPr>
            <w:r w:rsidRPr="008F31B1">
              <w:t xml:space="preserve">Abgabe der Akte an eine Polizei eines anderen Bundeslandes über die Staatsanwaltschaften (Zuständigkeitswechsel der </w:t>
            </w:r>
            <w:proofErr w:type="spellStart"/>
            <w:r w:rsidRPr="008F31B1">
              <w:t>StA</w:t>
            </w:r>
            <w:proofErr w:type="spellEnd"/>
            <w:r w:rsidRPr="008F31B1">
              <w:t>/Polizei)</w:t>
            </w:r>
          </w:p>
          <w:p w14:paraId="49F66A72" w14:textId="77777777" w:rsidR="005C73E5" w:rsidRDefault="005C73E5" w:rsidP="00DA545F">
            <w:pPr>
              <w:numPr>
                <w:ilvl w:val="0"/>
                <w:numId w:val="4"/>
              </w:numPr>
              <w:spacing w:line="240" w:lineRule="auto"/>
              <w:ind w:left="714" w:hanging="357"/>
            </w:pPr>
            <w:r w:rsidRPr="008F31B1">
              <w:t>Übermittlung in laufenden Verfahren nach Erledigung von Aufträgen</w:t>
            </w:r>
          </w:p>
          <w:p w14:paraId="0D5E6977" w14:textId="77777777" w:rsidR="003569B1" w:rsidRPr="00C17CAC" w:rsidRDefault="003569B1" w:rsidP="00DA545F">
            <w:pPr>
              <w:numPr>
                <w:ilvl w:val="0"/>
                <w:numId w:val="4"/>
              </w:numPr>
              <w:spacing w:line="240" w:lineRule="auto"/>
              <w:ind w:left="714" w:hanging="357"/>
            </w:pPr>
            <w:r w:rsidRPr="00C17CAC">
              <w:t>Änderung von Daten von Beschuldigten oder Beteiligten</w:t>
            </w:r>
          </w:p>
          <w:p w14:paraId="7A00A9BB" w14:textId="77777777" w:rsidR="003569B1" w:rsidRPr="006F35A1" w:rsidRDefault="00C17CAC" w:rsidP="00DA545F">
            <w:pPr>
              <w:numPr>
                <w:ilvl w:val="0"/>
                <w:numId w:val="4"/>
              </w:numPr>
              <w:spacing w:line="240" w:lineRule="auto"/>
              <w:ind w:left="714" w:hanging="357"/>
            </w:pPr>
            <w:r>
              <w:t>Ermittlung</w:t>
            </w:r>
            <w:r w:rsidR="003A4B31">
              <w:t xml:space="preserve"> eines </w:t>
            </w:r>
            <w:r>
              <w:t>Beschuldigten</w:t>
            </w:r>
            <w:r w:rsidR="003A4B31">
              <w:t xml:space="preserve"> in einem </w:t>
            </w:r>
            <w:proofErr w:type="spellStart"/>
            <w:r w:rsidR="003A4B31">
              <w:t>uJ</w:t>
            </w:r>
            <w:r>
              <w:t>S</w:t>
            </w:r>
            <w:proofErr w:type="spellEnd"/>
            <w:r w:rsidR="003A4B31">
              <w:t xml:space="preserve">-Verfahren </w:t>
            </w:r>
          </w:p>
        </w:tc>
        <w:tc>
          <w:tcPr>
            <w:tcW w:w="3391" w:type="dxa"/>
            <w:tcBorders>
              <w:top w:val="single" w:sz="4" w:space="0" w:color="auto"/>
              <w:left w:val="single" w:sz="4" w:space="0" w:color="auto"/>
              <w:bottom w:val="single" w:sz="4" w:space="0" w:color="auto"/>
              <w:right w:val="single" w:sz="4" w:space="0" w:color="auto"/>
            </w:tcBorders>
            <w:hideMark/>
          </w:tcPr>
          <w:p w14:paraId="067C7149" w14:textId="59E3CF78" w:rsidR="005C73E5" w:rsidRPr="006F35A1" w:rsidRDefault="005C73E5" w:rsidP="00C30DBD">
            <w:pPr>
              <w:spacing w:before="120" w:after="120" w:line="240" w:lineRule="auto"/>
            </w:pPr>
            <w:proofErr w:type="gramStart"/>
            <w:r w:rsidRPr="006F35A1">
              <w:t>nachricht.straf</w:t>
            </w:r>
            <w:proofErr w:type="gramEnd"/>
            <w:r w:rsidRPr="006F35A1">
              <w:t>.strafverfahren.0500013</w:t>
            </w:r>
            <w:r w:rsidRPr="006F35A1">
              <w:br/>
              <w:t>Ereignis: 125 = Ermittlungsmaßnahme</w:t>
            </w:r>
            <w:r w:rsidR="00C30DBD">
              <w:t xml:space="preserve">, </w:t>
            </w:r>
            <w:r w:rsidR="008F0766">
              <w:t xml:space="preserve"> </w:t>
            </w:r>
            <w:r>
              <w:t>Dokumente</w:t>
            </w:r>
            <w:r w:rsidR="00B73BF8">
              <w:t xml:space="preserve"> im </w:t>
            </w:r>
            <w:r w:rsidR="00DF7D4E">
              <w:t xml:space="preserve">Dokumenten- oder </w:t>
            </w:r>
            <w:r w:rsidR="00CD4B24">
              <w:t>A</w:t>
            </w:r>
            <w:r w:rsidR="000B7FA2">
              <w:t>kten</w:t>
            </w:r>
            <w:r w:rsidR="00B73BF8">
              <w:t>knoten</w:t>
            </w:r>
            <w:r>
              <w:t xml:space="preserve">, Angaben zu </w:t>
            </w:r>
            <w:r w:rsidR="0005544B">
              <w:t xml:space="preserve">allen </w:t>
            </w:r>
            <w:r>
              <w:t>Beschuldigten und Beteiligten</w:t>
            </w:r>
          </w:p>
        </w:tc>
      </w:tr>
      <w:tr w:rsidR="005C73E5" w:rsidRPr="006F35A1" w14:paraId="11ABF5C9" w14:textId="77777777" w:rsidTr="000169B6">
        <w:trPr>
          <w:cantSplit/>
          <w:trHeight w:val="765"/>
        </w:trPr>
        <w:tc>
          <w:tcPr>
            <w:tcW w:w="56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4B4D43" w14:textId="6ACB0DBB" w:rsidR="005C73E5" w:rsidRPr="006F35A1" w:rsidRDefault="005C73E5" w:rsidP="00270286">
            <w:pPr>
              <w:spacing w:before="120" w:after="120" w:line="240" w:lineRule="auto"/>
            </w:pPr>
            <w:r w:rsidRPr="006F35A1">
              <w:lastRenderedPageBreak/>
              <w:t>PJ3</w:t>
            </w:r>
          </w:p>
        </w:tc>
        <w:tc>
          <w:tcPr>
            <w:tcW w:w="127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DFC5CE" w14:textId="77777777" w:rsidR="005C73E5" w:rsidRPr="006F35A1" w:rsidRDefault="005C73E5" w:rsidP="00270286">
            <w:pPr>
              <w:spacing w:before="120" w:after="120" w:line="240" w:lineRule="auto"/>
            </w:pPr>
            <w:r>
              <w:t>Nachsendung von Schriftgut</w:t>
            </w:r>
            <w:r w:rsidR="00FE45B2">
              <w:t>-</w:t>
            </w:r>
            <w:r>
              <w:t>objekten</w:t>
            </w:r>
          </w:p>
        </w:tc>
        <w:tc>
          <w:tcPr>
            <w:tcW w:w="411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B427BB" w14:textId="77777777" w:rsidR="005C73E5" w:rsidRPr="006F35A1" w:rsidRDefault="005C73E5" w:rsidP="00270286">
            <w:pPr>
              <w:spacing w:before="120" w:after="120" w:line="240" w:lineRule="auto"/>
            </w:pPr>
            <w:r w:rsidRPr="006F35A1">
              <w:t xml:space="preserve">Der Anwender bei der Polizei </w:t>
            </w:r>
            <w:r>
              <w:t>sendet S</w:t>
            </w:r>
            <w:r w:rsidRPr="006F35A1">
              <w:t xml:space="preserve">chriftgutobjekt </w:t>
            </w:r>
            <w:r>
              <w:t xml:space="preserve">nachträglich </w:t>
            </w:r>
            <w:r w:rsidRPr="006F35A1">
              <w:t xml:space="preserve">an die </w:t>
            </w:r>
            <w:proofErr w:type="spellStart"/>
            <w:r w:rsidR="00EB7E98">
              <w:t>StA</w:t>
            </w:r>
            <w:proofErr w:type="spellEnd"/>
            <w:r w:rsidR="00EB7E98">
              <w:t xml:space="preserve"> oder an das Gericht.</w:t>
            </w:r>
          </w:p>
        </w:tc>
        <w:tc>
          <w:tcPr>
            <w:tcW w:w="339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651E1B" w14:textId="77777777" w:rsidR="005C73E5" w:rsidRDefault="005C73E5" w:rsidP="00270286">
            <w:pPr>
              <w:spacing w:before="120" w:after="120" w:line="240" w:lineRule="auto"/>
            </w:pPr>
            <w:proofErr w:type="gramStart"/>
            <w:r w:rsidRPr="006F35A1">
              <w:t>nachricht.gds.uebermittlungSchriftgutobjekte</w:t>
            </w:r>
            <w:proofErr w:type="gramEnd"/>
            <w:r w:rsidRPr="006F35A1">
              <w:t>.0005005</w:t>
            </w:r>
          </w:p>
          <w:p w14:paraId="2740BE3D" w14:textId="77777777" w:rsidR="005C73E5" w:rsidRDefault="005C73E5" w:rsidP="00270286">
            <w:pPr>
              <w:spacing w:before="120" w:after="120" w:line="240" w:lineRule="auto"/>
            </w:pPr>
            <w:r w:rsidRPr="006F35A1">
              <w:t>Ereignis: 029 = Ergänzende Unterlage</w:t>
            </w:r>
            <w:r w:rsidR="0031494E">
              <w:t xml:space="preserve">, </w:t>
            </w:r>
            <w:r>
              <w:t>Dokumente im Dokument</w:t>
            </w:r>
            <w:r w:rsidRPr="0023092A">
              <w:t>knoten</w:t>
            </w:r>
            <w:r>
              <w:t>,</w:t>
            </w:r>
          </w:p>
          <w:p w14:paraId="79CEE81F" w14:textId="77777777" w:rsidR="00A26BEA" w:rsidRPr="006F35A1" w:rsidRDefault="005C73E5" w:rsidP="002D4415">
            <w:pPr>
              <w:spacing w:before="120" w:after="120" w:line="240" w:lineRule="auto"/>
            </w:pPr>
            <w:r>
              <w:t>keine Angaben zu Beschuldigten und Beteiligten</w:t>
            </w:r>
            <w:r w:rsidR="002D4415">
              <w:t xml:space="preserve">, keine Fachdaten </w:t>
            </w:r>
          </w:p>
        </w:tc>
      </w:tr>
      <w:tr w:rsidR="00862C69" w:rsidRPr="006F35A1" w14:paraId="2B142C25" w14:textId="77777777" w:rsidTr="000169B6">
        <w:trPr>
          <w:cantSplit/>
          <w:trHeight w:val="765"/>
        </w:trPr>
        <w:tc>
          <w:tcPr>
            <w:tcW w:w="5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37983E9" w14:textId="4F83E02F" w:rsidR="00862C69" w:rsidRPr="00847051" w:rsidRDefault="00862C69" w:rsidP="00DA545F">
            <w:pPr>
              <w:spacing w:before="120" w:after="120" w:line="240" w:lineRule="auto"/>
            </w:pPr>
            <w:r w:rsidRPr="00847051">
              <w:rPr>
                <w:rFonts w:eastAsia="Times New Roman"/>
                <w:szCs w:val="22"/>
              </w:rPr>
              <w:t>PJ4</w:t>
            </w:r>
          </w:p>
        </w:tc>
        <w:tc>
          <w:tcPr>
            <w:tcW w:w="127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F2104A" w14:textId="3EC205AF" w:rsidR="00FF4A6E" w:rsidRPr="00847051" w:rsidRDefault="00862C69" w:rsidP="00B90375">
            <w:pPr>
              <w:spacing w:before="120" w:after="120" w:line="240" w:lineRule="auto"/>
            </w:pPr>
            <w:r w:rsidRPr="00847051">
              <w:rPr>
                <w:rFonts w:eastAsia="Times New Roman"/>
                <w:color w:val="000000"/>
                <w:szCs w:val="22"/>
              </w:rPr>
              <w:t>Aktenzeichenmitteilung nach Eingang des</w:t>
            </w:r>
            <w:r w:rsidR="00847051">
              <w:rPr>
                <w:rFonts w:eastAsia="Times New Roman"/>
                <w:color w:val="000000"/>
                <w:szCs w:val="22"/>
              </w:rPr>
              <w:t xml:space="preserve"> neuen</w:t>
            </w:r>
            <w:r w:rsidRPr="00847051">
              <w:rPr>
                <w:rFonts w:eastAsia="Times New Roman"/>
                <w:color w:val="000000"/>
                <w:szCs w:val="22"/>
              </w:rPr>
              <w:t xml:space="preserve"> Vorgangs </w:t>
            </w:r>
            <w:r w:rsidR="00847051">
              <w:rPr>
                <w:rFonts w:eastAsia="Times New Roman"/>
                <w:color w:val="000000"/>
                <w:szCs w:val="22"/>
              </w:rPr>
              <w:t>von der Justiz</w:t>
            </w:r>
          </w:p>
        </w:tc>
        <w:tc>
          <w:tcPr>
            <w:tcW w:w="411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67C166" w14:textId="77777777" w:rsidR="00862C69" w:rsidRPr="00847051" w:rsidRDefault="00862C69" w:rsidP="00862C69">
            <w:pPr>
              <w:spacing w:before="120" w:after="120" w:line="240" w:lineRule="auto"/>
            </w:pPr>
            <w:r w:rsidRPr="00847051">
              <w:rPr>
                <w:rFonts w:eastAsia="Times New Roman"/>
                <w:color w:val="000000"/>
                <w:szCs w:val="22"/>
              </w:rPr>
              <w:t xml:space="preserve">Der Anwender bei der Polizei teilt mit, dass der Vorgang eingegangen ist und welches Aktenzeichen vergeben wurde. </w:t>
            </w:r>
          </w:p>
        </w:tc>
        <w:tc>
          <w:tcPr>
            <w:tcW w:w="339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329B8" w14:textId="77777777" w:rsidR="007F5B4F" w:rsidRPr="006F35A1" w:rsidRDefault="00862C69" w:rsidP="002D4415">
            <w:pPr>
              <w:spacing w:before="120" w:after="120" w:line="240" w:lineRule="auto"/>
            </w:pPr>
            <w:proofErr w:type="gramStart"/>
            <w:r w:rsidRPr="00847051">
              <w:rPr>
                <w:rFonts w:eastAsia="Times New Roman"/>
                <w:color w:val="000000"/>
                <w:szCs w:val="22"/>
              </w:rPr>
              <w:t>nachricht.straf</w:t>
            </w:r>
            <w:proofErr w:type="gramEnd"/>
            <w:r w:rsidRPr="00847051">
              <w:rPr>
                <w:rFonts w:eastAsia="Times New Roman"/>
                <w:color w:val="000000"/>
                <w:szCs w:val="22"/>
              </w:rPr>
              <w:t>.aktenzeichenmitteilung.0500002</w:t>
            </w:r>
            <w:r w:rsidRPr="00847051">
              <w:rPr>
                <w:rFonts w:eastAsia="Times New Roman"/>
                <w:color w:val="000000"/>
                <w:szCs w:val="22"/>
              </w:rPr>
              <w:br/>
              <w:t>Ereignis: 021 = Aktenzeichenmitteilung</w:t>
            </w:r>
            <w:r w:rsidRPr="00847051">
              <w:rPr>
                <w:rFonts w:eastAsia="Times New Roman"/>
                <w:color w:val="000000"/>
                <w:szCs w:val="22"/>
              </w:rPr>
              <w:br/>
              <w:t xml:space="preserve">gesonderte Mitteilung für jeden Beschuldigten, </w:t>
            </w:r>
            <w:r w:rsidRPr="00847051">
              <w:rPr>
                <w:rFonts w:eastAsia="Times New Roman"/>
                <w:color w:val="000000"/>
                <w:szCs w:val="22"/>
              </w:rPr>
              <w:br/>
              <w:t>keine Angaben zu sonstigen Beteiligten</w:t>
            </w:r>
          </w:p>
        </w:tc>
      </w:tr>
    </w:tbl>
    <w:p w14:paraId="3FEE590A" w14:textId="77777777" w:rsidR="00064464" w:rsidRDefault="00064464" w:rsidP="00064464"/>
    <w:p w14:paraId="35DAA70E" w14:textId="77777777" w:rsidR="005C73E5" w:rsidRDefault="005C73E5" w:rsidP="005C73E5">
      <w:pPr>
        <w:pStyle w:val="berschrift2"/>
      </w:pPr>
      <w:bookmarkStart w:id="61" w:name="_Toc166785849"/>
      <w:r>
        <w:t>Spezielle Kommunikationsanlässe</w:t>
      </w:r>
      <w:r w:rsidR="00765711">
        <w:t xml:space="preserve"> im Ermittlungsverfahren</w:t>
      </w:r>
      <w:r>
        <w:t xml:space="preserve"> von der Justiz</w:t>
      </w:r>
      <w:r w:rsidR="00FE45B2" w:rsidRPr="00FE45B2">
        <w:t xml:space="preserve"> </w:t>
      </w:r>
      <w:r w:rsidR="00FE45B2">
        <w:t>zur Polizei</w:t>
      </w:r>
      <w:bookmarkEnd w:id="61"/>
    </w:p>
    <w:p w14:paraId="46AFB36D" w14:textId="77777777" w:rsidR="00B90375" w:rsidRDefault="005C73E5" w:rsidP="005003BB">
      <w:r>
        <w:t xml:space="preserve">Im Verlaufe der Bearbeitung eines Verfahrens bei der Justiz können </w:t>
      </w:r>
      <w:r w:rsidR="007C33DC">
        <w:t>nach</w:t>
      </w:r>
      <w:r>
        <w:t>folgend</w:t>
      </w:r>
      <w:r w:rsidR="007C33DC">
        <w:t xml:space="preserve"> beschriebene</w:t>
      </w:r>
      <w:r>
        <w:t xml:space="preserve"> weitere Kommunikationsanlässe entstehen</w:t>
      </w:r>
      <w:r w:rsidR="007C33DC">
        <w:t>.</w:t>
      </w:r>
    </w:p>
    <w:p w14:paraId="1497A17B" w14:textId="1A0ED936" w:rsidR="0042623F" w:rsidRDefault="0042623F" w:rsidP="005003BB"/>
    <w:p w14:paraId="0BC9AF83" w14:textId="77777777" w:rsidR="00B90375" w:rsidRDefault="0042623F" w:rsidP="002A6528">
      <w:r>
        <w:t xml:space="preserve">Bei den Kommunikationsanlässen JP 5 bis JP 14 sowie JP 17 und JP 18 werden Informationen zu den jeweiligen Beschuldigten in ausschließlich strukturierter Form übermittelt (siehe auch fachliches Grobkonzept, Kapitel 2.4.2). </w:t>
      </w:r>
      <w:r w:rsidR="002A6528">
        <w:t xml:space="preserve">Für jeden Beschuldigten </w:t>
      </w:r>
      <w:r w:rsidR="00086822">
        <w:t xml:space="preserve">wird </w:t>
      </w:r>
      <w:r w:rsidR="002A6528">
        <w:t>stets eine eigene Nachricht übermittelt.</w:t>
      </w:r>
    </w:p>
    <w:p w14:paraId="5DE31C94" w14:textId="5D832906" w:rsidR="00086822" w:rsidRDefault="00086822" w:rsidP="002A6528"/>
    <w:p w14:paraId="7B0267E7" w14:textId="77777777" w:rsidR="00B90375" w:rsidRDefault="00086822" w:rsidP="00086822">
      <w:r>
        <w:t>Bei dem Kommunikationsanlässe JP 15 „</w:t>
      </w:r>
      <w:r w:rsidRPr="00A50250">
        <w:t>Aufträge der Justiz an die Polizei, z.B. Ermittlungsauftrag</w:t>
      </w:r>
      <w:r>
        <w:t xml:space="preserve">“ werden auch Informationen </w:t>
      </w:r>
      <w:r w:rsidR="00D247B0">
        <w:t xml:space="preserve">zu mehreren Beschuldigten und </w:t>
      </w:r>
      <w:r>
        <w:t>zu anderen Beteiligten in strukturierter Form übermittelt.</w:t>
      </w:r>
    </w:p>
    <w:p w14:paraId="1A9B08C0" w14:textId="45341B26" w:rsidR="00086822" w:rsidRDefault="00086822" w:rsidP="002A6528"/>
    <w:p w14:paraId="4063C026" w14:textId="77777777" w:rsidR="00B90375" w:rsidRDefault="0042623F" w:rsidP="002A6528">
      <w:r>
        <w:t>Soweit die</w:t>
      </w:r>
      <w:r w:rsidR="00086822">
        <w:t xml:space="preserve"> strukturierten</w:t>
      </w:r>
      <w:r>
        <w:t xml:space="preserve"> Daten ausschließlich dazu dienen, die elektronische Datenhaltung der Polizei zu erleichtern (z.B. automatisierte Erfassung von Daten, Unterstützung bei der Berechnung von Löschfristen)</w:t>
      </w:r>
      <w:r w:rsidRPr="0042623F">
        <w:t xml:space="preserve"> </w:t>
      </w:r>
      <w:r>
        <w:t xml:space="preserve">und damit Verfahren zu beschleunigen, </w:t>
      </w:r>
      <w:r w:rsidR="00086822">
        <w:t>liegt es im Ermessensspielraum der Polizei</w:t>
      </w:r>
      <w:r w:rsidR="00DE55A9">
        <w:t xml:space="preserve">, </w:t>
      </w:r>
      <w:r w:rsidR="00086822">
        <w:t xml:space="preserve">ob und </w:t>
      </w:r>
      <w:r w:rsidR="00DE55A9">
        <w:t xml:space="preserve">wie </w:t>
      </w:r>
      <w:r>
        <w:t>diese</w:t>
      </w:r>
      <w:r w:rsidR="00086822">
        <w:t xml:space="preserve"> Daten verarbeitet werden</w:t>
      </w:r>
      <w:r>
        <w:t>.</w:t>
      </w:r>
    </w:p>
    <w:p w14:paraId="20A5573C" w14:textId="265906B9" w:rsidR="005C73E5" w:rsidRDefault="005C73E5" w:rsidP="005C73E5">
      <w:pPr>
        <w:spacing w:line="240" w:lineRule="auto"/>
      </w:pPr>
    </w:p>
    <w:tbl>
      <w:tblPr>
        <w:tblW w:w="9367" w:type="dxa"/>
        <w:tblInd w:w="-300" w:type="dxa"/>
        <w:tblLayout w:type="fixed"/>
        <w:tblCellMar>
          <w:left w:w="70" w:type="dxa"/>
          <w:right w:w="70" w:type="dxa"/>
        </w:tblCellMar>
        <w:tblLook w:val="04A0" w:firstRow="1" w:lastRow="0" w:firstColumn="1" w:lastColumn="0" w:noHBand="0" w:noVBand="1"/>
      </w:tblPr>
      <w:tblGrid>
        <w:gridCol w:w="579"/>
        <w:gridCol w:w="1843"/>
        <w:gridCol w:w="2976"/>
        <w:gridCol w:w="3969"/>
      </w:tblGrid>
      <w:tr w:rsidR="005C73E5" w:rsidRPr="00620E23" w14:paraId="3BDBC537" w14:textId="77777777" w:rsidTr="000169B6">
        <w:trPr>
          <w:cantSplit/>
          <w:trHeight w:val="707"/>
          <w:tblHeader/>
        </w:trPr>
        <w:tc>
          <w:tcPr>
            <w:tcW w:w="579" w:type="dxa"/>
            <w:tcBorders>
              <w:top w:val="nil"/>
              <w:left w:val="single" w:sz="4" w:space="0" w:color="auto"/>
              <w:bottom w:val="single" w:sz="4" w:space="0" w:color="auto"/>
              <w:right w:val="single" w:sz="4" w:space="0" w:color="auto"/>
            </w:tcBorders>
            <w:shd w:val="clear" w:color="000000" w:fill="004B76"/>
            <w:vAlign w:val="center"/>
            <w:hideMark/>
          </w:tcPr>
          <w:p w14:paraId="02105C89" w14:textId="77777777" w:rsidR="005C73E5" w:rsidRPr="00620E23" w:rsidRDefault="005C73E5" w:rsidP="000169B6">
            <w:pPr>
              <w:spacing w:before="120" w:after="120" w:line="240" w:lineRule="auto"/>
            </w:pPr>
            <w:r w:rsidRPr="00620E23">
              <w:lastRenderedPageBreak/>
              <w:t>Nr.</w:t>
            </w:r>
          </w:p>
        </w:tc>
        <w:tc>
          <w:tcPr>
            <w:tcW w:w="1843" w:type="dxa"/>
            <w:tcBorders>
              <w:top w:val="nil"/>
              <w:left w:val="nil"/>
              <w:bottom w:val="single" w:sz="4" w:space="0" w:color="auto"/>
              <w:right w:val="single" w:sz="4" w:space="0" w:color="auto"/>
            </w:tcBorders>
            <w:shd w:val="clear" w:color="000000" w:fill="004B76"/>
            <w:vAlign w:val="center"/>
            <w:hideMark/>
          </w:tcPr>
          <w:p w14:paraId="48BAAF0A" w14:textId="77777777" w:rsidR="005C73E5" w:rsidRPr="00620E23" w:rsidRDefault="005C73E5" w:rsidP="000169B6">
            <w:pPr>
              <w:spacing w:before="120" w:after="120" w:line="240" w:lineRule="auto"/>
            </w:pPr>
            <w:r w:rsidRPr="00620E23">
              <w:t>Kommunikations</w:t>
            </w:r>
            <w:r>
              <w:t>-</w:t>
            </w:r>
            <w:r w:rsidRPr="00620E23">
              <w:t>anlass</w:t>
            </w:r>
          </w:p>
        </w:tc>
        <w:tc>
          <w:tcPr>
            <w:tcW w:w="2976" w:type="dxa"/>
            <w:tcBorders>
              <w:top w:val="nil"/>
              <w:left w:val="nil"/>
              <w:bottom w:val="single" w:sz="4" w:space="0" w:color="auto"/>
              <w:right w:val="single" w:sz="4" w:space="0" w:color="auto"/>
            </w:tcBorders>
            <w:shd w:val="clear" w:color="000000" w:fill="004B76"/>
            <w:vAlign w:val="center"/>
            <w:hideMark/>
          </w:tcPr>
          <w:p w14:paraId="3CD9E01D" w14:textId="77777777" w:rsidR="005C73E5" w:rsidRPr="00620E23" w:rsidRDefault="005C73E5" w:rsidP="000169B6">
            <w:pPr>
              <w:spacing w:before="120" w:after="120" w:line="240" w:lineRule="auto"/>
            </w:pPr>
            <w:r w:rsidRPr="00620E23">
              <w:t>Beschreibung</w:t>
            </w:r>
          </w:p>
        </w:tc>
        <w:tc>
          <w:tcPr>
            <w:tcW w:w="3969" w:type="dxa"/>
            <w:tcBorders>
              <w:top w:val="nil"/>
              <w:left w:val="nil"/>
              <w:bottom w:val="single" w:sz="4" w:space="0" w:color="auto"/>
              <w:right w:val="single" w:sz="4" w:space="0" w:color="auto"/>
            </w:tcBorders>
            <w:shd w:val="clear" w:color="000000" w:fill="004B76"/>
            <w:vAlign w:val="center"/>
            <w:hideMark/>
          </w:tcPr>
          <w:p w14:paraId="0D777BF9" w14:textId="77777777" w:rsidR="005C73E5" w:rsidRPr="00620E23" w:rsidRDefault="005C73E5" w:rsidP="000169B6">
            <w:pPr>
              <w:spacing w:before="120" w:after="120" w:line="240" w:lineRule="auto"/>
            </w:pPr>
            <w:r>
              <w:t xml:space="preserve">Inhalt der </w:t>
            </w:r>
            <w:r w:rsidRPr="00620E23">
              <w:t>Nachricht</w:t>
            </w:r>
          </w:p>
        </w:tc>
      </w:tr>
      <w:tr w:rsidR="005C73E5" w:rsidRPr="00620E23" w14:paraId="42E8278D" w14:textId="77777777" w:rsidTr="00972817">
        <w:trPr>
          <w:cantSplit/>
          <w:trHeight w:val="1134"/>
        </w:trPr>
        <w:tc>
          <w:tcPr>
            <w:tcW w:w="579" w:type="dxa"/>
            <w:tcBorders>
              <w:top w:val="nil"/>
              <w:left w:val="single" w:sz="4" w:space="0" w:color="auto"/>
              <w:bottom w:val="single" w:sz="4" w:space="0" w:color="auto"/>
              <w:right w:val="single" w:sz="4" w:space="0" w:color="auto"/>
            </w:tcBorders>
            <w:shd w:val="clear" w:color="auto" w:fill="auto"/>
          </w:tcPr>
          <w:p w14:paraId="7929ACF0" w14:textId="77777777" w:rsidR="005C73E5" w:rsidRPr="008F31B1" w:rsidRDefault="005C73E5" w:rsidP="00972817">
            <w:pPr>
              <w:spacing w:before="120" w:after="120" w:line="240" w:lineRule="auto"/>
              <w:rPr>
                <w:rFonts w:eastAsia="Times New Roman"/>
                <w:szCs w:val="22"/>
              </w:rPr>
            </w:pPr>
            <w:r w:rsidRPr="000B2DDB">
              <w:rPr>
                <w:rFonts w:eastAsia="Times New Roman"/>
                <w:szCs w:val="22"/>
              </w:rPr>
              <w:t>JP</w:t>
            </w:r>
            <w:r>
              <w:rPr>
                <w:rFonts w:eastAsia="Times New Roman"/>
                <w:szCs w:val="22"/>
              </w:rPr>
              <w:t>5</w:t>
            </w:r>
          </w:p>
        </w:tc>
        <w:tc>
          <w:tcPr>
            <w:tcW w:w="1843" w:type="dxa"/>
            <w:tcBorders>
              <w:top w:val="nil"/>
              <w:left w:val="nil"/>
              <w:bottom w:val="single" w:sz="4" w:space="0" w:color="auto"/>
              <w:right w:val="single" w:sz="4" w:space="0" w:color="auto"/>
            </w:tcBorders>
            <w:shd w:val="clear" w:color="auto" w:fill="auto"/>
          </w:tcPr>
          <w:p w14:paraId="4EDC6AD9" w14:textId="77777777" w:rsidR="005C73E5" w:rsidRDefault="005C73E5" w:rsidP="00972817">
            <w:pPr>
              <w:spacing w:before="120" w:after="120" w:line="240" w:lineRule="auto"/>
            </w:pPr>
            <w:r w:rsidRPr="000B2DDB">
              <w:rPr>
                <w:rFonts w:eastAsia="Times New Roman"/>
                <w:color w:val="000000"/>
                <w:szCs w:val="22"/>
              </w:rPr>
              <w:t xml:space="preserve">Aktenzeichenmitteilung </w:t>
            </w:r>
            <w:r>
              <w:rPr>
                <w:rFonts w:eastAsia="Times New Roman"/>
                <w:color w:val="000000"/>
                <w:szCs w:val="22"/>
              </w:rPr>
              <w:t>im laufenden Verfahren</w:t>
            </w:r>
            <w:r w:rsidRPr="000B2DDB">
              <w:rPr>
                <w:rFonts w:eastAsia="Times New Roman"/>
                <w:color w:val="000000"/>
                <w:szCs w:val="22"/>
              </w:rPr>
              <w:t xml:space="preserve"> </w:t>
            </w:r>
          </w:p>
        </w:tc>
        <w:tc>
          <w:tcPr>
            <w:tcW w:w="2976" w:type="dxa"/>
            <w:tcBorders>
              <w:top w:val="nil"/>
              <w:left w:val="nil"/>
              <w:bottom w:val="single" w:sz="4" w:space="0" w:color="auto"/>
              <w:right w:val="single" w:sz="4" w:space="0" w:color="auto"/>
            </w:tcBorders>
            <w:shd w:val="clear" w:color="auto" w:fill="auto"/>
          </w:tcPr>
          <w:p w14:paraId="78FBE3D1" w14:textId="78D901BB" w:rsidR="005C73E5" w:rsidRPr="00762900" w:rsidRDefault="005C73E5" w:rsidP="00972817">
            <w:pPr>
              <w:spacing w:before="120" w:after="120" w:line="240" w:lineRule="auto"/>
            </w:pPr>
            <w:r w:rsidRPr="00762900">
              <w:rPr>
                <w:rFonts w:eastAsia="Times New Roman"/>
                <w:color w:val="000000"/>
                <w:szCs w:val="22"/>
              </w:rPr>
              <w:t xml:space="preserve">Der Anwender bei der </w:t>
            </w:r>
            <w:proofErr w:type="spellStart"/>
            <w:r w:rsidRPr="00762900">
              <w:rPr>
                <w:rFonts w:eastAsia="Times New Roman"/>
                <w:color w:val="000000"/>
                <w:szCs w:val="22"/>
              </w:rPr>
              <w:t>StA</w:t>
            </w:r>
            <w:proofErr w:type="spellEnd"/>
            <w:r w:rsidRPr="00762900">
              <w:rPr>
                <w:rFonts w:eastAsia="Times New Roman"/>
                <w:color w:val="000000"/>
                <w:szCs w:val="22"/>
              </w:rPr>
              <w:t xml:space="preserve"> teilt mit, dass in einem laufenden Verfahren ein der Polizei bisher nicht bekannter Beschuldigter erfasst wurde. Für diesen Beschuldigten wird das Aktenzeichen mitgeteilt</w:t>
            </w:r>
            <w:r w:rsidR="004B38F3" w:rsidRPr="00762900">
              <w:rPr>
                <w:rFonts w:eastAsia="Times New Roman"/>
                <w:color w:val="000000"/>
                <w:szCs w:val="22"/>
              </w:rPr>
              <w:t xml:space="preserve">, damit die Polizei dies bei der </w:t>
            </w:r>
            <w:r w:rsidR="00091A1B" w:rsidRPr="00762900">
              <w:rPr>
                <w:rFonts w:eastAsia="Times New Roman"/>
                <w:color w:val="000000"/>
                <w:szCs w:val="22"/>
              </w:rPr>
              <w:t>Berechnung</w:t>
            </w:r>
            <w:r w:rsidR="004B38F3" w:rsidRPr="00762900">
              <w:rPr>
                <w:rFonts w:eastAsia="Times New Roman"/>
                <w:color w:val="000000"/>
                <w:szCs w:val="22"/>
              </w:rPr>
              <w:t xml:space="preserve"> von Löschfristen berücksichtigen kann</w:t>
            </w:r>
            <w:r w:rsidRPr="00762900">
              <w:rPr>
                <w:rFonts w:eastAsia="Times New Roman"/>
                <w:color w:val="000000"/>
                <w:szCs w:val="22"/>
              </w:rPr>
              <w:t xml:space="preserve">. </w:t>
            </w:r>
            <w:r w:rsidR="00A0185E" w:rsidRPr="00762900">
              <w:rPr>
                <w:rFonts w:eastAsia="Times New Roman"/>
                <w:color w:val="000000"/>
                <w:szCs w:val="22"/>
              </w:rPr>
              <w:t>D</w:t>
            </w:r>
            <w:r w:rsidR="002A243B" w:rsidRPr="00762900">
              <w:rPr>
                <w:rFonts w:eastAsia="Times New Roman"/>
                <w:color w:val="000000"/>
                <w:szCs w:val="22"/>
              </w:rPr>
              <w:t>a die</w:t>
            </w:r>
            <w:r w:rsidR="00A0185E" w:rsidRPr="00762900">
              <w:rPr>
                <w:rFonts w:eastAsia="Times New Roman"/>
                <w:color w:val="000000"/>
                <w:szCs w:val="22"/>
              </w:rPr>
              <w:t xml:space="preserve"> Daten der Polizei erst gelöscht werden</w:t>
            </w:r>
            <w:r w:rsidR="002A243B" w:rsidRPr="00762900">
              <w:rPr>
                <w:rFonts w:eastAsia="Times New Roman"/>
                <w:color w:val="000000"/>
                <w:szCs w:val="22"/>
              </w:rPr>
              <w:t xml:space="preserve"> sollen</w:t>
            </w:r>
            <w:r w:rsidR="00A0185E" w:rsidRPr="00762900">
              <w:rPr>
                <w:rFonts w:eastAsia="Times New Roman"/>
                <w:color w:val="000000"/>
                <w:szCs w:val="22"/>
              </w:rPr>
              <w:t>, wenn das Verfahren bei der Justiz für alle Beschuldigten erledigt ist</w:t>
            </w:r>
            <w:r w:rsidR="002A243B" w:rsidRPr="00762900">
              <w:rPr>
                <w:rFonts w:eastAsia="Times New Roman"/>
                <w:color w:val="000000"/>
                <w:szCs w:val="22"/>
              </w:rPr>
              <w:t>, wird der</w:t>
            </w:r>
            <w:r w:rsidR="00A0185E" w:rsidRPr="00762900">
              <w:rPr>
                <w:rFonts w:eastAsia="Times New Roman"/>
                <w:color w:val="000000"/>
                <w:szCs w:val="22"/>
              </w:rPr>
              <w:t xml:space="preserve"> Polizei </w:t>
            </w:r>
            <w:r w:rsidR="002A243B" w:rsidRPr="00762900">
              <w:rPr>
                <w:rFonts w:eastAsia="Times New Roman"/>
                <w:color w:val="000000"/>
                <w:szCs w:val="22"/>
              </w:rPr>
              <w:t>mitgeteilt</w:t>
            </w:r>
            <w:r w:rsidR="00A0185E" w:rsidRPr="00762900">
              <w:rPr>
                <w:rFonts w:eastAsia="Times New Roman"/>
                <w:color w:val="000000"/>
                <w:szCs w:val="22"/>
              </w:rPr>
              <w:t xml:space="preserve">, dass neue Beschuldigte hinzugekommen sind.  </w:t>
            </w:r>
          </w:p>
        </w:tc>
        <w:tc>
          <w:tcPr>
            <w:tcW w:w="3969" w:type="dxa"/>
            <w:tcBorders>
              <w:top w:val="nil"/>
              <w:left w:val="nil"/>
              <w:bottom w:val="single" w:sz="4" w:space="0" w:color="auto"/>
              <w:right w:val="single" w:sz="4" w:space="0" w:color="auto"/>
            </w:tcBorders>
            <w:shd w:val="clear" w:color="auto" w:fill="auto"/>
          </w:tcPr>
          <w:p w14:paraId="725FB2B9" w14:textId="77777777" w:rsidR="005C73E5" w:rsidRPr="00762900" w:rsidRDefault="005C73E5" w:rsidP="00972817">
            <w:pPr>
              <w:spacing w:before="120" w:after="120" w:line="240" w:lineRule="auto"/>
              <w:rPr>
                <w:rFonts w:eastAsia="Times New Roman"/>
                <w:color w:val="000000"/>
                <w:szCs w:val="22"/>
              </w:rPr>
            </w:pPr>
            <w:proofErr w:type="gramStart"/>
            <w:r w:rsidRPr="00762900">
              <w:rPr>
                <w:rFonts w:eastAsia="Times New Roman"/>
                <w:color w:val="000000"/>
                <w:szCs w:val="22"/>
              </w:rPr>
              <w:t>nachricht.straf</w:t>
            </w:r>
            <w:proofErr w:type="gramEnd"/>
            <w:r w:rsidRPr="00762900">
              <w:rPr>
                <w:rFonts w:eastAsia="Times New Roman"/>
                <w:color w:val="000000"/>
                <w:szCs w:val="22"/>
              </w:rPr>
              <w:t>.aktenzeichenmitteilung.0500002</w:t>
            </w:r>
            <w:r w:rsidRPr="00762900">
              <w:rPr>
                <w:rFonts w:eastAsia="Times New Roman"/>
                <w:color w:val="000000"/>
                <w:szCs w:val="22"/>
              </w:rPr>
              <w:br/>
              <w:t>Ereignis: 021 = Aktenzeichenmitteilung</w:t>
            </w:r>
            <w:r w:rsidRPr="00762900">
              <w:rPr>
                <w:rFonts w:eastAsia="Times New Roman"/>
                <w:color w:val="000000"/>
                <w:szCs w:val="22"/>
              </w:rPr>
              <w:br/>
              <w:t xml:space="preserve">gesonderte Mitteilung für jeden Beschuldigten, </w:t>
            </w:r>
            <w:r w:rsidRPr="00762900">
              <w:rPr>
                <w:rFonts w:eastAsia="Times New Roman"/>
                <w:color w:val="000000"/>
                <w:szCs w:val="22"/>
              </w:rPr>
              <w:br/>
              <w:t>keine Angaben zu sonstigen Beteiligten</w:t>
            </w:r>
            <w:r w:rsidR="00442B2C" w:rsidRPr="00762900">
              <w:rPr>
                <w:rFonts w:eastAsia="Times New Roman"/>
                <w:color w:val="000000"/>
                <w:szCs w:val="22"/>
              </w:rPr>
              <w:t>, keine SGO</w:t>
            </w:r>
          </w:p>
          <w:p w14:paraId="5C584F54" w14:textId="77777777" w:rsidR="00CE326C" w:rsidRPr="00762900" w:rsidRDefault="00CE326C" w:rsidP="00972817">
            <w:pPr>
              <w:spacing w:before="120" w:after="120" w:line="240" w:lineRule="auto"/>
            </w:pPr>
          </w:p>
        </w:tc>
      </w:tr>
      <w:tr w:rsidR="005C73E5" w:rsidRPr="00620E23" w14:paraId="200974C9" w14:textId="77777777" w:rsidTr="00972817">
        <w:trPr>
          <w:cantSplit/>
          <w:trHeight w:val="1134"/>
        </w:trPr>
        <w:tc>
          <w:tcPr>
            <w:tcW w:w="579" w:type="dxa"/>
            <w:tcBorders>
              <w:top w:val="nil"/>
              <w:left w:val="single" w:sz="4" w:space="0" w:color="auto"/>
              <w:bottom w:val="single" w:sz="4" w:space="0" w:color="auto"/>
              <w:right w:val="single" w:sz="4" w:space="0" w:color="auto"/>
            </w:tcBorders>
            <w:shd w:val="clear" w:color="auto" w:fill="auto"/>
            <w:hideMark/>
          </w:tcPr>
          <w:p w14:paraId="077EA834" w14:textId="22934EBD" w:rsidR="005C73E5" w:rsidRPr="00620E23" w:rsidRDefault="005C73E5" w:rsidP="000169B6">
            <w:pPr>
              <w:spacing w:before="120" w:after="120" w:line="240" w:lineRule="auto"/>
            </w:pPr>
            <w:r>
              <w:t>JP6</w:t>
            </w:r>
          </w:p>
        </w:tc>
        <w:tc>
          <w:tcPr>
            <w:tcW w:w="1843" w:type="dxa"/>
            <w:tcBorders>
              <w:top w:val="nil"/>
              <w:left w:val="nil"/>
              <w:bottom w:val="single" w:sz="4" w:space="0" w:color="auto"/>
              <w:right w:val="single" w:sz="4" w:space="0" w:color="auto"/>
            </w:tcBorders>
            <w:shd w:val="clear" w:color="auto" w:fill="auto"/>
            <w:hideMark/>
          </w:tcPr>
          <w:p w14:paraId="21078FBC" w14:textId="77777777" w:rsidR="005C73E5" w:rsidRPr="00620E23" w:rsidRDefault="005C73E5" w:rsidP="00972817">
            <w:pPr>
              <w:spacing w:before="120" w:after="120" w:line="240" w:lineRule="auto"/>
            </w:pPr>
            <w:r>
              <w:t>M</w:t>
            </w:r>
            <w:r w:rsidRPr="00620E23">
              <w:t xml:space="preserve">itteilung des Rollenwechsels eines Beteiligten zu einem Beschuldigten nach Eingang des Vorgangs </w:t>
            </w:r>
          </w:p>
        </w:tc>
        <w:tc>
          <w:tcPr>
            <w:tcW w:w="2976" w:type="dxa"/>
            <w:tcBorders>
              <w:top w:val="nil"/>
              <w:left w:val="nil"/>
              <w:bottom w:val="single" w:sz="4" w:space="0" w:color="auto"/>
              <w:right w:val="single" w:sz="4" w:space="0" w:color="auto"/>
            </w:tcBorders>
            <w:shd w:val="clear" w:color="auto" w:fill="auto"/>
            <w:hideMark/>
          </w:tcPr>
          <w:p w14:paraId="3A21E5A8" w14:textId="77777777" w:rsidR="005C73E5" w:rsidRPr="00620E23" w:rsidRDefault="005C73E5" w:rsidP="00972817">
            <w:pPr>
              <w:spacing w:before="120" w:after="120" w:line="240" w:lineRule="auto"/>
            </w:pPr>
            <w:r w:rsidRPr="00620E23">
              <w:t xml:space="preserve">Der Anwender bei der </w:t>
            </w:r>
            <w:proofErr w:type="spellStart"/>
            <w:r w:rsidRPr="00620E23">
              <w:t>StA</w:t>
            </w:r>
            <w:proofErr w:type="spellEnd"/>
            <w:r w:rsidRPr="00620E23">
              <w:t xml:space="preserve"> teilt mit, dass der Vorgang eingegangen ist</w:t>
            </w:r>
            <w:r>
              <w:t xml:space="preserve">, dass ein Beteiligter als Beschuldigter erfasst wurde </w:t>
            </w:r>
            <w:r w:rsidRPr="00620E23">
              <w:t xml:space="preserve">und welches Aktenzeichen vergeben wurde. </w:t>
            </w:r>
          </w:p>
        </w:tc>
        <w:tc>
          <w:tcPr>
            <w:tcW w:w="3969" w:type="dxa"/>
            <w:tcBorders>
              <w:top w:val="nil"/>
              <w:left w:val="nil"/>
              <w:bottom w:val="single" w:sz="4" w:space="0" w:color="auto"/>
              <w:right w:val="single" w:sz="4" w:space="0" w:color="auto"/>
            </w:tcBorders>
            <w:shd w:val="clear" w:color="auto" w:fill="auto"/>
            <w:hideMark/>
          </w:tcPr>
          <w:p w14:paraId="41742703" w14:textId="77777777" w:rsidR="00093557" w:rsidRPr="00442B2C" w:rsidRDefault="005C73E5" w:rsidP="00972817">
            <w:pPr>
              <w:spacing w:before="120" w:after="120" w:line="240" w:lineRule="auto"/>
              <w:rPr>
                <w:rFonts w:eastAsia="Times New Roman"/>
                <w:color w:val="000000"/>
                <w:szCs w:val="22"/>
              </w:rPr>
            </w:pPr>
            <w:proofErr w:type="gramStart"/>
            <w:r w:rsidRPr="00620E23">
              <w:t>nachricht.straf</w:t>
            </w:r>
            <w:proofErr w:type="gramEnd"/>
            <w:r w:rsidRPr="00620E23">
              <w:t>.aktenzeichenmitteilung.0500002</w:t>
            </w:r>
            <w:r w:rsidRPr="00620E23">
              <w:br/>
              <w:t>Ereignis: 024 = Rollenwechse</w:t>
            </w:r>
            <w:r>
              <w:t>l</w:t>
            </w:r>
            <w:r>
              <w:br/>
            </w:r>
            <w:r>
              <w:rPr>
                <w:rFonts w:eastAsia="Times New Roman"/>
                <w:color w:val="000000"/>
                <w:szCs w:val="22"/>
              </w:rPr>
              <w:t xml:space="preserve">gesonderte Mitteilung für jeden Beschuldigten, </w:t>
            </w:r>
            <w:r>
              <w:rPr>
                <w:rFonts w:eastAsia="Times New Roman"/>
                <w:color w:val="000000"/>
                <w:szCs w:val="22"/>
              </w:rPr>
              <w:br/>
              <w:t>keine Angaben zu sonstigen Beteiligten</w:t>
            </w:r>
            <w:r w:rsidR="00442B2C">
              <w:rPr>
                <w:rFonts w:eastAsia="Times New Roman"/>
                <w:color w:val="000000"/>
                <w:szCs w:val="22"/>
              </w:rPr>
              <w:t xml:space="preserve">, </w:t>
            </w:r>
            <w:r w:rsidR="00442B2C" w:rsidRPr="00B2209B">
              <w:rPr>
                <w:rFonts w:eastAsia="Times New Roman"/>
                <w:color w:val="000000"/>
                <w:szCs w:val="22"/>
              </w:rPr>
              <w:t>keine SGO</w:t>
            </w:r>
          </w:p>
        </w:tc>
      </w:tr>
      <w:tr w:rsidR="005C73E5" w:rsidRPr="00620E23" w14:paraId="436F9800" w14:textId="77777777" w:rsidTr="00972817">
        <w:trPr>
          <w:cantSplit/>
          <w:trHeight w:val="1134"/>
        </w:trPr>
        <w:tc>
          <w:tcPr>
            <w:tcW w:w="579" w:type="dxa"/>
            <w:tcBorders>
              <w:top w:val="nil"/>
              <w:left w:val="single" w:sz="4" w:space="0" w:color="auto"/>
              <w:bottom w:val="single" w:sz="4" w:space="0" w:color="auto"/>
              <w:right w:val="single" w:sz="4" w:space="0" w:color="auto"/>
            </w:tcBorders>
            <w:shd w:val="clear" w:color="auto" w:fill="auto"/>
            <w:hideMark/>
          </w:tcPr>
          <w:p w14:paraId="03D30D56" w14:textId="34F86B48" w:rsidR="005C73E5" w:rsidRPr="00620E23" w:rsidRDefault="005C73E5" w:rsidP="000169B6">
            <w:pPr>
              <w:spacing w:before="120" w:after="120" w:line="240" w:lineRule="auto"/>
            </w:pPr>
            <w:r>
              <w:t>JP7</w:t>
            </w:r>
          </w:p>
        </w:tc>
        <w:tc>
          <w:tcPr>
            <w:tcW w:w="1843" w:type="dxa"/>
            <w:tcBorders>
              <w:top w:val="nil"/>
              <w:left w:val="nil"/>
              <w:bottom w:val="single" w:sz="4" w:space="0" w:color="auto"/>
              <w:right w:val="single" w:sz="4" w:space="0" w:color="auto"/>
            </w:tcBorders>
            <w:shd w:val="clear" w:color="auto" w:fill="auto"/>
            <w:hideMark/>
          </w:tcPr>
          <w:p w14:paraId="52B35ABB" w14:textId="77777777" w:rsidR="005C73E5" w:rsidRPr="00620E23" w:rsidRDefault="005C73E5" w:rsidP="00972817">
            <w:pPr>
              <w:spacing w:before="120" w:after="120" w:line="240" w:lineRule="auto"/>
            </w:pPr>
            <w:r w:rsidRPr="00620E23">
              <w:t xml:space="preserve">Mitteilung des Rollenwechsels eines Beteiligten zu einem Beschuldigten im laufenden Verfahren   </w:t>
            </w:r>
          </w:p>
        </w:tc>
        <w:tc>
          <w:tcPr>
            <w:tcW w:w="2976" w:type="dxa"/>
            <w:tcBorders>
              <w:top w:val="nil"/>
              <w:left w:val="nil"/>
              <w:bottom w:val="single" w:sz="4" w:space="0" w:color="auto"/>
              <w:right w:val="single" w:sz="4" w:space="0" w:color="auto"/>
            </w:tcBorders>
            <w:shd w:val="clear" w:color="auto" w:fill="auto"/>
            <w:hideMark/>
          </w:tcPr>
          <w:p w14:paraId="45ACA481" w14:textId="77777777" w:rsidR="005C73E5" w:rsidRPr="00620E23" w:rsidRDefault="005C73E5" w:rsidP="00972817">
            <w:pPr>
              <w:spacing w:before="120" w:after="120" w:line="240" w:lineRule="auto"/>
            </w:pPr>
            <w:r w:rsidRPr="00620E23">
              <w:t xml:space="preserve">Der Anwender bei der </w:t>
            </w:r>
            <w:proofErr w:type="spellStart"/>
            <w:r w:rsidRPr="00620E23">
              <w:t>StA</w:t>
            </w:r>
            <w:proofErr w:type="spellEnd"/>
            <w:r w:rsidRPr="00620E23">
              <w:t xml:space="preserve"> teilt im laufenden Verfahren mit, dass ein Beteiligter nunmehr als Beschuldigter erfasst wurde.</w:t>
            </w:r>
          </w:p>
        </w:tc>
        <w:tc>
          <w:tcPr>
            <w:tcW w:w="3969" w:type="dxa"/>
            <w:tcBorders>
              <w:top w:val="nil"/>
              <w:left w:val="nil"/>
              <w:bottom w:val="single" w:sz="4" w:space="0" w:color="auto"/>
              <w:right w:val="single" w:sz="4" w:space="0" w:color="auto"/>
            </w:tcBorders>
            <w:shd w:val="clear" w:color="auto" w:fill="auto"/>
            <w:hideMark/>
          </w:tcPr>
          <w:p w14:paraId="0B2FCA46" w14:textId="77777777" w:rsidR="008A1B58" w:rsidRPr="00442B2C" w:rsidRDefault="005C73E5" w:rsidP="008A1B58">
            <w:pPr>
              <w:spacing w:before="120" w:after="120" w:line="240" w:lineRule="auto"/>
              <w:rPr>
                <w:rFonts w:eastAsia="Times New Roman"/>
                <w:color w:val="000000"/>
                <w:szCs w:val="22"/>
              </w:rPr>
            </w:pPr>
            <w:proofErr w:type="gramStart"/>
            <w:r w:rsidRPr="00620E23">
              <w:t>nachricht.straf</w:t>
            </w:r>
            <w:proofErr w:type="gramEnd"/>
            <w:r w:rsidRPr="00620E23">
              <w:t>.aktenzeichenmitteilung.0500002</w:t>
            </w:r>
            <w:r w:rsidRPr="00620E23">
              <w:br/>
              <w:t>Ereignis: 024 = Rollenwechsel</w:t>
            </w:r>
            <w:r>
              <w:br/>
            </w:r>
            <w:r>
              <w:rPr>
                <w:rFonts w:eastAsia="Times New Roman"/>
                <w:color w:val="000000"/>
                <w:szCs w:val="22"/>
              </w:rPr>
              <w:t xml:space="preserve">gesonderte Mitteilung für jeden Beschuldigten, </w:t>
            </w:r>
            <w:r>
              <w:rPr>
                <w:rFonts w:eastAsia="Times New Roman"/>
                <w:color w:val="000000"/>
                <w:szCs w:val="22"/>
              </w:rPr>
              <w:br/>
              <w:t>keine Angaben zu sonstigen Beteiligten</w:t>
            </w:r>
            <w:r w:rsidR="00442B2C">
              <w:rPr>
                <w:rFonts w:eastAsia="Times New Roman"/>
                <w:color w:val="000000"/>
                <w:szCs w:val="22"/>
              </w:rPr>
              <w:t xml:space="preserve">, </w:t>
            </w:r>
            <w:r w:rsidR="00442B2C" w:rsidRPr="00B2209B">
              <w:rPr>
                <w:rFonts w:eastAsia="Times New Roman"/>
                <w:color w:val="000000"/>
                <w:szCs w:val="22"/>
              </w:rPr>
              <w:t>keine SGO</w:t>
            </w:r>
          </w:p>
        </w:tc>
      </w:tr>
      <w:tr w:rsidR="005C73E5" w:rsidRPr="00620E23" w14:paraId="5C96C135" w14:textId="77777777" w:rsidTr="00972817">
        <w:trPr>
          <w:cantSplit/>
          <w:trHeight w:val="1134"/>
        </w:trPr>
        <w:tc>
          <w:tcPr>
            <w:tcW w:w="579" w:type="dxa"/>
            <w:tcBorders>
              <w:top w:val="nil"/>
              <w:left w:val="single" w:sz="4" w:space="0" w:color="auto"/>
              <w:bottom w:val="single" w:sz="4" w:space="0" w:color="auto"/>
              <w:right w:val="single" w:sz="4" w:space="0" w:color="auto"/>
            </w:tcBorders>
            <w:shd w:val="clear" w:color="auto" w:fill="auto"/>
            <w:hideMark/>
          </w:tcPr>
          <w:p w14:paraId="15B04D99" w14:textId="32BA5992" w:rsidR="005C73E5" w:rsidRPr="00620E23" w:rsidRDefault="005C73E5" w:rsidP="000169B6">
            <w:pPr>
              <w:spacing w:before="120" w:after="120" w:line="240" w:lineRule="auto"/>
            </w:pPr>
            <w:r>
              <w:t>JP8</w:t>
            </w:r>
          </w:p>
        </w:tc>
        <w:tc>
          <w:tcPr>
            <w:tcW w:w="1843" w:type="dxa"/>
            <w:tcBorders>
              <w:top w:val="nil"/>
              <w:left w:val="nil"/>
              <w:bottom w:val="single" w:sz="4" w:space="0" w:color="auto"/>
              <w:right w:val="single" w:sz="4" w:space="0" w:color="auto"/>
            </w:tcBorders>
            <w:shd w:val="clear" w:color="auto" w:fill="auto"/>
            <w:hideMark/>
          </w:tcPr>
          <w:p w14:paraId="279DA7EC" w14:textId="77777777" w:rsidR="005C73E5" w:rsidRPr="00620E23" w:rsidRDefault="005C73E5" w:rsidP="00972817">
            <w:pPr>
              <w:spacing w:before="120" w:after="120" w:line="240" w:lineRule="auto"/>
            </w:pPr>
            <w:r w:rsidRPr="00620E23">
              <w:t xml:space="preserve">Mitteilung der Abtrennung eines Beschuldigten </w:t>
            </w:r>
          </w:p>
        </w:tc>
        <w:tc>
          <w:tcPr>
            <w:tcW w:w="2976" w:type="dxa"/>
            <w:tcBorders>
              <w:top w:val="nil"/>
              <w:left w:val="nil"/>
              <w:bottom w:val="single" w:sz="4" w:space="0" w:color="auto"/>
              <w:right w:val="single" w:sz="4" w:space="0" w:color="auto"/>
            </w:tcBorders>
            <w:shd w:val="clear" w:color="auto" w:fill="auto"/>
            <w:hideMark/>
          </w:tcPr>
          <w:p w14:paraId="2254049C" w14:textId="77777777" w:rsidR="00B90375" w:rsidRDefault="005C73E5" w:rsidP="00972817">
            <w:pPr>
              <w:spacing w:before="120" w:after="120" w:line="240" w:lineRule="auto"/>
            </w:pPr>
            <w:r w:rsidRPr="00620E23">
              <w:t xml:space="preserve">Der Anwender bei der </w:t>
            </w:r>
            <w:proofErr w:type="spellStart"/>
            <w:r w:rsidRPr="00620E23">
              <w:t>StA</w:t>
            </w:r>
            <w:proofErr w:type="spellEnd"/>
            <w:r w:rsidRPr="00620E23">
              <w:t xml:space="preserve"> trennt im laufenden Verfahren einen Beschuldigten ab und teilt dies der Polizei mit.</w:t>
            </w:r>
          </w:p>
          <w:p w14:paraId="38631B6D" w14:textId="4DCF3C95" w:rsidR="005C73E5" w:rsidRPr="00620E23" w:rsidRDefault="005C73E5" w:rsidP="00972817">
            <w:pPr>
              <w:spacing w:before="120" w:after="120" w:line="240" w:lineRule="auto"/>
            </w:pPr>
            <w:r w:rsidRPr="006D26C4">
              <w:rPr>
                <w:i/>
                <w:iCs/>
              </w:rPr>
              <w:t>Hinweis</w:t>
            </w:r>
            <w:r w:rsidRPr="006D26C4">
              <w:t>:</w:t>
            </w:r>
            <w:r>
              <w:t xml:space="preserve"> Sofern für einen Beteiligten ein weiteres Verfahren (Abtrennung einer Tat) angelegt </w:t>
            </w:r>
            <w:proofErr w:type="gramStart"/>
            <w:r>
              <w:t>wird</w:t>
            </w:r>
            <w:proofErr w:type="gramEnd"/>
            <w:r>
              <w:t>, erfolgt eine Aktenzeichenmitteilung analog JP1.</w:t>
            </w:r>
          </w:p>
        </w:tc>
        <w:tc>
          <w:tcPr>
            <w:tcW w:w="3969" w:type="dxa"/>
            <w:tcBorders>
              <w:top w:val="nil"/>
              <w:left w:val="nil"/>
              <w:bottom w:val="single" w:sz="4" w:space="0" w:color="auto"/>
              <w:right w:val="single" w:sz="4" w:space="0" w:color="auto"/>
            </w:tcBorders>
            <w:shd w:val="clear" w:color="auto" w:fill="auto"/>
            <w:hideMark/>
          </w:tcPr>
          <w:p w14:paraId="4D1FEB68" w14:textId="77777777" w:rsidR="008A1B58" w:rsidRPr="00FE1F4C" w:rsidRDefault="005C73E5" w:rsidP="008A1B58">
            <w:pPr>
              <w:spacing w:before="120" w:after="120" w:line="240" w:lineRule="auto"/>
              <w:rPr>
                <w:rFonts w:eastAsia="Times New Roman"/>
                <w:color w:val="000000"/>
                <w:szCs w:val="22"/>
              </w:rPr>
            </w:pPr>
            <w:r w:rsidRPr="00620E23">
              <w:t>nachricht.straf.verfahrensausgangsmitteilung.justizZuExtern.0500006</w:t>
            </w:r>
            <w:r w:rsidRPr="00620E23">
              <w:br/>
              <w:t xml:space="preserve">Ereignis: </w:t>
            </w:r>
            <w:r w:rsidR="009C08C2">
              <w:t>290</w:t>
            </w:r>
            <w:r w:rsidRPr="00620E23">
              <w:t xml:space="preserve"> </w:t>
            </w:r>
            <w:r>
              <w:t xml:space="preserve">= </w:t>
            </w:r>
            <w:r w:rsidRPr="00620E23">
              <w:t>Abtrennung</w:t>
            </w:r>
            <w:r>
              <w:t>,</w:t>
            </w:r>
            <w:r>
              <w:br/>
            </w:r>
            <w:r>
              <w:rPr>
                <w:rFonts w:eastAsia="Times New Roman"/>
                <w:color w:val="000000"/>
                <w:szCs w:val="22"/>
              </w:rPr>
              <w:t xml:space="preserve">Erledigungsart </w:t>
            </w:r>
            <w:r w:rsidR="009C08C2">
              <w:rPr>
                <w:rFonts w:eastAsia="Times New Roman"/>
                <w:color w:val="000000"/>
                <w:szCs w:val="22"/>
              </w:rPr>
              <w:t>9097</w:t>
            </w:r>
            <w:r>
              <w:rPr>
                <w:rFonts w:eastAsia="Times New Roman"/>
                <w:color w:val="000000"/>
                <w:szCs w:val="22"/>
              </w:rPr>
              <w:t>,</w:t>
            </w:r>
            <w:r>
              <w:rPr>
                <w:rFonts w:eastAsia="Times New Roman"/>
                <w:color w:val="000000"/>
                <w:szCs w:val="22"/>
              </w:rPr>
              <w:br/>
            </w:r>
            <w:r>
              <w:t>Mitteilung des alten und des neuen AZ, keine gesonderte AZ-Mitteilung für das neue Verfahren</w:t>
            </w:r>
            <w:r w:rsidR="006D26C4">
              <w:t xml:space="preserve"> (beachte </w:t>
            </w:r>
            <w:r w:rsidR="006D26C4" w:rsidRPr="006D26C4">
              <w:rPr>
                <w:i/>
                <w:iCs/>
              </w:rPr>
              <w:t xml:space="preserve">Hinweis </w:t>
            </w:r>
            <w:r w:rsidR="006D26C4">
              <w:t>Spalte „Beschreibung“)</w:t>
            </w:r>
            <w:r>
              <w:t>,</w:t>
            </w:r>
            <w:r>
              <w:br/>
            </w:r>
            <w:r>
              <w:rPr>
                <w:rFonts w:eastAsia="Times New Roman"/>
                <w:color w:val="000000"/>
                <w:szCs w:val="22"/>
              </w:rPr>
              <w:t xml:space="preserve">gesonderte Mitteilung für jeden Beschuldigten, </w:t>
            </w:r>
            <w:r>
              <w:rPr>
                <w:rFonts w:eastAsia="Times New Roman"/>
                <w:color w:val="000000"/>
                <w:szCs w:val="22"/>
              </w:rPr>
              <w:br/>
              <w:t>keine Angaben zu sonstigen Beteiligten</w:t>
            </w:r>
            <w:r w:rsidR="00442B2C">
              <w:rPr>
                <w:rFonts w:eastAsia="Times New Roman"/>
                <w:color w:val="000000"/>
                <w:szCs w:val="22"/>
              </w:rPr>
              <w:t>, keine SGO</w:t>
            </w:r>
          </w:p>
        </w:tc>
      </w:tr>
      <w:tr w:rsidR="005C73E5" w:rsidRPr="00620E23" w14:paraId="3B870A20" w14:textId="77777777" w:rsidTr="00972817">
        <w:trPr>
          <w:cantSplit/>
          <w:trHeight w:val="1134"/>
        </w:trPr>
        <w:tc>
          <w:tcPr>
            <w:tcW w:w="579" w:type="dxa"/>
            <w:tcBorders>
              <w:top w:val="nil"/>
              <w:left w:val="single" w:sz="4" w:space="0" w:color="auto"/>
              <w:bottom w:val="single" w:sz="4" w:space="0" w:color="auto"/>
              <w:right w:val="single" w:sz="4" w:space="0" w:color="auto"/>
            </w:tcBorders>
            <w:shd w:val="clear" w:color="auto" w:fill="auto"/>
          </w:tcPr>
          <w:p w14:paraId="072D204A" w14:textId="1E96A67A" w:rsidR="005C73E5" w:rsidRPr="00620E23" w:rsidRDefault="005C73E5" w:rsidP="000169B6">
            <w:pPr>
              <w:spacing w:before="120" w:after="120" w:line="240" w:lineRule="auto"/>
            </w:pPr>
            <w:r>
              <w:lastRenderedPageBreak/>
              <w:t>JP9</w:t>
            </w:r>
          </w:p>
        </w:tc>
        <w:tc>
          <w:tcPr>
            <w:tcW w:w="1843" w:type="dxa"/>
            <w:tcBorders>
              <w:top w:val="nil"/>
              <w:left w:val="nil"/>
              <w:bottom w:val="single" w:sz="4" w:space="0" w:color="auto"/>
              <w:right w:val="single" w:sz="4" w:space="0" w:color="auto"/>
            </w:tcBorders>
            <w:shd w:val="clear" w:color="auto" w:fill="auto"/>
          </w:tcPr>
          <w:p w14:paraId="693C6869" w14:textId="77777777" w:rsidR="005C73E5" w:rsidRPr="00620E23" w:rsidRDefault="005C73E5" w:rsidP="00972817">
            <w:pPr>
              <w:spacing w:before="120" w:after="120" w:line="240" w:lineRule="auto"/>
            </w:pPr>
            <w:r w:rsidRPr="00620E23">
              <w:t xml:space="preserve">Mitteilung der Verbindung von Verfahren </w:t>
            </w:r>
          </w:p>
        </w:tc>
        <w:tc>
          <w:tcPr>
            <w:tcW w:w="2976" w:type="dxa"/>
            <w:tcBorders>
              <w:top w:val="nil"/>
              <w:left w:val="nil"/>
              <w:bottom w:val="single" w:sz="4" w:space="0" w:color="auto"/>
              <w:right w:val="single" w:sz="4" w:space="0" w:color="auto"/>
            </w:tcBorders>
            <w:shd w:val="clear" w:color="auto" w:fill="auto"/>
          </w:tcPr>
          <w:p w14:paraId="4D7E6075" w14:textId="77777777" w:rsidR="005C73E5" w:rsidRPr="00620E23" w:rsidRDefault="005C73E5" w:rsidP="00972817">
            <w:pPr>
              <w:spacing w:before="120" w:after="120" w:line="240" w:lineRule="auto"/>
            </w:pPr>
            <w:r w:rsidRPr="00620E23">
              <w:t xml:space="preserve">Der Anwender bei der </w:t>
            </w:r>
            <w:proofErr w:type="spellStart"/>
            <w:r w:rsidRPr="00620E23">
              <w:t>St</w:t>
            </w:r>
            <w:r>
              <w:t>A</w:t>
            </w:r>
            <w:proofErr w:type="spellEnd"/>
            <w:r>
              <w:t xml:space="preserve"> </w:t>
            </w:r>
            <w:r w:rsidRPr="00620E23">
              <w:t xml:space="preserve">informiert, dass das Verfahren mit einem bereits vorhandenen Verfahren </w:t>
            </w:r>
            <w:r w:rsidR="00F13A0F">
              <w:t xml:space="preserve">derselben </w:t>
            </w:r>
            <w:proofErr w:type="spellStart"/>
            <w:r w:rsidR="00F13A0F">
              <w:t>StA</w:t>
            </w:r>
            <w:proofErr w:type="spellEnd"/>
            <w:r w:rsidR="00F13A0F">
              <w:t xml:space="preserve"> </w:t>
            </w:r>
            <w:r w:rsidRPr="00620E23">
              <w:t>verbunden wurde.</w:t>
            </w:r>
            <w:r w:rsidR="009F40DD">
              <w:t xml:space="preserve"> Dies kann innerhalb der </w:t>
            </w:r>
            <w:proofErr w:type="spellStart"/>
            <w:r w:rsidR="009F40DD">
              <w:t>StA</w:t>
            </w:r>
            <w:proofErr w:type="spellEnd"/>
            <w:r w:rsidR="009F40DD">
              <w:t xml:space="preserve"> durch Verfügung </w:t>
            </w:r>
            <w:proofErr w:type="gramStart"/>
            <w:r w:rsidR="009F40DD">
              <w:t>eines  Staatsanwaltes</w:t>
            </w:r>
            <w:proofErr w:type="gramEnd"/>
            <w:r w:rsidR="009F40DD">
              <w:t xml:space="preserve"> erfolgen oder durch gerichtlichen Beschluss.  </w:t>
            </w:r>
          </w:p>
        </w:tc>
        <w:tc>
          <w:tcPr>
            <w:tcW w:w="3969" w:type="dxa"/>
            <w:tcBorders>
              <w:top w:val="nil"/>
              <w:left w:val="nil"/>
              <w:bottom w:val="single" w:sz="4" w:space="0" w:color="auto"/>
              <w:right w:val="single" w:sz="4" w:space="0" w:color="auto"/>
            </w:tcBorders>
            <w:shd w:val="clear" w:color="auto" w:fill="auto"/>
          </w:tcPr>
          <w:p w14:paraId="044739F4" w14:textId="6EF89BA6" w:rsidR="008A1B58" w:rsidRPr="00442B2C" w:rsidRDefault="005C73E5" w:rsidP="008A1B58">
            <w:pPr>
              <w:spacing w:before="120" w:after="120" w:line="240" w:lineRule="auto"/>
              <w:rPr>
                <w:rFonts w:eastAsia="Times New Roman"/>
                <w:color w:val="000000"/>
                <w:szCs w:val="22"/>
              </w:rPr>
            </w:pPr>
            <w:r w:rsidRPr="00620E23">
              <w:t>nachricht.straf.verfahrensausgangsmitteilung.justizZuExtern.0500006</w:t>
            </w:r>
            <w:r w:rsidRPr="00620E23">
              <w:br/>
            </w:r>
            <w:r w:rsidRPr="00762900">
              <w:rPr>
                <w:color w:val="000000" w:themeColor="text1"/>
              </w:rPr>
              <w:t>Ereignis: 034 = Ergebnismitteilung</w:t>
            </w:r>
            <w:r w:rsidR="005E3417" w:rsidRPr="00762900">
              <w:rPr>
                <w:color w:val="000000" w:themeColor="text1"/>
              </w:rPr>
              <w:t xml:space="preserve">; Mitteilung des alten </w:t>
            </w:r>
            <w:r w:rsidR="009F40DD" w:rsidRPr="00762900">
              <w:rPr>
                <w:color w:val="000000" w:themeColor="text1"/>
              </w:rPr>
              <w:t xml:space="preserve">AZ </w:t>
            </w:r>
            <w:r w:rsidR="005E3417" w:rsidRPr="00762900">
              <w:rPr>
                <w:color w:val="000000" w:themeColor="text1"/>
              </w:rPr>
              <w:t xml:space="preserve">und </w:t>
            </w:r>
            <w:r w:rsidR="009F40DD" w:rsidRPr="00762900">
              <w:rPr>
                <w:color w:val="000000" w:themeColor="text1"/>
              </w:rPr>
              <w:t>des</w:t>
            </w:r>
            <w:r w:rsidR="005E3417" w:rsidRPr="00762900">
              <w:rPr>
                <w:color w:val="000000" w:themeColor="text1"/>
              </w:rPr>
              <w:t xml:space="preserve"> AZ</w:t>
            </w:r>
            <w:r w:rsidR="009F40DD" w:rsidRPr="00762900">
              <w:rPr>
                <w:color w:val="000000" w:themeColor="text1"/>
              </w:rPr>
              <w:t xml:space="preserve"> des Verfahrens, zu dem das Verfahren hinzuverbunden wurde</w:t>
            </w:r>
            <w:r w:rsidR="005E3417" w:rsidRPr="00762900">
              <w:rPr>
                <w:color w:val="000000" w:themeColor="text1"/>
              </w:rPr>
              <w:t xml:space="preserve">, </w:t>
            </w:r>
            <w:r w:rsidR="005E3417">
              <w:t>keine gesonderte AZ-Mitteilung für das neue Verfahren</w:t>
            </w:r>
            <w:r>
              <w:br/>
            </w:r>
            <w:r>
              <w:rPr>
                <w:rFonts w:eastAsia="Times New Roman"/>
                <w:color w:val="000000"/>
                <w:szCs w:val="22"/>
              </w:rPr>
              <w:t xml:space="preserve">gesonderte Mitteilung für jeden Beschuldigten, </w:t>
            </w:r>
            <w:r>
              <w:rPr>
                <w:rFonts w:eastAsia="Times New Roman"/>
                <w:color w:val="000000"/>
                <w:szCs w:val="22"/>
              </w:rPr>
              <w:br/>
              <w:t>keine Angaben zu sonstigen Beteiligten</w:t>
            </w:r>
            <w:r w:rsidR="00442B2C">
              <w:rPr>
                <w:rFonts w:eastAsia="Times New Roman"/>
                <w:color w:val="000000"/>
                <w:szCs w:val="22"/>
              </w:rPr>
              <w:t>, keine SGO</w:t>
            </w:r>
          </w:p>
        </w:tc>
      </w:tr>
      <w:tr w:rsidR="005C73E5" w:rsidRPr="00620E23" w14:paraId="0CAC8948" w14:textId="77777777" w:rsidTr="00972817">
        <w:trPr>
          <w:cantSplit/>
          <w:trHeight w:val="1134"/>
        </w:trPr>
        <w:tc>
          <w:tcPr>
            <w:tcW w:w="579" w:type="dxa"/>
            <w:tcBorders>
              <w:top w:val="nil"/>
              <w:left w:val="single" w:sz="4" w:space="0" w:color="auto"/>
              <w:bottom w:val="single" w:sz="4" w:space="0" w:color="auto"/>
              <w:right w:val="single" w:sz="4" w:space="0" w:color="auto"/>
            </w:tcBorders>
            <w:shd w:val="clear" w:color="auto" w:fill="auto"/>
          </w:tcPr>
          <w:p w14:paraId="748B309B" w14:textId="5511A6D8" w:rsidR="005C73E5" w:rsidRPr="00620E23" w:rsidRDefault="005C73E5" w:rsidP="000169B6">
            <w:pPr>
              <w:spacing w:before="120" w:after="120" w:line="240" w:lineRule="auto"/>
            </w:pPr>
            <w:r>
              <w:t>JP10</w:t>
            </w:r>
          </w:p>
        </w:tc>
        <w:tc>
          <w:tcPr>
            <w:tcW w:w="1843" w:type="dxa"/>
            <w:tcBorders>
              <w:top w:val="nil"/>
              <w:left w:val="nil"/>
              <w:bottom w:val="single" w:sz="4" w:space="0" w:color="auto"/>
              <w:right w:val="single" w:sz="4" w:space="0" w:color="auto"/>
            </w:tcBorders>
            <w:shd w:val="clear" w:color="auto" w:fill="auto"/>
          </w:tcPr>
          <w:p w14:paraId="1AD4A737" w14:textId="77777777" w:rsidR="005C73E5" w:rsidRPr="00620E23" w:rsidRDefault="005C73E5" w:rsidP="00972817">
            <w:pPr>
              <w:spacing w:before="120" w:after="120" w:line="240" w:lineRule="auto"/>
            </w:pPr>
            <w:r w:rsidRPr="00620E23">
              <w:t xml:space="preserve">Mitteilung über Abgabe des Verfahrens </w:t>
            </w:r>
          </w:p>
        </w:tc>
        <w:tc>
          <w:tcPr>
            <w:tcW w:w="2976" w:type="dxa"/>
            <w:tcBorders>
              <w:top w:val="nil"/>
              <w:left w:val="nil"/>
              <w:bottom w:val="single" w:sz="4" w:space="0" w:color="auto"/>
              <w:right w:val="single" w:sz="4" w:space="0" w:color="auto"/>
            </w:tcBorders>
            <w:shd w:val="clear" w:color="auto" w:fill="auto"/>
          </w:tcPr>
          <w:p w14:paraId="6B1FBB06" w14:textId="77777777" w:rsidR="005C73E5" w:rsidRPr="00620E23" w:rsidRDefault="005C73E5" w:rsidP="00972817">
            <w:pPr>
              <w:spacing w:before="120" w:after="120" w:line="240" w:lineRule="auto"/>
            </w:pPr>
            <w:r w:rsidRPr="00620E23">
              <w:t xml:space="preserve">Der Anwender bei der </w:t>
            </w:r>
            <w:proofErr w:type="spellStart"/>
            <w:r w:rsidRPr="00620E23">
              <w:t>StA</w:t>
            </w:r>
            <w:proofErr w:type="spellEnd"/>
            <w:r w:rsidRPr="00620E23">
              <w:t xml:space="preserve"> informiert die Polizei, dass das Verfahren innerhalb der </w:t>
            </w:r>
            <w:proofErr w:type="spellStart"/>
            <w:r w:rsidRPr="00620E23">
              <w:t>St</w:t>
            </w:r>
            <w:r>
              <w:t>A</w:t>
            </w:r>
            <w:proofErr w:type="spellEnd"/>
            <w:r w:rsidRPr="00620E23">
              <w:t xml:space="preserve">, an eine andere </w:t>
            </w:r>
            <w:proofErr w:type="spellStart"/>
            <w:r w:rsidRPr="00620E23">
              <w:t>StA</w:t>
            </w:r>
            <w:proofErr w:type="spellEnd"/>
            <w:r w:rsidRPr="00620E23">
              <w:t xml:space="preserve"> oder an eine externe Behörde (z.B. funktionale </w:t>
            </w:r>
            <w:proofErr w:type="spellStart"/>
            <w:r w:rsidRPr="00620E23">
              <w:t>StA</w:t>
            </w:r>
            <w:proofErr w:type="spellEnd"/>
            <w:r w:rsidRPr="00620E23">
              <w:t xml:space="preserve"> oder OWI-Behörde) abgegeben wurde. </w:t>
            </w:r>
          </w:p>
        </w:tc>
        <w:tc>
          <w:tcPr>
            <w:tcW w:w="3969" w:type="dxa"/>
            <w:tcBorders>
              <w:top w:val="nil"/>
              <w:left w:val="nil"/>
              <w:bottom w:val="single" w:sz="4" w:space="0" w:color="auto"/>
              <w:right w:val="single" w:sz="4" w:space="0" w:color="auto"/>
            </w:tcBorders>
            <w:shd w:val="clear" w:color="auto" w:fill="auto"/>
          </w:tcPr>
          <w:p w14:paraId="3B56D169" w14:textId="77777777" w:rsidR="00467166" w:rsidRPr="00442B2C" w:rsidRDefault="005C73E5" w:rsidP="00467166">
            <w:pPr>
              <w:spacing w:before="120" w:after="120" w:line="240" w:lineRule="auto"/>
              <w:rPr>
                <w:rFonts w:eastAsia="Times New Roman"/>
                <w:color w:val="000000"/>
                <w:szCs w:val="22"/>
              </w:rPr>
            </w:pPr>
            <w:r w:rsidRPr="00620E23">
              <w:t>nachricht.straf.verfahrensausgangsmitteilung.justizZuExtern.0500006</w:t>
            </w:r>
            <w:r w:rsidRPr="00620E23">
              <w:br/>
              <w:t>Ereignis: 034 = Ergebnismitteilung</w:t>
            </w:r>
            <w:r w:rsidR="005E3417">
              <w:t>; Mitteilung des alten und des neuen AZ, keine gesonderte AZ-Mitteilung für das neue Verfahren</w:t>
            </w:r>
            <w:r>
              <w:br/>
            </w:r>
            <w:r>
              <w:rPr>
                <w:rFonts w:eastAsia="Times New Roman"/>
                <w:color w:val="000000"/>
                <w:szCs w:val="22"/>
              </w:rPr>
              <w:t xml:space="preserve">gesonderte Mitteilung für jeden Beschuldigten, </w:t>
            </w:r>
            <w:r>
              <w:rPr>
                <w:rFonts w:eastAsia="Times New Roman"/>
                <w:color w:val="000000"/>
                <w:szCs w:val="22"/>
              </w:rPr>
              <w:br/>
              <w:t>keine Angaben zu sonstigen Beteiligten</w:t>
            </w:r>
            <w:r w:rsidR="00442B2C">
              <w:rPr>
                <w:rFonts w:eastAsia="Times New Roman"/>
                <w:color w:val="000000"/>
                <w:szCs w:val="22"/>
              </w:rPr>
              <w:t>, keine SGO</w:t>
            </w:r>
          </w:p>
        </w:tc>
      </w:tr>
      <w:tr w:rsidR="005C73E5" w:rsidRPr="00620E23" w14:paraId="1BA76D9F" w14:textId="77777777" w:rsidTr="00972817">
        <w:trPr>
          <w:cantSplit/>
          <w:trHeight w:val="1134"/>
        </w:trPr>
        <w:tc>
          <w:tcPr>
            <w:tcW w:w="579" w:type="dxa"/>
            <w:tcBorders>
              <w:top w:val="nil"/>
              <w:left w:val="single" w:sz="4" w:space="0" w:color="auto"/>
              <w:bottom w:val="single" w:sz="4" w:space="0" w:color="auto"/>
              <w:right w:val="single" w:sz="4" w:space="0" w:color="auto"/>
            </w:tcBorders>
            <w:shd w:val="clear" w:color="auto" w:fill="auto"/>
          </w:tcPr>
          <w:p w14:paraId="7B1A2F8C" w14:textId="1DABBE53" w:rsidR="005C73E5" w:rsidRPr="00620E23" w:rsidRDefault="005C73E5" w:rsidP="000169B6">
            <w:pPr>
              <w:spacing w:before="120" w:after="120" w:line="240" w:lineRule="auto"/>
            </w:pPr>
            <w:r>
              <w:t>JP11</w:t>
            </w:r>
          </w:p>
        </w:tc>
        <w:tc>
          <w:tcPr>
            <w:tcW w:w="1843" w:type="dxa"/>
            <w:tcBorders>
              <w:top w:val="nil"/>
              <w:left w:val="nil"/>
              <w:bottom w:val="single" w:sz="4" w:space="0" w:color="auto"/>
              <w:right w:val="single" w:sz="4" w:space="0" w:color="auto"/>
            </w:tcBorders>
            <w:shd w:val="clear" w:color="auto" w:fill="auto"/>
          </w:tcPr>
          <w:p w14:paraId="4C66A511" w14:textId="77777777" w:rsidR="00B90375" w:rsidRDefault="005C73E5" w:rsidP="00972817">
            <w:pPr>
              <w:spacing w:before="120" w:after="120" w:line="240" w:lineRule="auto"/>
            </w:pPr>
            <w:r w:rsidRPr="00620E23">
              <w:t xml:space="preserve">Mitteilung des Wechsels eines UJs-Verfahrens in ein </w:t>
            </w:r>
            <w:proofErr w:type="spellStart"/>
            <w:r w:rsidRPr="00620E23">
              <w:t>Js</w:t>
            </w:r>
            <w:proofErr w:type="spellEnd"/>
            <w:r w:rsidRPr="00620E23">
              <w:t>-Verfahren</w:t>
            </w:r>
          </w:p>
          <w:p w14:paraId="0C254D6E" w14:textId="0C419E68" w:rsidR="00A97257" w:rsidRPr="00620E23" w:rsidRDefault="00A97257" w:rsidP="00972817">
            <w:pPr>
              <w:spacing w:before="120" w:after="120" w:line="240" w:lineRule="auto"/>
            </w:pPr>
          </w:p>
        </w:tc>
        <w:tc>
          <w:tcPr>
            <w:tcW w:w="2976" w:type="dxa"/>
            <w:tcBorders>
              <w:top w:val="nil"/>
              <w:left w:val="nil"/>
              <w:bottom w:val="single" w:sz="4" w:space="0" w:color="auto"/>
              <w:right w:val="single" w:sz="4" w:space="0" w:color="auto"/>
            </w:tcBorders>
            <w:shd w:val="clear" w:color="auto" w:fill="auto"/>
          </w:tcPr>
          <w:p w14:paraId="0E183C72" w14:textId="77777777" w:rsidR="005C73E5" w:rsidRPr="00620E23" w:rsidRDefault="005C73E5" w:rsidP="00972817">
            <w:pPr>
              <w:spacing w:before="120" w:after="120" w:line="240" w:lineRule="auto"/>
            </w:pPr>
            <w:r w:rsidRPr="00620E23">
              <w:t xml:space="preserve">Der Anwender bei der </w:t>
            </w:r>
            <w:proofErr w:type="spellStart"/>
            <w:r w:rsidRPr="00620E23">
              <w:t>StA</w:t>
            </w:r>
            <w:proofErr w:type="spellEnd"/>
            <w:r w:rsidRPr="00620E23">
              <w:t xml:space="preserve"> informiert, dass in einem zunächst gegen Unbekannt geführten Verfahren ein Beschuldigter ermittelt wurde und teilt das neue </w:t>
            </w:r>
            <w:proofErr w:type="spellStart"/>
            <w:r w:rsidRPr="00620E23">
              <w:t>Js</w:t>
            </w:r>
            <w:proofErr w:type="spellEnd"/>
            <w:r w:rsidRPr="00620E23">
              <w:t>-Aktenzeichen mit.</w:t>
            </w:r>
          </w:p>
        </w:tc>
        <w:tc>
          <w:tcPr>
            <w:tcW w:w="3969" w:type="dxa"/>
            <w:tcBorders>
              <w:top w:val="nil"/>
              <w:left w:val="nil"/>
              <w:bottom w:val="single" w:sz="4" w:space="0" w:color="auto"/>
              <w:right w:val="single" w:sz="4" w:space="0" w:color="auto"/>
            </w:tcBorders>
            <w:shd w:val="clear" w:color="auto" w:fill="auto"/>
          </w:tcPr>
          <w:p w14:paraId="52D39FD4" w14:textId="77777777" w:rsidR="00467166" w:rsidRPr="00442B2C" w:rsidRDefault="005C73E5" w:rsidP="00C023E6">
            <w:pPr>
              <w:spacing w:before="120" w:after="120" w:line="240" w:lineRule="auto"/>
              <w:rPr>
                <w:rFonts w:eastAsia="Times New Roman"/>
                <w:color w:val="000000"/>
                <w:szCs w:val="22"/>
              </w:rPr>
            </w:pPr>
            <w:proofErr w:type="gramStart"/>
            <w:r w:rsidRPr="00620E23">
              <w:t>nachricht.straf</w:t>
            </w:r>
            <w:proofErr w:type="gramEnd"/>
            <w:r w:rsidRPr="00620E23">
              <w:t>.aktenzeichenmitteilung.0500002</w:t>
            </w:r>
            <w:r w:rsidRPr="00620E23">
              <w:br/>
              <w:t>Ereignis: 021 = Aktenzeichenmitteilung</w:t>
            </w:r>
            <w:r>
              <w:br/>
            </w:r>
            <w:r>
              <w:rPr>
                <w:rFonts w:eastAsia="Times New Roman"/>
                <w:color w:val="000000"/>
                <w:szCs w:val="22"/>
              </w:rPr>
              <w:t xml:space="preserve">gesonderte Mitteilung für jeden Beschuldigten, </w:t>
            </w:r>
            <w:r>
              <w:rPr>
                <w:rFonts w:eastAsia="Times New Roman"/>
                <w:color w:val="000000"/>
                <w:szCs w:val="22"/>
              </w:rPr>
              <w:br/>
              <w:t>keine Angaben zu sonstigen Beteiligten</w:t>
            </w:r>
            <w:r w:rsidR="00442B2C">
              <w:rPr>
                <w:rFonts w:eastAsia="Times New Roman"/>
                <w:color w:val="000000"/>
                <w:szCs w:val="22"/>
              </w:rPr>
              <w:t xml:space="preserve">, </w:t>
            </w:r>
            <w:r w:rsidR="00442B2C" w:rsidRPr="00B2209B">
              <w:rPr>
                <w:rFonts w:eastAsia="Times New Roman"/>
                <w:color w:val="000000"/>
                <w:szCs w:val="22"/>
              </w:rPr>
              <w:t>keine SGO</w:t>
            </w:r>
          </w:p>
        </w:tc>
      </w:tr>
      <w:tr w:rsidR="005C73E5" w:rsidRPr="00620E23" w14:paraId="093E5D5D" w14:textId="77777777" w:rsidTr="00972817">
        <w:trPr>
          <w:cantSplit/>
          <w:trHeight w:val="2847"/>
        </w:trPr>
        <w:tc>
          <w:tcPr>
            <w:tcW w:w="579" w:type="dxa"/>
            <w:tcBorders>
              <w:top w:val="nil"/>
              <w:left w:val="single" w:sz="4" w:space="0" w:color="auto"/>
              <w:bottom w:val="single" w:sz="4" w:space="0" w:color="auto"/>
              <w:right w:val="single" w:sz="4" w:space="0" w:color="auto"/>
            </w:tcBorders>
            <w:shd w:val="clear" w:color="auto" w:fill="auto"/>
            <w:hideMark/>
          </w:tcPr>
          <w:p w14:paraId="0A1301A9" w14:textId="75BB58CA" w:rsidR="005C73E5" w:rsidRPr="00620E23" w:rsidRDefault="005C73E5" w:rsidP="000169B6">
            <w:pPr>
              <w:spacing w:before="120" w:after="120" w:line="240" w:lineRule="auto"/>
            </w:pPr>
            <w:r>
              <w:t>JP12</w:t>
            </w:r>
          </w:p>
        </w:tc>
        <w:tc>
          <w:tcPr>
            <w:tcW w:w="1843" w:type="dxa"/>
            <w:tcBorders>
              <w:top w:val="nil"/>
              <w:left w:val="nil"/>
              <w:bottom w:val="single" w:sz="4" w:space="0" w:color="auto"/>
              <w:right w:val="single" w:sz="4" w:space="0" w:color="auto"/>
            </w:tcBorders>
            <w:shd w:val="clear" w:color="auto" w:fill="auto"/>
            <w:hideMark/>
          </w:tcPr>
          <w:p w14:paraId="16336CB7" w14:textId="77777777" w:rsidR="005C73E5" w:rsidRPr="00620E23" w:rsidRDefault="005C73E5" w:rsidP="00972817">
            <w:pPr>
              <w:spacing w:before="120" w:after="120" w:line="240" w:lineRule="auto"/>
            </w:pPr>
            <w:r>
              <w:t>Mitteilung ü</w:t>
            </w:r>
            <w:r w:rsidRPr="00620E23">
              <w:t xml:space="preserve">ber die </w:t>
            </w:r>
            <w:r>
              <w:t xml:space="preserve">Änderung einer Erledigung </w:t>
            </w:r>
          </w:p>
        </w:tc>
        <w:tc>
          <w:tcPr>
            <w:tcW w:w="2976" w:type="dxa"/>
            <w:tcBorders>
              <w:top w:val="nil"/>
              <w:left w:val="nil"/>
              <w:bottom w:val="single" w:sz="4" w:space="0" w:color="auto"/>
              <w:right w:val="single" w:sz="4" w:space="0" w:color="auto"/>
            </w:tcBorders>
            <w:shd w:val="clear" w:color="auto" w:fill="auto"/>
            <w:hideMark/>
          </w:tcPr>
          <w:p w14:paraId="4DDE6FED" w14:textId="77777777" w:rsidR="005C73E5" w:rsidRPr="00AA531F" w:rsidRDefault="005C73E5" w:rsidP="00972817">
            <w:pPr>
              <w:spacing w:before="120" w:after="120" w:line="240" w:lineRule="auto"/>
            </w:pPr>
            <w:r w:rsidRPr="00AA531F">
              <w:t xml:space="preserve">Der Anwender bei der </w:t>
            </w:r>
            <w:proofErr w:type="spellStart"/>
            <w:r w:rsidRPr="00AA531F">
              <w:t>StA</w:t>
            </w:r>
            <w:proofErr w:type="spellEnd"/>
            <w:r w:rsidRPr="00AA531F">
              <w:t xml:space="preserve"> informiert die Polizei, dass eine Erledigung geändert wurde</w:t>
            </w:r>
            <w:r>
              <w:t>.</w:t>
            </w:r>
          </w:p>
        </w:tc>
        <w:tc>
          <w:tcPr>
            <w:tcW w:w="3969" w:type="dxa"/>
            <w:tcBorders>
              <w:top w:val="nil"/>
              <w:left w:val="nil"/>
              <w:bottom w:val="single" w:sz="4" w:space="0" w:color="auto"/>
              <w:right w:val="single" w:sz="4" w:space="0" w:color="auto"/>
            </w:tcBorders>
            <w:shd w:val="clear" w:color="auto" w:fill="auto"/>
            <w:hideMark/>
          </w:tcPr>
          <w:p w14:paraId="4E940E12" w14:textId="77777777" w:rsidR="00071D59" w:rsidRDefault="005C73E5" w:rsidP="00C023E6">
            <w:pPr>
              <w:spacing w:before="120" w:after="120" w:line="240" w:lineRule="auto"/>
            </w:pPr>
            <w:proofErr w:type="gramStart"/>
            <w:r w:rsidRPr="00620E23">
              <w:t>nachricht.straf</w:t>
            </w:r>
            <w:proofErr w:type="gramEnd"/>
            <w:r w:rsidRPr="00620E23">
              <w:t>.verfahrensausgangsmitteilung.justizZuExtern.0500006</w:t>
            </w:r>
            <w:r w:rsidRPr="00620E23">
              <w:br/>
              <w:t>Ereignis: 034 = Ergebnismitteilung</w:t>
            </w:r>
            <w:r>
              <w:br/>
              <w:t xml:space="preserve">Übermittlung einer neuen, vollständigen Erledigungsnachricht ohne </w:t>
            </w:r>
            <w:r w:rsidRPr="00C25DE0">
              <w:t>Hinweis</w:t>
            </w:r>
            <w:r>
              <w:t xml:space="preserve"> auf die Änderung, </w:t>
            </w:r>
            <w:proofErr w:type="spellStart"/>
            <w:r>
              <w:t>d.h</w:t>
            </w:r>
            <w:proofErr w:type="spellEnd"/>
            <w:r>
              <w:t>, e</w:t>
            </w:r>
            <w:r w:rsidRPr="00C25DE0">
              <w:t>s gilt immer die aktuell</w:t>
            </w:r>
            <w:r>
              <w:t xml:space="preserve">e </w:t>
            </w:r>
            <w:r w:rsidRPr="00C25DE0">
              <w:t>Übermittlun</w:t>
            </w:r>
            <w:r>
              <w:t>g,</w:t>
            </w:r>
          </w:p>
          <w:p w14:paraId="5466DD23" w14:textId="493342BC" w:rsidR="00C023E6" w:rsidRPr="00071D59" w:rsidRDefault="005C73E5" w:rsidP="00C023E6">
            <w:pPr>
              <w:spacing w:before="120" w:after="120" w:line="240" w:lineRule="auto"/>
            </w:pPr>
            <w:r>
              <w:br/>
            </w:r>
            <w:r>
              <w:rPr>
                <w:rFonts w:eastAsia="Times New Roman"/>
                <w:color w:val="000000"/>
                <w:szCs w:val="22"/>
              </w:rPr>
              <w:t xml:space="preserve">gesonderte Mitteilung für jeden Beschuldigten, </w:t>
            </w:r>
            <w:r>
              <w:rPr>
                <w:rFonts w:eastAsia="Times New Roman"/>
                <w:color w:val="000000"/>
                <w:szCs w:val="22"/>
              </w:rPr>
              <w:br/>
              <w:t>keine Angaben zu sonstigen Beteiligten</w:t>
            </w:r>
            <w:r w:rsidR="00442B2C">
              <w:rPr>
                <w:rFonts w:eastAsia="Times New Roman"/>
                <w:color w:val="000000"/>
                <w:szCs w:val="22"/>
              </w:rPr>
              <w:t>, keine SGO</w:t>
            </w:r>
          </w:p>
        </w:tc>
      </w:tr>
      <w:tr w:rsidR="005C73E5" w:rsidRPr="00620E23" w14:paraId="75BB2C5C" w14:textId="77777777" w:rsidTr="00972817">
        <w:trPr>
          <w:cantSplit/>
          <w:trHeight w:val="1134"/>
        </w:trPr>
        <w:tc>
          <w:tcPr>
            <w:tcW w:w="579" w:type="dxa"/>
            <w:tcBorders>
              <w:top w:val="nil"/>
              <w:left w:val="single" w:sz="4" w:space="0" w:color="auto"/>
              <w:bottom w:val="single" w:sz="4" w:space="0" w:color="auto"/>
              <w:right w:val="single" w:sz="4" w:space="0" w:color="auto"/>
            </w:tcBorders>
            <w:shd w:val="clear" w:color="auto" w:fill="auto"/>
            <w:hideMark/>
          </w:tcPr>
          <w:p w14:paraId="155FD17E" w14:textId="040BA863" w:rsidR="005C73E5" w:rsidRPr="00620E23" w:rsidRDefault="005C73E5" w:rsidP="000169B6">
            <w:pPr>
              <w:spacing w:before="120" w:after="120" w:line="240" w:lineRule="auto"/>
            </w:pPr>
            <w:r>
              <w:lastRenderedPageBreak/>
              <w:t>JP13</w:t>
            </w:r>
          </w:p>
        </w:tc>
        <w:tc>
          <w:tcPr>
            <w:tcW w:w="1843" w:type="dxa"/>
            <w:tcBorders>
              <w:top w:val="nil"/>
              <w:left w:val="nil"/>
              <w:bottom w:val="single" w:sz="4" w:space="0" w:color="auto"/>
              <w:right w:val="single" w:sz="4" w:space="0" w:color="auto"/>
            </w:tcBorders>
            <w:shd w:val="clear" w:color="auto" w:fill="auto"/>
            <w:hideMark/>
          </w:tcPr>
          <w:p w14:paraId="17F48805" w14:textId="77777777" w:rsidR="005C73E5" w:rsidRPr="00620E23" w:rsidRDefault="005C73E5" w:rsidP="00972817">
            <w:pPr>
              <w:spacing w:before="120" w:after="120" w:line="240" w:lineRule="auto"/>
            </w:pPr>
            <w:r>
              <w:t>Mitteilung ü</w:t>
            </w:r>
            <w:r w:rsidRPr="00620E23">
              <w:t xml:space="preserve">ber die </w:t>
            </w:r>
            <w:r>
              <w:t xml:space="preserve">Aufhebung </w:t>
            </w:r>
            <w:r w:rsidRPr="00620E23">
              <w:t>einer</w:t>
            </w:r>
            <w:r>
              <w:t xml:space="preserve"> </w:t>
            </w:r>
            <w:r w:rsidRPr="00620E23">
              <w:t>Erledigung</w:t>
            </w:r>
          </w:p>
        </w:tc>
        <w:tc>
          <w:tcPr>
            <w:tcW w:w="2976" w:type="dxa"/>
            <w:tcBorders>
              <w:top w:val="nil"/>
              <w:left w:val="nil"/>
              <w:bottom w:val="single" w:sz="4" w:space="0" w:color="auto"/>
              <w:right w:val="single" w:sz="4" w:space="0" w:color="auto"/>
            </w:tcBorders>
            <w:shd w:val="clear" w:color="auto" w:fill="auto"/>
            <w:hideMark/>
          </w:tcPr>
          <w:p w14:paraId="1B12F8F7" w14:textId="77777777" w:rsidR="005C73E5" w:rsidRPr="00620E23" w:rsidRDefault="005C73E5" w:rsidP="00972817">
            <w:pPr>
              <w:spacing w:before="120" w:after="120" w:line="240" w:lineRule="auto"/>
            </w:pPr>
            <w:r w:rsidRPr="00620E23">
              <w:t xml:space="preserve">Der Anwender bei der </w:t>
            </w:r>
            <w:proofErr w:type="spellStart"/>
            <w:r>
              <w:t>StA</w:t>
            </w:r>
            <w:proofErr w:type="spellEnd"/>
            <w:r>
              <w:t xml:space="preserve"> informiert</w:t>
            </w:r>
            <w:r w:rsidRPr="00620E23">
              <w:t xml:space="preserve"> die Polizei</w:t>
            </w:r>
            <w:r>
              <w:t xml:space="preserve">, </w:t>
            </w:r>
            <w:r w:rsidRPr="00620E23">
              <w:t>dass eine Erledigung</w:t>
            </w:r>
            <w:r>
              <w:t xml:space="preserve"> aufgehoben wurde.</w:t>
            </w:r>
          </w:p>
        </w:tc>
        <w:tc>
          <w:tcPr>
            <w:tcW w:w="3969" w:type="dxa"/>
            <w:tcBorders>
              <w:top w:val="nil"/>
              <w:left w:val="nil"/>
              <w:bottom w:val="single" w:sz="4" w:space="0" w:color="auto"/>
              <w:right w:val="single" w:sz="4" w:space="0" w:color="auto"/>
            </w:tcBorders>
            <w:shd w:val="clear" w:color="auto" w:fill="auto"/>
            <w:hideMark/>
          </w:tcPr>
          <w:p w14:paraId="41E5EAB5" w14:textId="77777777" w:rsidR="005C73E5" w:rsidRDefault="005C73E5" w:rsidP="00972817">
            <w:pPr>
              <w:spacing w:before="120" w:after="120" w:line="240" w:lineRule="auto"/>
              <w:rPr>
                <w:rFonts w:eastAsia="Times New Roman"/>
                <w:color w:val="000000"/>
                <w:szCs w:val="22"/>
              </w:rPr>
            </w:pPr>
            <w:r w:rsidRPr="00620E23">
              <w:t>nachricht.straf.verfahrensausgangsmitteilung.justizZuExtern.0500006</w:t>
            </w:r>
            <w:r w:rsidRPr="00620E23">
              <w:br/>
              <w:t xml:space="preserve">Ereignis: </w:t>
            </w:r>
            <w:r w:rsidR="00D074B0" w:rsidRPr="00620E23">
              <w:t>0</w:t>
            </w:r>
            <w:r w:rsidR="00D074B0">
              <w:t>23</w:t>
            </w:r>
            <w:r w:rsidR="00D074B0" w:rsidRPr="00620E23">
              <w:t xml:space="preserve"> </w:t>
            </w:r>
            <w:r w:rsidRPr="00620E23">
              <w:t xml:space="preserve">= </w:t>
            </w:r>
            <w:r w:rsidR="00D074B0">
              <w:t>Löschung</w:t>
            </w:r>
            <w:r>
              <w:br/>
            </w:r>
            <w:r w:rsidRPr="00620E23">
              <w:t>Code der Codeliste Code.STRAF.Erledigungsarten.Typ3</w:t>
            </w:r>
            <w:r w:rsidR="00D074B0">
              <w:t>, für die Erledigung, die gelöscht wurde</w:t>
            </w:r>
            <w:r>
              <w:br/>
            </w:r>
            <w:r>
              <w:rPr>
                <w:rFonts w:eastAsia="Times New Roman"/>
                <w:color w:val="000000"/>
                <w:szCs w:val="22"/>
              </w:rPr>
              <w:t xml:space="preserve">gesonderte Mitteilung für jeden Beschuldigten, </w:t>
            </w:r>
            <w:r>
              <w:rPr>
                <w:rFonts w:eastAsia="Times New Roman"/>
                <w:color w:val="000000"/>
                <w:szCs w:val="22"/>
              </w:rPr>
              <w:br/>
              <w:t>keine Angaben zu sonstigen Beteiligten</w:t>
            </w:r>
            <w:r w:rsidR="00442B2C">
              <w:rPr>
                <w:rFonts w:eastAsia="Times New Roman"/>
                <w:color w:val="000000"/>
                <w:szCs w:val="22"/>
              </w:rPr>
              <w:t>, keine SGO</w:t>
            </w:r>
          </w:p>
          <w:p w14:paraId="2C69E677" w14:textId="0D6B1921" w:rsidR="00D074B0" w:rsidRPr="00620E23" w:rsidRDefault="00D074B0" w:rsidP="00981F02">
            <w:pPr>
              <w:spacing w:before="120" w:after="120" w:line="240" w:lineRule="auto"/>
            </w:pPr>
            <w:r w:rsidRPr="00D074B0">
              <w:t xml:space="preserve">Bei Löschung einer Erledigung wird der Code für die gelöschten Erledigung aus der Codeliste </w:t>
            </w:r>
            <w:proofErr w:type="gramStart"/>
            <w:r w:rsidRPr="00D074B0">
              <w:t>Code.STRAF.Erledigungsarten.Typ</w:t>
            </w:r>
            <w:proofErr w:type="gramEnd"/>
            <w:r w:rsidRPr="00D074B0">
              <w:t xml:space="preserve">3 wieder angegeben. Aus dem Ereignis 023 Löschung ergibt sich, dass diese Erledigung gelöscht wurde.  </w:t>
            </w:r>
          </w:p>
        </w:tc>
      </w:tr>
      <w:tr w:rsidR="005C73E5" w:rsidRPr="00620E23" w14:paraId="1AE35EF0" w14:textId="77777777" w:rsidTr="00972817">
        <w:trPr>
          <w:cantSplit/>
          <w:trHeight w:val="1134"/>
        </w:trPr>
        <w:tc>
          <w:tcPr>
            <w:tcW w:w="579" w:type="dxa"/>
            <w:tcBorders>
              <w:top w:val="nil"/>
              <w:left w:val="single" w:sz="4" w:space="0" w:color="auto"/>
              <w:bottom w:val="single" w:sz="4" w:space="0" w:color="auto"/>
              <w:right w:val="single" w:sz="4" w:space="0" w:color="auto"/>
            </w:tcBorders>
            <w:shd w:val="clear" w:color="auto" w:fill="auto"/>
            <w:hideMark/>
          </w:tcPr>
          <w:p w14:paraId="5D058C76" w14:textId="0365B9D9" w:rsidR="001B1C0C" w:rsidRPr="00620E23" w:rsidRDefault="005C73E5" w:rsidP="000169B6">
            <w:pPr>
              <w:spacing w:before="120" w:after="120" w:line="240" w:lineRule="auto"/>
            </w:pPr>
            <w:r>
              <w:t>JP14</w:t>
            </w:r>
          </w:p>
        </w:tc>
        <w:tc>
          <w:tcPr>
            <w:tcW w:w="1843" w:type="dxa"/>
            <w:tcBorders>
              <w:top w:val="nil"/>
              <w:left w:val="nil"/>
              <w:bottom w:val="single" w:sz="4" w:space="0" w:color="auto"/>
              <w:right w:val="single" w:sz="4" w:space="0" w:color="auto"/>
            </w:tcBorders>
            <w:shd w:val="clear" w:color="auto" w:fill="auto"/>
            <w:hideMark/>
          </w:tcPr>
          <w:p w14:paraId="38EA7F9B" w14:textId="77777777" w:rsidR="005C73E5" w:rsidRPr="00620E23" w:rsidRDefault="005C73E5" w:rsidP="00972817">
            <w:pPr>
              <w:spacing w:before="120" w:after="120" w:line="240" w:lineRule="auto"/>
            </w:pPr>
            <w:r>
              <w:t>Mitteilung ü</w:t>
            </w:r>
            <w:r w:rsidRPr="00620E23">
              <w:t>ber</w:t>
            </w:r>
            <w:r>
              <w:t xml:space="preserve"> die </w:t>
            </w:r>
            <w:r w:rsidRPr="00620E23">
              <w:t>Wiederaufnahme nach Erledigung</w:t>
            </w:r>
          </w:p>
        </w:tc>
        <w:tc>
          <w:tcPr>
            <w:tcW w:w="2976" w:type="dxa"/>
            <w:tcBorders>
              <w:top w:val="nil"/>
              <w:left w:val="nil"/>
              <w:bottom w:val="single" w:sz="4" w:space="0" w:color="auto"/>
              <w:right w:val="single" w:sz="4" w:space="0" w:color="auto"/>
            </w:tcBorders>
            <w:shd w:val="clear" w:color="auto" w:fill="auto"/>
            <w:hideMark/>
          </w:tcPr>
          <w:p w14:paraId="172E3700" w14:textId="77777777" w:rsidR="005C73E5" w:rsidRPr="00620E23" w:rsidRDefault="005C73E5" w:rsidP="00972817">
            <w:pPr>
              <w:spacing w:before="120" w:after="120" w:line="240" w:lineRule="auto"/>
            </w:pPr>
            <w:r w:rsidRPr="00620E23">
              <w:t xml:space="preserve">Der Anwender bei der </w:t>
            </w:r>
            <w:proofErr w:type="spellStart"/>
            <w:r>
              <w:t>StA</w:t>
            </w:r>
            <w:proofErr w:type="spellEnd"/>
            <w:r>
              <w:t xml:space="preserve"> informiert</w:t>
            </w:r>
            <w:r w:rsidRPr="00620E23">
              <w:t xml:space="preserve"> die Polizei</w:t>
            </w:r>
            <w:r>
              <w:t>,</w:t>
            </w:r>
            <w:r w:rsidRPr="00620E23">
              <w:t xml:space="preserve"> dass</w:t>
            </w:r>
            <w:r>
              <w:t xml:space="preserve"> das Verfahren nach einer</w:t>
            </w:r>
            <w:r w:rsidRPr="00620E23">
              <w:t xml:space="preserve"> Erledigung</w:t>
            </w:r>
            <w:r>
              <w:t xml:space="preserve"> </w:t>
            </w:r>
            <w:r w:rsidRPr="00620E23">
              <w:t>wiederaufgenommen wurde.</w:t>
            </w:r>
          </w:p>
        </w:tc>
        <w:tc>
          <w:tcPr>
            <w:tcW w:w="3969" w:type="dxa"/>
            <w:tcBorders>
              <w:top w:val="nil"/>
              <w:left w:val="nil"/>
              <w:bottom w:val="single" w:sz="4" w:space="0" w:color="auto"/>
              <w:right w:val="single" w:sz="4" w:space="0" w:color="auto"/>
            </w:tcBorders>
            <w:shd w:val="clear" w:color="auto" w:fill="auto"/>
            <w:hideMark/>
          </w:tcPr>
          <w:p w14:paraId="2EA213EE" w14:textId="33964A1F" w:rsidR="00C66EF4" w:rsidRPr="00071D59" w:rsidRDefault="005C73E5" w:rsidP="00442B2C">
            <w:pPr>
              <w:spacing w:before="120" w:after="120" w:line="240" w:lineRule="auto"/>
            </w:pPr>
            <w:r w:rsidRPr="00620E23">
              <w:t>nachricht.straf.verfahrensausgangsmitteilung.justizZuExtern.0500006</w:t>
            </w:r>
            <w:r w:rsidRPr="00620E23">
              <w:br/>
              <w:t>Ereignis: 034 = Ergebnismitteilung</w:t>
            </w:r>
            <w:r>
              <w:br/>
            </w:r>
            <w:r w:rsidRPr="004502E6">
              <w:t>Code 10017 der Codeliste Code.STRAF.Erledigungsarten.Typ3 verwendet.</w:t>
            </w:r>
            <w:r>
              <w:br/>
            </w:r>
            <w:r>
              <w:rPr>
                <w:rFonts w:eastAsia="Times New Roman"/>
                <w:color w:val="000000"/>
                <w:szCs w:val="22"/>
              </w:rPr>
              <w:t xml:space="preserve">gesonderte Mitteilung für jeden Beschuldigten, </w:t>
            </w:r>
            <w:r>
              <w:rPr>
                <w:rFonts w:eastAsia="Times New Roman"/>
                <w:color w:val="000000"/>
                <w:szCs w:val="22"/>
              </w:rPr>
              <w:br/>
              <w:t>keine Angaben zu sonstigen Beteiligten</w:t>
            </w:r>
            <w:r w:rsidR="00442B2C">
              <w:rPr>
                <w:rFonts w:eastAsia="Times New Roman"/>
                <w:color w:val="000000"/>
                <w:szCs w:val="22"/>
              </w:rPr>
              <w:t>, keine SGO</w:t>
            </w:r>
          </w:p>
        </w:tc>
      </w:tr>
      <w:tr w:rsidR="005C73E5" w:rsidRPr="00620E23" w14:paraId="33A71D31" w14:textId="77777777" w:rsidTr="00F514A6">
        <w:trPr>
          <w:cantSplit/>
          <w:trHeight w:val="1134"/>
        </w:trPr>
        <w:tc>
          <w:tcPr>
            <w:tcW w:w="579" w:type="dxa"/>
            <w:tcBorders>
              <w:top w:val="nil"/>
              <w:left w:val="single" w:sz="4" w:space="0" w:color="auto"/>
              <w:bottom w:val="single" w:sz="4" w:space="0" w:color="auto"/>
              <w:right w:val="single" w:sz="4" w:space="0" w:color="auto"/>
            </w:tcBorders>
            <w:shd w:val="clear" w:color="auto" w:fill="F2F2F2" w:themeFill="background1" w:themeFillShade="F2"/>
          </w:tcPr>
          <w:p w14:paraId="54AC655F" w14:textId="6BF8A117" w:rsidR="001B1C0C" w:rsidRDefault="005C73E5" w:rsidP="000169B6">
            <w:pPr>
              <w:spacing w:before="120" w:after="120" w:line="240" w:lineRule="auto"/>
            </w:pPr>
            <w:r w:rsidRPr="00A50250">
              <w:t>JP</w:t>
            </w:r>
            <w:r>
              <w:t>15</w:t>
            </w:r>
          </w:p>
        </w:tc>
        <w:tc>
          <w:tcPr>
            <w:tcW w:w="1843" w:type="dxa"/>
            <w:tcBorders>
              <w:top w:val="nil"/>
              <w:left w:val="nil"/>
              <w:bottom w:val="single" w:sz="4" w:space="0" w:color="auto"/>
              <w:right w:val="single" w:sz="4" w:space="0" w:color="auto"/>
            </w:tcBorders>
            <w:shd w:val="clear" w:color="auto" w:fill="F2F2F2" w:themeFill="background1" w:themeFillShade="F2"/>
          </w:tcPr>
          <w:p w14:paraId="74B9CAA5" w14:textId="77777777" w:rsidR="005C73E5" w:rsidRDefault="005C73E5" w:rsidP="00972817">
            <w:pPr>
              <w:spacing w:before="120" w:after="120" w:line="240" w:lineRule="auto"/>
            </w:pPr>
            <w:r w:rsidRPr="00A50250">
              <w:t>Aufträge der Justiz an die Polizei, z.B. Ermittlungsauftrag</w:t>
            </w:r>
          </w:p>
        </w:tc>
        <w:tc>
          <w:tcPr>
            <w:tcW w:w="2976" w:type="dxa"/>
            <w:tcBorders>
              <w:top w:val="nil"/>
              <w:left w:val="nil"/>
              <w:bottom w:val="single" w:sz="4" w:space="0" w:color="auto"/>
              <w:right w:val="single" w:sz="4" w:space="0" w:color="auto"/>
            </w:tcBorders>
            <w:shd w:val="clear" w:color="auto" w:fill="F2F2F2" w:themeFill="background1" w:themeFillShade="F2"/>
          </w:tcPr>
          <w:p w14:paraId="16A013AE" w14:textId="77777777" w:rsidR="005C73E5" w:rsidRPr="00620E23" w:rsidRDefault="005C73E5" w:rsidP="00972817">
            <w:pPr>
              <w:spacing w:before="120" w:after="120" w:line="240" w:lineRule="auto"/>
            </w:pPr>
            <w:r w:rsidRPr="00A50250">
              <w:t xml:space="preserve">Der Anwender bei der </w:t>
            </w:r>
            <w:proofErr w:type="spellStart"/>
            <w:r w:rsidRPr="00A50250">
              <w:t>StA</w:t>
            </w:r>
            <w:proofErr w:type="spellEnd"/>
            <w:r w:rsidRPr="00A50250">
              <w:t xml:space="preserve"> oder bei Gericht beauftragt die Polizei mit der Durchführung einer Maßnahme, z.B. eine</w:t>
            </w:r>
            <w:r>
              <w:t>r</w:t>
            </w:r>
            <w:r w:rsidRPr="00A50250">
              <w:t xml:space="preserve"> Ermittlung. </w:t>
            </w:r>
          </w:p>
        </w:tc>
        <w:tc>
          <w:tcPr>
            <w:tcW w:w="3969" w:type="dxa"/>
            <w:tcBorders>
              <w:top w:val="nil"/>
              <w:left w:val="nil"/>
              <w:bottom w:val="single" w:sz="4" w:space="0" w:color="auto"/>
              <w:right w:val="single" w:sz="4" w:space="0" w:color="auto"/>
            </w:tcBorders>
            <w:shd w:val="clear" w:color="auto" w:fill="F2F2F2" w:themeFill="background1" w:themeFillShade="F2"/>
          </w:tcPr>
          <w:p w14:paraId="59DDF905" w14:textId="1F30D7B3" w:rsidR="00544EF8" w:rsidRPr="00620E23" w:rsidRDefault="005C73E5" w:rsidP="00972817">
            <w:pPr>
              <w:spacing w:before="120" w:after="120" w:line="240" w:lineRule="auto"/>
            </w:pPr>
            <w:proofErr w:type="gramStart"/>
            <w:r w:rsidRPr="00A50250">
              <w:t>nachricht.straf</w:t>
            </w:r>
            <w:proofErr w:type="gramEnd"/>
            <w:r w:rsidRPr="00A50250">
              <w:t>.strafverfahren.0500013</w:t>
            </w:r>
            <w:r w:rsidRPr="00A50250">
              <w:br/>
              <w:t xml:space="preserve">Ereignis: </w:t>
            </w:r>
            <w:r w:rsidR="00C30DBD" w:rsidRPr="006F35A1">
              <w:t>125 = Ermittlungsmaßnahme</w:t>
            </w:r>
            <w:r>
              <w:br/>
              <w:t xml:space="preserve">Dokumente im Aktenknoten, </w:t>
            </w:r>
            <w:r>
              <w:br/>
              <w:t xml:space="preserve">Angaben zu </w:t>
            </w:r>
            <w:r w:rsidR="00041515">
              <w:t xml:space="preserve">allen </w:t>
            </w:r>
            <w:r>
              <w:t>Beschuldigten und Beteiligten</w:t>
            </w:r>
          </w:p>
        </w:tc>
      </w:tr>
      <w:tr w:rsidR="005C73E5" w:rsidRPr="00620E23" w14:paraId="39800CFD" w14:textId="77777777" w:rsidTr="00F514A6">
        <w:trPr>
          <w:cantSplit/>
          <w:trHeight w:val="1134"/>
        </w:trPr>
        <w:tc>
          <w:tcPr>
            <w:tcW w:w="579" w:type="dxa"/>
            <w:tcBorders>
              <w:top w:val="nil"/>
              <w:left w:val="single" w:sz="4" w:space="0" w:color="auto"/>
              <w:bottom w:val="single" w:sz="4" w:space="0" w:color="auto"/>
              <w:right w:val="single" w:sz="4" w:space="0" w:color="auto"/>
            </w:tcBorders>
            <w:shd w:val="clear" w:color="auto" w:fill="F2F2F2" w:themeFill="background1" w:themeFillShade="F2"/>
            <w:hideMark/>
          </w:tcPr>
          <w:p w14:paraId="02855593" w14:textId="1D68FFA9" w:rsidR="001B1C0C" w:rsidRPr="00620E23" w:rsidRDefault="005C73E5" w:rsidP="000169B6">
            <w:pPr>
              <w:spacing w:before="120" w:after="120" w:line="240" w:lineRule="auto"/>
            </w:pPr>
            <w:r>
              <w:t>JP16</w:t>
            </w:r>
          </w:p>
        </w:tc>
        <w:tc>
          <w:tcPr>
            <w:tcW w:w="1843" w:type="dxa"/>
            <w:tcBorders>
              <w:top w:val="nil"/>
              <w:left w:val="nil"/>
              <w:bottom w:val="single" w:sz="4" w:space="0" w:color="auto"/>
              <w:right w:val="single" w:sz="4" w:space="0" w:color="auto"/>
            </w:tcBorders>
            <w:shd w:val="clear" w:color="auto" w:fill="F2F2F2" w:themeFill="background1" w:themeFillShade="F2"/>
            <w:hideMark/>
          </w:tcPr>
          <w:p w14:paraId="50308C38" w14:textId="77777777" w:rsidR="005C73E5" w:rsidRPr="00620E23" w:rsidRDefault="005C73E5" w:rsidP="00972817">
            <w:pPr>
              <w:spacing w:before="120" w:after="120" w:line="240" w:lineRule="auto"/>
            </w:pPr>
            <w:r>
              <w:t xml:space="preserve">Übermittlung von </w:t>
            </w:r>
            <w:r w:rsidRPr="00620E23">
              <w:t>Dokumente</w:t>
            </w:r>
            <w:r>
              <w:t>n</w:t>
            </w:r>
            <w:r w:rsidRPr="00620E23">
              <w:t xml:space="preserve"> zur Kenntnisnahme </w:t>
            </w:r>
          </w:p>
        </w:tc>
        <w:tc>
          <w:tcPr>
            <w:tcW w:w="2976" w:type="dxa"/>
            <w:tcBorders>
              <w:top w:val="nil"/>
              <w:left w:val="nil"/>
              <w:bottom w:val="single" w:sz="4" w:space="0" w:color="auto"/>
              <w:right w:val="single" w:sz="4" w:space="0" w:color="auto"/>
            </w:tcBorders>
            <w:shd w:val="clear" w:color="auto" w:fill="F2F2F2" w:themeFill="background1" w:themeFillShade="F2"/>
            <w:hideMark/>
          </w:tcPr>
          <w:p w14:paraId="71801370" w14:textId="77777777" w:rsidR="005C73E5" w:rsidRPr="00620E23" w:rsidRDefault="005C73E5" w:rsidP="00972817">
            <w:pPr>
              <w:spacing w:before="120" w:after="120" w:line="240" w:lineRule="auto"/>
            </w:pPr>
            <w:r w:rsidRPr="00620E23">
              <w:t xml:space="preserve">Der Anwender bei der </w:t>
            </w:r>
            <w:proofErr w:type="spellStart"/>
            <w:r>
              <w:t>StA</w:t>
            </w:r>
            <w:proofErr w:type="spellEnd"/>
            <w:r>
              <w:t xml:space="preserve"> oder bei Gericht</w:t>
            </w:r>
            <w:r w:rsidRPr="00620E23">
              <w:t xml:space="preserve"> </w:t>
            </w:r>
            <w:r>
              <w:t>übermittelt Dokumente zur Kenntnisnahme an die Polizei.</w:t>
            </w:r>
          </w:p>
        </w:tc>
        <w:tc>
          <w:tcPr>
            <w:tcW w:w="3969" w:type="dxa"/>
            <w:tcBorders>
              <w:top w:val="nil"/>
              <w:left w:val="nil"/>
              <w:bottom w:val="single" w:sz="4" w:space="0" w:color="auto"/>
              <w:right w:val="single" w:sz="4" w:space="0" w:color="auto"/>
            </w:tcBorders>
            <w:shd w:val="clear" w:color="auto" w:fill="F2F2F2" w:themeFill="background1" w:themeFillShade="F2"/>
            <w:hideMark/>
          </w:tcPr>
          <w:p w14:paraId="5976B163" w14:textId="5EF3CF2D" w:rsidR="005C73E5" w:rsidRPr="00620E23" w:rsidRDefault="005C73E5" w:rsidP="00972817">
            <w:pPr>
              <w:spacing w:before="120" w:after="120" w:line="240" w:lineRule="auto"/>
            </w:pPr>
            <w:proofErr w:type="gramStart"/>
            <w:r w:rsidRPr="00620E23">
              <w:t>nachricht.gds.uebermittlungSchriftgutobjekte</w:t>
            </w:r>
            <w:proofErr w:type="gramEnd"/>
            <w:r w:rsidRPr="00620E23">
              <w:t>.0005005</w:t>
            </w:r>
            <w:r w:rsidRPr="00620E23">
              <w:br/>
              <w:t xml:space="preserve">Ereignis: </w:t>
            </w:r>
            <w:r w:rsidR="009543DB">
              <w:t>029 = ergänzende Unterlage</w:t>
            </w:r>
            <w:r>
              <w:br/>
              <w:t xml:space="preserve">Dokumente im Dokumentenknoten, </w:t>
            </w:r>
            <w:r>
              <w:br/>
              <w:t>keine Angaben zu Beschuldigten oder Beteiligten, keine Fachdaten</w:t>
            </w:r>
          </w:p>
        </w:tc>
      </w:tr>
      <w:tr w:rsidR="005C73E5" w:rsidRPr="00620E23" w14:paraId="3E7C2807" w14:textId="77777777" w:rsidTr="00F514A6">
        <w:trPr>
          <w:cantSplit/>
          <w:trHeight w:val="1134"/>
        </w:trPr>
        <w:tc>
          <w:tcPr>
            <w:tcW w:w="57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117900" w14:textId="75100E37" w:rsidR="001B1C0C" w:rsidRPr="00620E23" w:rsidRDefault="005C73E5" w:rsidP="000169B6">
            <w:pPr>
              <w:spacing w:before="120" w:after="120" w:line="240" w:lineRule="auto"/>
            </w:pPr>
            <w:r>
              <w:t>JP17</w:t>
            </w:r>
          </w:p>
        </w:tc>
        <w:tc>
          <w:tcPr>
            <w:tcW w:w="1843" w:type="dxa"/>
            <w:tcBorders>
              <w:top w:val="single" w:sz="4" w:space="0" w:color="auto"/>
              <w:left w:val="nil"/>
              <w:bottom w:val="single" w:sz="4" w:space="0" w:color="auto"/>
              <w:right w:val="single" w:sz="4" w:space="0" w:color="auto"/>
            </w:tcBorders>
            <w:shd w:val="clear" w:color="auto" w:fill="F2F2F2" w:themeFill="background1" w:themeFillShade="F2"/>
            <w:hideMark/>
          </w:tcPr>
          <w:p w14:paraId="415BC76C" w14:textId="77777777" w:rsidR="005C73E5" w:rsidRPr="00620E23" w:rsidRDefault="005C73E5" w:rsidP="00972817">
            <w:pPr>
              <w:spacing w:before="120" w:after="120" w:line="240" w:lineRule="auto"/>
            </w:pPr>
            <w:r w:rsidRPr="00620E23">
              <w:t>Berichtigungsmit</w:t>
            </w:r>
            <w:r>
              <w:t>-</w:t>
            </w:r>
            <w:r w:rsidRPr="00620E23">
              <w:t>teilungen</w:t>
            </w:r>
          </w:p>
        </w:tc>
        <w:tc>
          <w:tcPr>
            <w:tcW w:w="2976" w:type="dxa"/>
            <w:tcBorders>
              <w:top w:val="single" w:sz="4" w:space="0" w:color="auto"/>
              <w:left w:val="nil"/>
              <w:bottom w:val="single" w:sz="4" w:space="0" w:color="auto"/>
              <w:right w:val="single" w:sz="4" w:space="0" w:color="auto"/>
            </w:tcBorders>
            <w:shd w:val="clear" w:color="auto" w:fill="F2F2F2" w:themeFill="background1" w:themeFillShade="F2"/>
            <w:hideMark/>
          </w:tcPr>
          <w:p w14:paraId="78FE5814" w14:textId="77777777" w:rsidR="005C73E5" w:rsidRPr="00620E23" w:rsidRDefault="005C73E5" w:rsidP="00972817">
            <w:pPr>
              <w:spacing w:before="120" w:after="120" w:line="240" w:lineRule="auto"/>
            </w:pPr>
            <w:r>
              <w:t xml:space="preserve">Der Anwender bei der </w:t>
            </w:r>
            <w:proofErr w:type="spellStart"/>
            <w:r>
              <w:t>StA</w:t>
            </w:r>
            <w:proofErr w:type="spellEnd"/>
            <w:r>
              <w:t xml:space="preserve"> oder bei Gericht berichtigt eine zuvor übermittelte Mitteilung. </w:t>
            </w:r>
          </w:p>
        </w:tc>
        <w:tc>
          <w:tcPr>
            <w:tcW w:w="3969" w:type="dxa"/>
            <w:tcBorders>
              <w:top w:val="single" w:sz="4" w:space="0" w:color="auto"/>
              <w:left w:val="nil"/>
              <w:bottom w:val="single" w:sz="4" w:space="0" w:color="auto"/>
              <w:right w:val="single" w:sz="4" w:space="0" w:color="auto"/>
            </w:tcBorders>
            <w:shd w:val="clear" w:color="auto" w:fill="F2F2F2" w:themeFill="background1" w:themeFillShade="F2"/>
            <w:hideMark/>
          </w:tcPr>
          <w:p w14:paraId="5085F7B1" w14:textId="3944E057" w:rsidR="005C73E5" w:rsidRPr="00620E23" w:rsidRDefault="005C73E5" w:rsidP="00972817">
            <w:pPr>
              <w:spacing w:before="120" w:after="120" w:line="240" w:lineRule="auto"/>
            </w:pPr>
            <w:r>
              <w:t xml:space="preserve">Übersendung der </w:t>
            </w:r>
            <w:r w:rsidR="00FC7A2E">
              <w:t>berichtigten</w:t>
            </w:r>
            <w:r>
              <w:t xml:space="preserve"> XJustiz-Nachricht. </w:t>
            </w:r>
            <w:r w:rsidRPr="00C25DE0">
              <w:t>Es gilt immer die aktuell</w:t>
            </w:r>
            <w:r>
              <w:t xml:space="preserve">e </w:t>
            </w:r>
            <w:r w:rsidRPr="00C25DE0">
              <w:t>Übermittlung.</w:t>
            </w:r>
          </w:p>
        </w:tc>
      </w:tr>
      <w:tr w:rsidR="005C73E5" w:rsidRPr="00620E23" w14:paraId="1AEC9B4B" w14:textId="77777777" w:rsidTr="00972817">
        <w:trPr>
          <w:cantSplit/>
          <w:trHeight w:val="1134"/>
        </w:trPr>
        <w:tc>
          <w:tcPr>
            <w:tcW w:w="579" w:type="dxa"/>
            <w:tcBorders>
              <w:top w:val="single" w:sz="4" w:space="0" w:color="auto"/>
              <w:left w:val="single" w:sz="4" w:space="0" w:color="auto"/>
              <w:bottom w:val="single" w:sz="4" w:space="0" w:color="auto"/>
              <w:right w:val="single" w:sz="4" w:space="0" w:color="auto"/>
            </w:tcBorders>
            <w:shd w:val="clear" w:color="auto" w:fill="auto"/>
          </w:tcPr>
          <w:p w14:paraId="3C186F82" w14:textId="77777777" w:rsidR="005C73E5" w:rsidRDefault="005C73E5" w:rsidP="00972817">
            <w:pPr>
              <w:spacing w:before="120" w:after="120" w:line="240" w:lineRule="auto"/>
            </w:pPr>
            <w:r>
              <w:lastRenderedPageBreak/>
              <w:t>JP18</w:t>
            </w:r>
          </w:p>
        </w:tc>
        <w:tc>
          <w:tcPr>
            <w:tcW w:w="1843" w:type="dxa"/>
            <w:tcBorders>
              <w:top w:val="single" w:sz="4" w:space="0" w:color="auto"/>
              <w:left w:val="nil"/>
              <w:bottom w:val="single" w:sz="4" w:space="0" w:color="auto"/>
              <w:right w:val="single" w:sz="4" w:space="0" w:color="auto"/>
            </w:tcBorders>
            <w:shd w:val="clear" w:color="auto" w:fill="auto"/>
          </w:tcPr>
          <w:p w14:paraId="107A9556" w14:textId="77777777" w:rsidR="005C73E5" w:rsidRPr="00620E23" w:rsidRDefault="005C73E5" w:rsidP="00972817">
            <w:pPr>
              <w:spacing w:before="120" w:after="120" w:line="240" w:lineRule="auto"/>
            </w:pPr>
            <w:r>
              <w:t>Mitteilung über die Löschung eines Beschuldigten</w:t>
            </w:r>
          </w:p>
        </w:tc>
        <w:tc>
          <w:tcPr>
            <w:tcW w:w="2976" w:type="dxa"/>
            <w:tcBorders>
              <w:top w:val="single" w:sz="4" w:space="0" w:color="auto"/>
              <w:left w:val="nil"/>
              <w:bottom w:val="single" w:sz="4" w:space="0" w:color="auto"/>
              <w:right w:val="single" w:sz="4" w:space="0" w:color="auto"/>
            </w:tcBorders>
            <w:shd w:val="clear" w:color="auto" w:fill="auto"/>
          </w:tcPr>
          <w:p w14:paraId="49BFC62E" w14:textId="77777777" w:rsidR="005C73E5" w:rsidRDefault="005C73E5" w:rsidP="00972817">
            <w:pPr>
              <w:spacing w:before="120" w:after="120" w:line="240" w:lineRule="auto"/>
            </w:pPr>
            <w:r>
              <w:t xml:space="preserve">Der Anwender bei der </w:t>
            </w:r>
            <w:proofErr w:type="spellStart"/>
            <w:r>
              <w:t>StA</w:t>
            </w:r>
            <w:proofErr w:type="spellEnd"/>
            <w:r>
              <w:t xml:space="preserve"> hat fälschlicherweise einen Beschuldigten erfasst und teilt mit, dass dieser gelöscht wurde.</w:t>
            </w:r>
          </w:p>
        </w:tc>
        <w:tc>
          <w:tcPr>
            <w:tcW w:w="3969" w:type="dxa"/>
            <w:tcBorders>
              <w:top w:val="single" w:sz="4" w:space="0" w:color="auto"/>
              <w:left w:val="nil"/>
              <w:bottom w:val="single" w:sz="4" w:space="0" w:color="auto"/>
              <w:right w:val="single" w:sz="4" w:space="0" w:color="auto"/>
            </w:tcBorders>
            <w:shd w:val="clear" w:color="auto" w:fill="auto"/>
          </w:tcPr>
          <w:p w14:paraId="5D22A68E" w14:textId="77777777" w:rsidR="005C73E5" w:rsidRDefault="005C73E5" w:rsidP="00972817">
            <w:pPr>
              <w:spacing w:before="120" w:after="120" w:line="240" w:lineRule="auto"/>
            </w:pPr>
            <w:proofErr w:type="gramStart"/>
            <w:r w:rsidRPr="00620E23">
              <w:t>nachricht.straf</w:t>
            </w:r>
            <w:proofErr w:type="gramEnd"/>
            <w:r w:rsidRPr="00620E23">
              <w:t>.aktenzeichenmitteilung.0500002</w:t>
            </w:r>
          </w:p>
          <w:p w14:paraId="155C793E" w14:textId="77777777" w:rsidR="009C6063" w:rsidRDefault="005C73E5" w:rsidP="00972817">
            <w:pPr>
              <w:spacing w:before="120" w:after="120" w:line="240" w:lineRule="auto"/>
            </w:pPr>
            <w:r>
              <w:t>Ereignis: 023 = Löschung</w:t>
            </w:r>
          </w:p>
          <w:p w14:paraId="0B06B223" w14:textId="679D78D1" w:rsidR="00442B2C" w:rsidRPr="00762900" w:rsidRDefault="00442B2C" w:rsidP="00972817">
            <w:pPr>
              <w:spacing w:before="120" w:after="120" w:line="240" w:lineRule="auto"/>
              <w:rPr>
                <w:rFonts w:eastAsia="Times New Roman"/>
                <w:color w:val="000000"/>
                <w:szCs w:val="22"/>
              </w:rPr>
            </w:pPr>
            <w:r w:rsidRPr="000E1DF5">
              <w:rPr>
                <w:rFonts w:eastAsia="Times New Roman"/>
                <w:color w:val="000000"/>
                <w:szCs w:val="22"/>
              </w:rPr>
              <w:t>keine SGO</w:t>
            </w:r>
          </w:p>
        </w:tc>
      </w:tr>
    </w:tbl>
    <w:p w14:paraId="6A6E0264" w14:textId="1681F7B4" w:rsidR="00251D77" w:rsidRPr="00071D59" w:rsidRDefault="00251D77" w:rsidP="000169B6"/>
    <w:sectPr w:rsidR="00251D77" w:rsidRPr="00071D59" w:rsidSect="003D53A2">
      <w:footerReference w:type="even" r:id="rId33"/>
      <w:footerReference w:type="default" r:id="rId34"/>
      <w:headerReference w:type="first" r:id="rId35"/>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09F5FE" w14:textId="77777777" w:rsidR="00A909B8" w:rsidRDefault="00A909B8" w:rsidP="00C33639">
      <w:r>
        <w:separator/>
      </w:r>
    </w:p>
  </w:endnote>
  <w:endnote w:type="continuationSeparator" w:id="0">
    <w:p w14:paraId="3D54175D" w14:textId="77777777" w:rsidR="00A909B8" w:rsidRDefault="00A909B8" w:rsidP="00C33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406340172"/>
      <w:docPartObj>
        <w:docPartGallery w:val="Page Numbers (Bottom of Page)"/>
        <w:docPartUnique/>
      </w:docPartObj>
    </w:sdtPr>
    <w:sdtEndPr>
      <w:rPr>
        <w:rStyle w:val="Seitenzahl"/>
      </w:rPr>
    </w:sdtEndPr>
    <w:sdtContent>
      <w:p w14:paraId="7BAFD708" w14:textId="77777777" w:rsidR="00A909B8" w:rsidRDefault="00A909B8" w:rsidP="00E849E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23D95468" w14:textId="77777777" w:rsidR="00A909B8" w:rsidRDefault="00A909B8" w:rsidP="00011C38">
    <w:pPr>
      <w:pStyle w:val="Fuzeile"/>
      <w:ind w:right="360"/>
      <w:rPr>
        <w:rStyle w:val="Seitenzahl"/>
      </w:rPr>
    </w:pPr>
  </w:p>
  <w:p w14:paraId="6387CF0E" w14:textId="77777777" w:rsidR="00A909B8" w:rsidRDefault="00A909B8" w:rsidP="00C3363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956763441"/>
      <w:docPartObj>
        <w:docPartGallery w:val="Page Numbers (Bottom of Page)"/>
        <w:docPartUnique/>
      </w:docPartObj>
    </w:sdtPr>
    <w:sdtEndPr>
      <w:rPr>
        <w:rStyle w:val="Seitenzahl"/>
      </w:rPr>
    </w:sdtEndPr>
    <w:sdtContent>
      <w:p w14:paraId="02D65D13" w14:textId="77777777" w:rsidR="00A909B8" w:rsidRDefault="00A909B8" w:rsidP="00E849E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74BD52D4" w14:textId="77777777" w:rsidR="00A909B8" w:rsidRDefault="00A909B8" w:rsidP="00011C38">
    <w:pPr>
      <w:pStyle w:val="Fuzeile"/>
      <w:ind w:right="360"/>
      <w:rPr>
        <w:rStyle w:val="Seitenzahl"/>
      </w:rPr>
    </w:pPr>
  </w:p>
  <w:p w14:paraId="1E1F8050" w14:textId="77777777" w:rsidR="00A909B8" w:rsidRDefault="00A909B8" w:rsidP="00C3363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5F367" w14:textId="77777777" w:rsidR="00A909B8" w:rsidRDefault="00A909B8" w:rsidP="00C33639">
      <w:r>
        <w:separator/>
      </w:r>
    </w:p>
  </w:footnote>
  <w:footnote w:type="continuationSeparator" w:id="0">
    <w:p w14:paraId="6A944A0B" w14:textId="77777777" w:rsidR="00A909B8" w:rsidRDefault="00A909B8" w:rsidP="00C33639">
      <w:r>
        <w:continuationSeparator/>
      </w:r>
    </w:p>
  </w:footnote>
  <w:footnote w:id="1">
    <w:p w14:paraId="109A0EDE" w14:textId="10703FB0" w:rsidR="00A909B8" w:rsidRDefault="00A909B8" w:rsidP="000A039D">
      <w:pPr>
        <w:pStyle w:val="Funotentext"/>
      </w:pPr>
      <w:r>
        <w:rPr>
          <w:rStyle w:val="Funotenzeichen"/>
        </w:rPr>
        <w:footnoteRef/>
      </w:r>
      <w:r>
        <w:t xml:space="preserve"> Für Abteilungen oder Unterabteilungen der Polizeidienststellen sollen keine gesonderten </w:t>
      </w:r>
      <w:proofErr w:type="spellStart"/>
      <w:r>
        <w:t>PolDst</w:t>
      </w:r>
      <w:proofErr w:type="spellEnd"/>
      <w:r>
        <w:t>-IDs eingerichtet werden.</w:t>
      </w:r>
    </w:p>
  </w:footnote>
  <w:footnote w:id="2">
    <w:p w14:paraId="303070AB" w14:textId="434DB361" w:rsidR="00A909B8" w:rsidRDefault="00A909B8">
      <w:pPr>
        <w:pStyle w:val="Funotentext"/>
      </w:pPr>
      <w:r>
        <w:rPr>
          <w:rStyle w:val="Funotenzeichen"/>
        </w:rPr>
        <w:footnoteRef/>
      </w:r>
      <w:r>
        <w:t xml:space="preserve"> Der TN meldet an RT Justiz, Veröffentlichung im BSCW</w:t>
      </w:r>
    </w:p>
  </w:footnote>
  <w:footnote w:id="3">
    <w:p w14:paraId="11D8311E" w14:textId="77777777" w:rsidR="00A909B8" w:rsidRDefault="00A909B8" w:rsidP="001D67F0">
      <w:pPr>
        <w:pStyle w:val="Funotentext"/>
      </w:pPr>
      <w:r>
        <w:rPr>
          <w:rStyle w:val="Funotenzeichen"/>
        </w:rPr>
        <w:footnoteRef/>
      </w:r>
      <w:r>
        <w:t xml:space="preserve"> Ab Version XJustiz 3.3 ist im Datentyp Aktenzeichen ein zusätzliches Element für die Sammelvorgangsnummer vorgesehen.</w:t>
      </w:r>
    </w:p>
  </w:footnote>
  <w:footnote w:id="4">
    <w:p w14:paraId="2DE0FE07" w14:textId="77777777" w:rsidR="00A909B8" w:rsidRDefault="00A909B8" w:rsidP="002508A2">
      <w:pPr>
        <w:pStyle w:val="Funotentext"/>
      </w:pPr>
      <w:r>
        <w:rPr>
          <w:rStyle w:val="Funotenzeichen"/>
        </w:rPr>
        <w:footnoteRef/>
      </w:r>
      <w:r>
        <w:t xml:space="preserve"> </w:t>
      </w:r>
      <w:r w:rsidRPr="00191451">
        <w:t>Für die Erzeugung des Prüfdokuments soll die Schnittstelle der EGVP E oder ein gesonderter Dienst, der Prüfdokumente erzeugt, die identisch zu den von der EGVP E erstellten Prüfdokumenten sind, verwendet werden, um sicherzustellen, dass die Prüfdokumente der Justiz-Akten einheitlich gestaltet sind.</w:t>
      </w:r>
    </w:p>
  </w:footnote>
  <w:footnote w:id="5">
    <w:p w14:paraId="2B7E19E0" w14:textId="77777777" w:rsidR="00A909B8" w:rsidRPr="000F2C81" w:rsidRDefault="00A909B8" w:rsidP="00EE5C01">
      <w:pPr>
        <w:rPr>
          <w:sz w:val="18"/>
          <w:szCs w:val="18"/>
        </w:rPr>
      </w:pPr>
      <w:r>
        <w:rPr>
          <w:rStyle w:val="Funotenzeichen"/>
        </w:rPr>
        <w:footnoteRef/>
      </w:r>
      <w:r>
        <w:t xml:space="preserve"> </w:t>
      </w:r>
      <w:r w:rsidRPr="000F2C81">
        <w:rPr>
          <w:sz w:val="18"/>
          <w:szCs w:val="18"/>
        </w:rPr>
        <w:t xml:space="preserve">Mit Prüfvermerk wird die Datei bezeichnet, die Informationen über die Prüfung der verfahrensrechtlich relevanten Informationen zu einem Dokument enthält. Es kann sich dabei um die Ergebnisse der Prüfung einer elektronischen Signatur (Prüfdokumente) und/oder der elektronischen </w:t>
      </w:r>
      <w:proofErr w:type="spellStart"/>
      <w:proofErr w:type="gramStart"/>
      <w:r w:rsidRPr="000F2C81">
        <w:rPr>
          <w:sz w:val="18"/>
          <w:szCs w:val="18"/>
        </w:rPr>
        <w:t>Übermittlung</w:t>
      </w:r>
      <w:r>
        <w:rPr>
          <w:sz w:val="18"/>
          <w:szCs w:val="18"/>
        </w:rPr>
        <w:t>,</w:t>
      </w:r>
      <w:r w:rsidRPr="000F2C81">
        <w:rPr>
          <w:sz w:val="18"/>
          <w:szCs w:val="18"/>
        </w:rPr>
        <w:t>wie</w:t>
      </w:r>
      <w:proofErr w:type="spellEnd"/>
      <w:proofErr w:type="gramEnd"/>
      <w:r w:rsidRPr="000F2C81">
        <w:rPr>
          <w:sz w:val="18"/>
          <w:szCs w:val="18"/>
        </w:rPr>
        <w:t xml:space="preserve"> z.B. Eingangszeitpunkt und sicherer Übermittlungsweg (Prüfvermerk) handeln.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6"/>
      <w:gridCol w:w="2860"/>
    </w:tblGrid>
    <w:tr w:rsidR="00A909B8" w14:paraId="7E80D76F" w14:textId="77777777" w:rsidTr="00C33639">
      <w:tc>
        <w:tcPr>
          <w:tcW w:w="6345" w:type="dxa"/>
        </w:tcPr>
        <w:p w14:paraId="06D95FC6" w14:textId="77777777" w:rsidR="00A909B8" w:rsidRPr="00C33639" w:rsidRDefault="00A909B8" w:rsidP="00C33639">
          <w:pPr>
            <w:pStyle w:val="Kopfzeile"/>
          </w:pPr>
        </w:p>
      </w:tc>
      <w:tc>
        <w:tcPr>
          <w:tcW w:w="2861" w:type="dxa"/>
        </w:tcPr>
        <w:p w14:paraId="5C3BD5AB" w14:textId="77777777" w:rsidR="00A909B8" w:rsidRDefault="00A909B8" w:rsidP="00C33639">
          <w:pPr>
            <w:pStyle w:val="Kopfzeile"/>
          </w:pPr>
          <w:r w:rsidRPr="00A801B5">
            <w:rPr>
              <w:noProof/>
            </w:rPr>
            <w:drawing>
              <wp:inline distT="0" distB="0" distL="0" distR="0" wp14:anchorId="6FEFDA60" wp14:editId="5F99911B">
                <wp:extent cx="1658112" cy="509016"/>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KITJustiz_AGIT_li_small.png"/>
                        <pic:cNvPicPr/>
                      </pic:nvPicPr>
                      <pic:blipFill>
                        <a:blip r:embed="rId1">
                          <a:extLst>
                            <a:ext uri="{28A0092B-C50C-407E-A947-70E740481C1C}">
                              <a14:useLocalDpi xmlns:a14="http://schemas.microsoft.com/office/drawing/2010/main" val="0"/>
                            </a:ext>
                          </a:extLst>
                        </a:blip>
                        <a:stretch>
                          <a:fillRect/>
                        </a:stretch>
                      </pic:blipFill>
                      <pic:spPr>
                        <a:xfrm>
                          <a:off x="0" y="0"/>
                          <a:ext cx="1658112" cy="509016"/>
                        </a:xfrm>
                        <a:prstGeom prst="rect">
                          <a:avLst/>
                        </a:prstGeom>
                      </pic:spPr>
                    </pic:pic>
                  </a:graphicData>
                </a:graphic>
              </wp:inline>
            </w:drawing>
          </w:r>
        </w:p>
      </w:tc>
    </w:tr>
  </w:tbl>
  <w:p w14:paraId="2FD5C71E" w14:textId="77777777" w:rsidR="00A909B8" w:rsidRDefault="00A909B8" w:rsidP="00C336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16FF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CC4E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AE49E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2B0A1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92C75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BC21F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74F7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280FF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35ED5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3A0E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B308F"/>
    <w:multiLevelType w:val="hybridMultilevel"/>
    <w:tmpl w:val="96302A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358692A"/>
    <w:multiLevelType w:val="hybridMultilevel"/>
    <w:tmpl w:val="9704EADC"/>
    <w:lvl w:ilvl="0" w:tplc="209C660E">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5E01C0E"/>
    <w:multiLevelType w:val="hybridMultilevel"/>
    <w:tmpl w:val="1CEA86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E6546"/>
    <w:multiLevelType w:val="hybridMultilevel"/>
    <w:tmpl w:val="D436A2F8"/>
    <w:lvl w:ilvl="0" w:tplc="E348C0C0">
      <w:start w:val="1"/>
      <w:numFmt w:val="bullet"/>
      <w:pStyle w:val="Listenabsatz"/>
      <w:lvlText w:val="•"/>
      <w:lvlJc w:val="left"/>
      <w:pPr>
        <w:ind w:left="1440" w:hanging="360"/>
      </w:pPr>
      <w:rPr>
        <w:rFonts w:ascii="Calibri" w:hAnsi="Calibri" w:hint="default"/>
        <w:sz w:val="24"/>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4" w15:restartNumberingAfterBreak="0">
    <w:nsid w:val="0FF8416B"/>
    <w:multiLevelType w:val="hybridMultilevel"/>
    <w:tmpl w:val="85C8E78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226685E"/>
    <w:multiLevelType w:val="hybridMultilevel"/>
    <w:tmpl w:val="1DD6E18C"/>
    <w:lvl w:ilvl="0" w:tplc="FFFFFFFF">
      <w:start w:val="1"/>
      <w:numFmt w:val="bullet"/>
      <w:lvlText w:val=""/>
      <w:lvlJc w:val="left"/>
      <w:pPr>
        <w:ind w:left="720" w:hanging="360"/>
      </w:pPr>
      <w:rPr>
        <w:rFonts w:ascii="Symbol" w:hAnsi="Symbol" w:cs="Symbol" w:hint="default"/>
      </w:rPr>
    </w:lvl>
    <w:lvl w:ilvl="1" w:tplc="0407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abstractNum w:abstractNumId="16" w15:restartNumberingAfterBreak="0">
    <w:nsid w:val="5C2F2F7C"/>
    <w:multiLevelType w:val="hybridMultilevel"/>
    <w:tmpl w:val="56D23F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3630FD1"/>
    <w:multiLevelType w:val="hybridMultilevel"/>
    <w:tmpl w:val="E69C77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DB21B69"/>
    <w:multiLevelType w:val="multilevel"/>
    <w:tmpl w:val="FCBA38F4"/>
    <w:lvl w:ilvl="0">
      <w:start w:val="1"/>
      <w:numFmt w:val="upperRoman"/>
      <w:pStyle w:val="berschrift1"/>
      <w:lvlText w:val="%1."/>
      <w:lvlJc w:val="left"/>
      <w:pPr>
        <w:ind w:left="454" w:hanging="454"/>
      </w:pPr>
      <w:rPr>
        <w:rFonts w:hint="default"/>
      </w:rPr>
    </w:lvl>
    <w:lvl w:ilvl="1">
      <w:start w:val="1"/>
      <w:numFmt w:val="decimal"/>
      <w:pStyle w:val="berschrift2"/>
      <w:lvlText w:val="%2."/>
      <w:lvlJc w:val="left"/>
      <w:pPr>
        <w:ind w:left="357" w:hanging="357"/>
      </w:pPr>
      <w:rPr>
        <w:rFonts w:hint="default"/>
      </w:rPr>
    </w:lvl>
    <w:lvl w:ilvl="2">
      <w:start w:val="1"/>
      <w:numFmt w:val="lowerLetter"/>
      <w:pStyle w:val="berschrift3"/>
      <w:lvlText w:val="%3."/>
      <w:lvlJc w:val="left"/>
      <w:pPr>
        <w:ind w:left="357" w:hanging="35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704300C"/>
    <w:multiLevelType w:val="hybridMultilevel"/>
    <w:tmpl w:val="B88455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7233B77"/>
    <w:multiLevelType w:val="hybridMultilevel"/>
    <w:tmpl w:val="E938B1E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4"/>
  </w:num>
  <w:num w:numId="4">
    <w:abstractNumId w:val="11"/>
  </w:num>
  <w:num w:numId="5">
    <w:abstractNumId w:val="19"/>
  </w:num>
  <w:num w:numId="6">
    <w:abstractNumId w:val="16"/>
  </w:num>
  <w:num w:numId="7">
    <w:abstractNumId w:val="10"/>
  </w:num>
  <w:num w:numId="8">
    <w:abstractNumId w:val="15"/>
  </w:num>
  <w:num w:numId="9">
    <w:abstractNumId w:val="17"/>
  </w:num>
  <w:num w:numId="10">
    <w:abstractNumId w:val="20"/>
  </w:num>
  <w:num w:numId="11">
    <w:abstractNumId w:val="13"/>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activeWritingStyle w:appName="MSWord" w:lang="de-DE" w:vendorID="64" w:dllVersion="0" w:nlCheck="1" w:checkStyle="0"/>
  <w:activeWritingStyle w:appName="MSWord" w:lang="en-US" w:vendorID="64" w:dllVersion="4096" w:nlCheck="1" w:checkStyle="0"/>
  <w:activeWritingStyle w:appName="MSWord" w:lang="en-US"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5A8"/>
    <w:rsid w:val="00001029"/>
    <w:rsid w:val="00006586"/>
    <w:rsid w:val="000079CE"/>
    <w:rsid w:val="00007AE7"/>
    <w:rsid w:val="000102C2"/>
    <w:rsid w:val="00011C38"/>
    <w:rsid w:val="000169B6"/>
    <w:rsid w:val="0001776D"/>
    <w:rsid w:val="00020C92"/>
    <w:rsid w:val="00020E4D"/>
    <w:rsid w:val="000246EA"/>
    <w:rsid w:val="00026856"/>
    <w:rsid w:val="0003105E"/>
    <w:rsid w:val="00032F04"/>
    <w:rsid w:val="0003508F"/>
    <w:rsid w:val="000369EA"/>
    <w:rsid w:val="00041515"/>
    <w:rsid w:val="00041BF0"/>
    <w:rsid w:val="000433C8"/>
    <w:rsid w:val="000450D1"/>
    <w:rsid w:val="00047EBC"/>
    <w:rsid w:val="00051148"/>
    <w:rsid w:val="00051258"/>
    <w:rsid w:val="00051604"/>
    <w:rsid w:val="00051835"/>
    <w:rsid w:val="00052275"/>
    <w:rsid w:val="0005544B"/>
    <w:rsid w:val="00064024"/>
    <w:rsid w:val="00064206"/>
    <w:rsid w:val="0006445B"/>
    <w:rsid w:val="00064464"/>
    <w:rsid w:val="000648A0"/>
    <w:rsid w:val="00066355"/>
    <w:rsid w:val="000710F5"/>
    <w:rsid w:val="00071129"/>
    <w:rsid w:val="00071D59"/>
    <w:rsid w:val="0007287F"/>
    <w:rsid w:val="00075914"/>
    <w:rsid w:val="00077A78"/>
    <w:rsid w:val="00077B9D"/>
    <w:rsid w:val="00086822"/>
    <w:rsid w:val="00091A1B"/>
    <w:rsid w:val="00093557"/>
    <w:rsid w:val="0009448A"/>
    <w:rsid w:val="00094CE3"/>
    <w:rsid w:val="00096F0E"/>
    <w:rsid w:val="000A039D"/>
    <w:rsid w:val="000A1C0B"/>
    <w:rsid w:val="000A3A95"/>
    <w:rsid w:val="000A5B45"/>
    <w:rsid w:val="000A5BD4"/>
    <w:rsid w:val="000B4B16"/>
    <w:rsid w:val="000B63BE"/>
    <w:rsid w:val="000B7FA2"/>
    <w:rsid w:val="000C199C"/>
    <w:rsid w:val="000C27DF"/>
    <w:rsid w:val="000C33B8"/>
    <w:rsid w:val="000C45D4"/>
    <w:rsid w:val="000C4B72"/>
    <w:rsid w:val="000C50FF"/>
    <w:rsid w:val="000C539D"/>
    <w:rsid w:val="000C6C71"/>
    <w:rsid w:val="000D4785"/>
    <w:rsid w:val="000D4A08"/>
    <w:rsid w:val="000D7626"/>
    <w:rsid w:val="000E1DF5"/>
    <w:rsid w:val="000E4E14"/>
    <w:rsid w:val="000E50B1"/>
    <w:rsid w:val="000E64F2"/>
    <w:rsid w:val="000F2C81"/>
    <w:rsid w:val="000F3772"/>
    <w:rsid w:val="001012F4"/>
    <w:rsid w:val="00107F90"/>
    <w:rsid w:val="00111AE7"/>
    <w:rsid w:val="0011423E"/>
    <w:rsid w:val="00114FB0"/>
    <w:rsid w:val="001150D0"/>
    <w:rsid w:val="0011579A"/>
    <w:rsid w:val="0011756D"/>
    <w:rsid w:val="00120B00"/>
    <w:rsid w:val="00121D05"/>
    <w:rsid w:val="00126DC7"/>
    <w:rsid w:val="001304D9"/>
    <w:rsid w:val="0013230B"/>
    <w:rsid w:val="001329BF"/>
    <w:rsid w:val="00140D5F"/>
    <w:rsid w:val="00140ED9"/>
    <w:rsid w:val="00142AB6"/>
    <w:rsid w:val="0014556F"/>
    <w:rsid w:val="00147E67"/>
    <w:rsid w:val="00152383"/>
    <w:rsid w:val="00153FF4"/>
    <w:rsid w:val="0015420B"/>
    <w:rsid w:val="00161376"/>
    <w:rsid w:val="001613DE"/>
    <w:rsid w:val="00161659"/>
    <w:rsid w:val="00162CA4"/>
    <w:rsid w:val="00163CCC"/>
    <w:rsid w:val="00165CC5"/>
    <w:rsid w:val="00166024"/>
    <w:rsid w:val="00167E54"/>
    <w:rsid w:val="001726FE"/>
    <w:rsid w:val="001734C9"/>
    <w:rsid w:val="00182AD6"/>
    <w:rsid w:val="001835B3"/>
    <w:rsid w:val="001904A4"/>
    <w:rsid w:val="00190CA2"/>
    <w:rsid w:val="00191770"/>
    <w:rsid w:val="00193591"/>
    <w:rsid w:val="00193672"/>
    <w:rsid w:val="00194DA7"/>
    <w:rsid w:val="001A1D44"/>
    <w:rsid w:val="001A7B67"/>
    <w:rsid w:val="001B138E"/>
    <w:rsid w:val="001B1C0C"/>
    <w:rsid w:val="001C1C32"/>
    <w:rsid w:val="001C2615"/>
    <w:rsid w:val="001C459B"/>
    <w:rsid w:val="001C5385"/>
    <w:rsid w:val="001D67F0"/>
    <w:rsid w:val="001E168C"/>
    <w:rsid w:val="001F2F19"/>
    <w:rsid w:val="001F4356"/>
    <w:rsid w:val="002011C0"/>
    <w:rsid w:val="00214F14"/>
    <w:rsid w:val="002150FB"/>
    <w:rsid w:val="00217C2D"/>
    <w:rsid w:val="0022013E"/>
    <w:rsid w:val="00220A2C"/>
    <w:rsid w:val="002215BF"/>
    <w:rsid w:val="00223039"/>
    <w:rsid w:val="00224809"/>
    <w:rsid w:val="00225DD2"/>
    <w:rsid w:val="002308DE"/>
    <w:rsid w:val="00232BDE"/>
    <w:rsid w:val="00235D58"/>
    <w:rsid w:val="00236FC8"/>
    <w:rsid w:val="00241A45"/>
    <w:rsid w:val="00244030"/>
    <w:rsid w:val="002508A2"/>
    <w:rsid w:val="00251D77"/>
    <w:rsid w:val="00256397"/>
    <w:rsid w:val="00262D89"/>
    <w:rsid w:val="0026739B"/>
    <w:rsid w:val="00270286"/>
    <w:rsid w:val="00273728"/>
    <w:rsid w:val="00274A00"/>
    <w:rsid w:val="002768AE"/>
    <w:rsid w:val="0028153F"/>
    <w:rsid w:val="00294265"/>
    <w:rsid w:val="002943C4"/>
    <w:rsid w:val="002A1B14"/>
    <w:rsid w:val="002A243B"/>
    <w:rsid w:val="002A30A3"/>
    <w:rsid w:val="002A363C"/>
    <w:rsid w:val="002A4DA2"/>
    <w:rsid w:val="002A5C4C"/>
    <w:rsid w:val="002A6528"/>
    <w:rsid w:val="002B1669"/>
    <w:rsid w:val="002B2113"/>
    <w:rsid w:val="002B3E86"/>
    <w:rsid w:val="002B3EFC"/>
    <w:rsid w:val="002C109E"/>
    <w:rsid w:val="002C16A8"/>
    <w:rsid w:val="002D4415"/>
    <w:rsid w:val="002D77AE"/>
    <w:rsid w:val="002E548E"/>
    <w:rsid w:val="002E6DFE"/>
    <w:rsid w:val="002F47EF"/>
    <w:rsid w:val="002F4D5A"/>
    <w:rsid w:val="0031494E"/>
    <w:rsid w:val="003172E2"/>
    <w:rsid w:val="003173F2"/>
    <w:rsid w:val="003206B8"/>
    <w:rsid w:val="003206D0"/>
    <w:rsid w:val="00322866"/>
    <w:rsid w:val="00324013"/>
    <w:rsid w:val="00325887"/>
    <w:rsid w:val="003368A1"/>
    <w:rsid w:val="003523C1"/>
    <w:rsid w:val="0035460A"/>
    <w:rsid w:val="00355B47"/>
    <w:rsid w:val="003569B1"/>
    <w:rsid w:val="003570A2"/>
    <w:rsid w:val="00360F70"/>
    <w:rsid w:val="0036368C"/>
    <w:rsid w:val="00366441"/>
    <w:rsid w:val="00370200"/>
    <w:rsid w:val="00371A64"/>
    <w:rsid w:val="00385DAF"/>
    <w:rsid w:val="00386675"/>
    <w:rsid w:val="00386790"/>
    <w:rsid w:val="00387080"/>
    <w:rsid w:val="00391110"/>
    <w:rsid w:val="00393B9F"/>
    <w:rsid w:val="00393E6B"/>
    <w:rsid w:val="003957D2"/>
    <w:rsid w:val="00395EDD"/>
    <w:rsid w:val="00396DED"/>
    <w:rsid w:val="003A1161"/>
    <w:rsid w:val="003A3B6F"/>
    <w:rsid w:val="003A4B31"/>
    <w:rsid w:val="003A5292"/>
    <w:rsid w:val="003B0CBD"/>
    <w:rsid w:val="003B5FFB"/>
    <w:rsid w:val="003B605C"/>
    <w:rsid w:val="003C0048"/>
    <w:rsid w:val="003C0EF1"/>
    <w:rsid w:val="003D0A3E"/>
    <w:rsid w:val="003D1207"/>
    <w:rsid w:val="003D2A4A"/>
    <w:rsid w:val="003D53A2"/>
    <w:rsid w:val="003D7AA7"/>
    <w:rsid w:val="003E1EB1"/>
    <w:rsid w:val="003E4B75"/>
    <w:rsid w:val="003E50AD"/>
    <w:rsid w:val="003E7842"/>
    <w:rsid w:val="003F0415"/>
    <w:rsid w:val="003F1B98"/>
    <w:rsid w:val="003F5FAE"/>
    <w:rsid w:val="003F664B"/>
    <w:rsid w:val="00404619"/>
    <w:rsid w:val="00412862"/>
    <w:rsid w:val="00413A2E"/>
    <w:rsid w:val="00414FA0"/>
    <w:rsid w:val="00414FFD"/>
    <w:rsid w:val="00420AB0"/>
    <w:rsid w:val="00423FB5"/>
    <w:rsid w:val="0042623F"/>
    <w:rsid w:val="00430CC6"/>
    <w:rsid w:val="00431413"/>
    <w:rsid w:val="0043342A"/>
    <w:rsid w:val="004421D3"/>
    <w:rsid w:val="00442B2C"/>
    <w:rsid w:val="00444ABA"/>
    <w:rsid w:val="00447802"/>
    <w:rsid w:val="00451724"/>
    <w:rsid w:val="00455A01"/>
    <w:rsid w:val="00457CDD"/>
    <w:rsid w:val="00460275"/>
    <w:rsid w:val="004627C8"/>
    <w:rsid w:val="00467166"/>
    <w:rsid w:val="00470331"/>
    <w:rsid w:val="00471C6F"/>
    <w:rsid w:val="00475FE4"/>
    <w:rsid w:val="0047647B"/>
    <w:rsid w:val="00477DA5"/>
    <w:rsid w:val="0048202D"/>
    <w:rsid w:val="00482233"/>
    <w:rsid w:val="00482F7F"/>
    <w:rsid w:val="0048471B"/>
    <w:rsid w:val="0048599D"/>
    <w:rsid w:val="004875FD"/>
    <w:rsid w:val="00487D84"/>
    <w:rsid w:val="004905E6"/>
    <w:rsid w:val="004949D5"/>
    <w:rsid w:val="004955E0"/>
    <w:rsid w:val="00495908"/>
    <w:rsid w:val="0049781F"/>
    <w:rsid w:val="004A06A6"/>
    <w:rsid w:val="004A3EDF"/>
    <w:rsid w:val="004B1D16"/>
    <w:rsid w:val="004B2E13"/>
    <w:rsid w:val="004B38F3"/>
    <w:rsid w:val="004B50E5"/>
    <w:rsid w:val="004C3A85"/>
    <w:rsid w:val="004C43CF"/>
    <w:rsid w:val="004C4E10"/>
    <w:rsid w:val="004C6630"/>
    <w:rsid w:val="004D315A"/>
    <w:rsid w:val="004D7267"/>
    <w:rsid w:val="004D7986"/>
    <w:rsid w:val="004E3020"/>
    <w:rsid w:val="004E56BF"/>
    <w:rsid w:val="004E5EE7"/>
    <w:rsid w:val="004E612C"/>
    <w:rsid w:val="004E6575"/>
    <w:rsid w:val="004F0EE7"/>
    <w:rsid w:val="004F2AD1"/>
    <w:rsid w:val="005003BB"/>
    <w:rsid w:val="0050105D"/>
    <w:rsid w:val="0050264E"/>
    <w:rsid w:val="005028AF"/>
    <w:rsid w:val="00512B1A"/>
    <w:rsid w:val="0051583F"/>
    <w:rsid w:val="00516C9D"/>
    <w:rsid w:val="00517B7A"/>
    <w:rsid w:val="0052012C"/>
    <w:rsid w:val="00520AB4"/>
    <w:rsid w:val="00523756"/>
    <w:rsid w:val="00524113"/>
    <w:rsid w:val="005261D1"/>
    <w:rsid w:val="00526D8F"/>
    <w:rsid w:val="005322E4"/>
    <w:rsid w:val="0053687C"/>
    <w:rsid w:val="005408AE"/>
    <w:rsid w:val="00540C20"/>
    <w:rsid w:val="00541005"/>
    <w:rsid w:val="00543BE8"/>
    <w:rsid w:val="00544EF8"/>
    <w:rsid w:val="00545F96"/>
    <w:rsid w:val="00547D36"/>
    <w:rsid w:val="005501AA"/>
    <w:rsid w:val="00556E31"/>
    <w:rsid w:val="00557F61"/>
    <w:rsid w:val="00560050"/>
    <w:rsid w:val="005642A0"/>
    <w:rsid w:val="0056689C"/>
    <w:rsid w:val="0057384D"/>
    <w:rsid w:val="005741DF"/>
    <w:rsid w:val="00576DF7"/>
    <w:rsid w:val="00582754"/>
    <w:rsid w:val="0059080A"/>
    <w:rsid w:val="00592783"/>
    <w:rsid w:val="00595ED0"/>
    <w:rsid w:val="005A0DED"/>
    <w:rsid w:val="005A1F41"/>
    <w:rsid w:val="005B0943"/>
    <w:rsid w:val="005B1FBD"/>
    <w:rsid w:val="005B3AEB"/>
    <w:rsid w:val="005B4FE1"/>
    <w:rsid w:val="005B7559"/>
    <w:rsid w:val="005B7C17"/>
    <w:rsid w:val="005C24A8"/>
    <w:rsid w:val="005C2DEB"/>
    <w:rsid w:val="005C6582"/>
    <w:rsid w:val="005C6945"/>
    <w:rsid w:val="005C73E5"/>
    <w:rsid w:val="005D021E"/>
    <w:rsid w:val="005D167A"/>
    <w:rsid w:val="005E3106"/>
    <w:rsid w:val="005E3417"/>
    <w:rsid w:val="005E36FF"/>
    <w:rsid w:val="005E6C2E"/>
    <w:rsid w:val="005E7090"/>
    <w:rsid w:val="005F1D8E"/>
    <w:rsid w:val="005F1E26"/>
    <w:rsid w:val="005F2AB1"/>
    <w:rsid w:val="005F3C1E"/>
    <w:rsid w:val="005F5114"/>
    <w:rsid w:val="00602FC0"/>
    <w:rsid w:val="00606EAD"/>
    <w:rsid w:val="00607390"/>
    <w:rsid w:val="006102A3"/>
    <w:rsid w:val="00611170"/>
    <w:rsid w:val="00614960"/>
    <w:rsid w:val="00620B1F"/>
    <w:rsid w:val="00620C09"/>
    <w:rsid w:val="006232A5"/>
    <w:rsid w:val="00623BAA"/>
    <w:rsid w:val="0062745F"/>
    <w:rsid w:val="00627686"/>
    <w:rsid w:val="00632E0F"/>
    <w:rsid w:val="00633575"/>
    <w:rsid w:val="00634253"/>
    <w:rsid w:val="00641FC3"/>
    <w:rsid w:val="006436E8"/>
    <w:rsid w:val="00645AC5"/>
    <w:rsid w:val="006473EC"/>
    <w:rsid w:val="006511E4"/>
    <w:rsid w:val="00654E9A"/>
    <w:rsid w:val="00657024"/>
    <w:rsid w:val="006579DA"/>
    <w:rsid w:val="0066305E"/>
    <w:rsid w:val="00663143"/>
    <w:rsid w:val="006674DC"/>
    <w:rsid w:val="00667B4E"/>
    <w:rsid w:val="00672872"/>
    <w:rsid w:val="00672D9F"/>
    <w:rsid w:val="00675612"/>
    <w:rsid w:val="00681445"/>
    <w:rsid w:val="006830B3"/>
    <w:rsid w:val="0068317F"/>
    <w:rsid w:val="00686A40"/>
    <w:rsid w:val="00687942"/>
    <w:rsid w:val="006936F2"/>
    <w:rsid w:val="00694E01"/>
    <w:rsid w:val="006A151D"/>
    <w:rsid w:val="006A21FA"/>
    <w:rsid w:val="006A4C40"/>
    <w:rsid w:val="006A641A"/>
    <w:rsid w:val="006A6C54"/>
    <w:rsid w:val="006A750A"/>
    <w:rsid w:val="006B1A94"/>
    <w:rsid w:val="006B34B9"/>
    <w:rsid w:val="006B4ED0"/>
    <w:rsid w:val="006B6BF3"/>
    <w:rsid w:val="006B7BBB"/>
    <w:rsid w:val="006C249E"/>
    <w:rsid w:val="006D0DF2"/>
    <w:rsid w:val="006D14B3"/>
    <w:rsid w:val="006D210E"/>
    <w:rsid w:val="006D26C4"/>
    <w:rsid w:val="006D3626"/>
    <w:rsid w:val="006D3705"/>
    <w:rsid w:val="006D7147"/>
    <w:rsid w:val="006D7334"/>
    <w:rsid w:val="006F2D24"/>
    <w:rsid w:val="00702A84"/>
    <w:rsid w:val="00703A15"/>
    <w:rsid w:val="007064EA"/>
    <w:rsid w:val="00707F8A"/>
    <w:rsid w:val="00711250"/>
    <w:rsid w:val="00720717"/>
    <w:rsid w:val="00723416"/>
    <w:rsid w:val="007275B7"/>
    <w:rsid w:val="007311B1"/>
    <w:rsid w:val="007326C7"/>
    <w:rsid w:val="007335F4"/>
    <w:rsid w:val="00737473"/>
    <w:rsid w:val="00737D0D"/>
    <w:rsid w:val="00740A28"/>
    <w:rsid w:val="007413BC"/>
    <w:rsid w:val="00741E13"/>
    <w:rsid w:val="00745297"/>
    <w:rsid w:val="00747802"/>
    <w:rsid w:val="00747F40"/>
    <w:rsid w:val="007525F3"/>
    <w:rsid w:val="007534D6"/>
    <w:rsid w:val="00754E87"/>
    <w:rsid w:val="00756646"/>
    <w:rsid w:val="00761DDC"/>
    <w:rsid w:val="00762900"/>
    <w:rsid w:val="00763C44"/>
    <w:rsid w:val="0076503B"/>
    <w:rsid w:val="00765711"/>
    <w:rsid w:val="00765E75"/>
    <w:rsid w:val="00766453"/>
    <w:rsid w:val="007672B6"/>
    <w:rsid w:val="00771389"/>
    <w:rsid w:val="00771815"/>
    <w:rsid w:val="00775DBB"/>
    <w:rsid w:val="0078283C"/>
    <w:rsid w:val="007849F4"/>
    <w:rsid w:val="007861BB"/>
    <w:rsid w:val="007907FB"/>
    <w:rsid w:val="00794E67"/>
    <w:rsid w:val="00796E51"/>
    <w:rsid w:val="00797FC4"/>
    <w:rsid w:val="007A0A64"/>
    <w:rsid w:val="007A17FB"/>
    <w:rsid w:val="007A65D8"/>
    <w:rsid w:val="007A6642"/>
    <w:rsid w:val="007B01EF"/>
    <w:rsid w:val="007B1B6C"/>
    <w:rsid w:val="007B5B3E"/>
    <w:rsid w:val="007B6051"/>
    <w:rsid w:val="007B771F"/>
    <w:rsid w:val="007C1EFD"/>
    <w:rsid w:val="007C33DC"/>
    <w:rsid w:val="007C6CA9"/>
    <w:rsid w:val="007D254F"/>
    <w:rsid w:val="007D5A52"/>
    <w:rsid w:val="007E1D72"/>
    <w:rsid w:val="007F2683"/>
    <w:rsid w:val="007F39DB"/>
    <w:rsid w:val="007F3B73"/>
    <w:rsid w:val="007F5B4F"/>
    <w:rsid w:val="007F5DD8"/>
    <w:rsid w:val="0080519C"/>
    <w:rsid w:val="00810078"/>
    <w:rsid w:val="00810108"/>
    <w:rsid w:val="00814E84"/>
    <w:rsid w:val="00817EF1"/>
    <w:rsid w:val="00821EC3"/>
    <w:rsid w:val="0082358E"/>
    <w:rsid w:val="00824E9F"/>
    <w:rsid w:val="0082550F"/>
    <w:rsid w:val="00825D67"/>
    <w:rsid w:val="00826611"/>
    <w:rsid w:val="00827231"/>
    <w:rsid w:val="00834414"/>
    <w:rsid w:val="008347EE"/>
    <w:rsid w:val="00835892"/>
    <w:rsid w:val="008359DE"/>
    <w:rsid w:val="00844327"/>
    <w:rsid w:val="00847051"/>
    <w:rsid w:val="008528D7"/>
    <w:rsid w:val="00860EA5"/>
    <w:rsid w:val="00862C69"/>
    <w:rsid w:val="00865CA5"/>
    <w:rsid w:val="00866347"/>
    <w:rsid w:val="00867DC3"/>
    <w:rsid w:val="008700CD"/>
    <w:rsid w:val="00871FE5"/>
    <w:rsid w:val="00873E75"/>
    <w:rsid w:val="00874AF5"/>
    <w:rsid w:val="00881674"/>
    <w:rsid w:val="00885582"/>
    <w:rsid w:val="00890A77"/>
    <w:rsid w:val="008917B3"/>
    <w:rsid w:val="0089316B"/>
    <w:rsid w:val="0089318F"/>
    <w:rsid w:val="008936A5"/>
    <w:rsid w:val="00893C54"/>
    <w:rsid w:val="00893D70"/>
    <w:rsid w:val="00894935"/>
    <w:rsid w:val="00896CCA"/>
    <w:rsid w:val="00897251"/>
    <w:rsid w:val="008A1B58"/>
    <w:rsid w:val="008A64BE"/>
    <w:rsid w:val="008A7F45"/>
    <w:rsid w:val="008B14FC"/>
    <w:rsid w:val="008B5B28"/>
    <w:rsid w:val="008B5FE0"/>
    <w:rsid w:val="008B6340"/>
    <w:rsid w:val="008C160A"/>
    <w:rsid w:val="008C2BB7"/>
    <w:rsid w:val="008C417B"/>
    <w:rsid w:val="008C44D5"/>
    <w:rsid w:val="008C4986"/>
    <w:rsid w:val="008C4A0E"/>
    <w:rsid w:val="008C72E9"/>
    <w:rsid w:val="008C73C6"/>
    <w:rsid w:val="008D1727"/>
    <w:rsid w:val="008D6101"/>
    <w:rsid w:val="008D7444"/>
    <w:rsid w:val="008E15FB"/>
    <w:rsid w:val="008E26DD"/>
    <w:rsid w:val="008F0766"/>
    <w:rsid w:val="008F3760"/>
    <w:rsid w:val="009005CE"/>
    <w:rsid w:val="00900711"/>
    <w:rsid w:val="00902E0A"/>
    <w:rsid w:val="0090465C"/>
    <w:rsid w:val="009071A5"/>
    <w:rsid w:val="00911B68"/>
    <w:rsid w:val="009155AB"/>
    <w:rsid w:val="00920C6B"/>
    <w:rsid w:val="009210B3"/>
    <w:rsid w:val="009305AA"/>
    <w:rsid w:val="00932531"/>
    <w:rsid w:val="00936062"/>
    <w:rsid w:val="00936581"/>
    <w:rsid w:val="00942D62"/>
    <w:rsid w:val="009432C7"/>
    <w:rsid w:val="00944931"/>
    <w:rsid w:val="00951181"/>
    <w:rsid w:val="009543DB"/>
    <w:rsid w:val="0095506C"/>
    <w:rsid w:val="009558A9"/>
    <w:rsid w:val="00956F01"/>
    <w:rsid w:val="009614E9"/>
    <w:rsid w:val="0096171E"/>
    <w:rsid w:val="00961E8C"/>
    <w:rsid w:val="00962A88"/>
    <w:rsid w:val="00970E73"/>
    <w:rsid w:val="00972817"/>
    <w:rsid w:val="00981F02"/>
    <w:rsid w:val="00986545"/>
    <w:rsid w:val="0099058A"/>
    <w:rsid w:val="009A0525"/>
    <w:rsid w:val="009A4AB3"/>
    <w:rsid w:val="009B245D"/>
    <w:rsid w:val="009B3A0A"/>
    <w:rsid w:val="009B3DA2"/>
    <w:rsid w:val="009C08C2"/>
    <w:rsid w:val="009C293F"/>
    <w:rsid w:val="009C401B"/>
    <w:rsid w:val="009C5B6D"/>
    <w:rsid w:val="009C6063"/>
    <w:rsid w:val="009D184B"/>
    <w:rsid w:val="009D5AF4"/>
    <w:rsid w:val="009E08AF"/>
    <w:rsid w:val="009E0E27"/>
    <w:rsid w:val="009E303A"/>
    <w:rsid w:val="009F40DD"/>
    <w:rsid w:val="00A00CE3"/>
    <w:rsid w:val="00A0185E"/>
    <w:rsid w:val="00A066E3"/>
    <w:rsid w:val="00A07173"/>
    <w:rsid w:val="00A07464"/>
    <w:rsid w:val="00A17395"/>
    <w:rsid w:val="00A24F23"/>
    <w:rsid w:val="00A26BEA"/>
    <w:rsid w:val="00A33357"/>
    <w:rsid w:val="00A35C5F"/>
    <w:rsid w:val="00A423AD"/>
    <w:rsid w:val="00A447A7"/>
    <w:rsid w:val="00A45DAF"/>
    <w:rsid w:val="00A511C5"/>
    <w:rsid w:val="00A5193E"/>
    <w:rsid w:val="00A56BB4"/>
    <w:rsid w:val="00A62211"/>
    <w:rsid w:val="00A648E7"/>
    <w:rsid w:val="00A801B5"/>
    <w:rsid w:val="00A84C76"/>
    <w:rsid w:val="00A909B8"/>
    <w:rsid w:val="00A91ED8"/>
    <w:rsid w:val="00A958E8"/>
    <w:rsid w:val="00A97257"/>
    <w:rsid w:val="00AA12A6"/>
    <w:rsid w:val="00AA173C"/>
    <w:rsid w:val="00AA2F2C"/>
    <w:rsid w:val="00AA743D"/>
    <w:rsid w:val="00AA7486"/>
    <w:rsid w:val="00AB1057"/>
    <w:rsid w:val="00AB18A3"/>
    <w:rsid w:val="00AB4361"/>
    <w:rsid w:val="00AB4544"/>
    <w:rsid w:val="00AB4CAA"/>
    <w:rsid w:val="00AC690F"/>
    <w:rsid w:val="00AC705A"/>
    <w:rsid w:val="00AD437C"/>
    <w:rsid w:val="00AD6B3D"/>
    <w:rsid w:val="00AD6CB2"/>
    <w:rsid w:val="00AE0622"/>
    <w:rsid w:val="00AE0BD8"/>
    <w:rsid w:val="00AE5C32"/>
    <w:rsid w:val="00AE5E08"/>
    <w:rsid w:val="00AE6590"/>
    <w:rsid w:val="00AE6847"/>
    <w:rsid w:val="00AF1BB1"/>
    <w:rsid w:val="00AF2650"/>
    <w:rsid w:val="00AF3EF4"/>
    <w:rsid w:val="00AF4A57"/>
    <w:rsid w:val="00AF505A"/>
    <w:rsid w:val="00B033D1"/>
    <w:rsid w:val="00B03A71"/>
    <w:rsid w:val="00B07A87"/>
    <w:rsid w:val="00B11F3A"/>
    <w:rsid w:val="00B14211"/>
    <w:rsid w:val="00B14689"/>
    <w:rsid w:val="00B2209B"/>
    <w:rsid w:val="00B26369"/>
    <w:rsid w:val="00B30BD9"/>
    <w:rsid w:val="00B34DF3"/>
    <w:rsid w:val="00B3623D"/>
    <w:rsid w:val="00B45E76"/>
    <w:rsid w:val="00B46CFD"/>
    <w:rsid w:val="00B53EB8"/>
    <w:rsid w:val="00B61819"/>
    <w:rsid w:val="00B64740"/>
    <w:rsid w:val="00B6597A"/>
    <w:rsid w:val="00B73BF8"/>
    <w:rsid w:val="00B90375"/>
    <w:rsid w:val="00B92A05"/>
    <w:rsid w:val="00B95730"/>
    <w:rsid w:val="00BA05F5"/>
    <w:rsid w:val="00BA0ECA"/>
    <w:rsid w:val="00BA26EF"/>
    <w:rsid w:val="00BA2C3F"/>
    <w:rsid w:val="00BB6F90"/>
    <w:rsid w:val="00BC5D31"/>
    <w:rsid w:val="00BC5D88"/>
    <w:rsid w:val="00BC7EA4"/>
    <w:rsid w:val="00BD20F5"/>
    <w:rsid w:val="00BE45C9"/>
    <w:rsid w:val="00BE5B9B"/>
    <w:rsid w:val="00BF0C25"/>
    <w:rsid w:val="00BF1124"/>
    <w:rsid w:val="00BF18F5"/>
    <w:rsid w:val="00BF4FE7"/>
    <w:rsid w:val="00C023E6"/>
    <w:rsid w:val="00C04704"/>
    <w:rsid w:val="00C066BF"/>
    <w:rsid w:val="00C106F5"/>
    <w:rsid w:val="00C16763"/>
    <w:rsid w:val="00C17CAC"/>
    <w:rsid w:val="00C202BF"/>
    <w:rsid w:val="00C204EB"/>
    <w:rsid w:val="00C23508"/>
    <w:rsid w:val="00C238EB"/>
    <w:rsid w:val="00C2520C"/>
    <w:rsid w:val="00C303B7"/>
    <w:rsid w:val="00C30DBD"/>
    <w:rsid w:val="00C32470"/>
    <w:rsid w:val="00C33639"/>
    <w:rsid w:val="00C36BB1"/>
    <w:rsid w:val="00C51DD4"/>
    <w:rsid w:val="00C53F7F"/>
    <w:rsid w:val="00C54994"/>
    <w:rsid w:val="00C5681B"/>
    <w:rsid w:val="00C66EF4"/>
    <w:rsid w:val="00C80540"/>
    <w:rsid w:val="00C93492"/>
    <w:rsid w:val="00C970E7"/>
    <w:rsid w:val="00CA3AA0"/>
    <w:rsid w:val="00CA77DE"/>
    <w:rsid w:val="00CA7F54"/>
    <w:rsid w:val="00CB2DAC"/>
    <w:rsid w:val="00CC0A14"/>
    <w:rsid w:val="00CC4E35"/>
    <w:rsid w:val="00CD0374"/>
    <w:rsid w:val="00CD2B0C"/>
    <w:rsid w:val="00CD354A"/>
    <w:rsid w:val="00CD4B24"/>
    <w:rsid w:val="00CE326C"/>
    <w:rsid w:val="00CE6180"/>
    <w:rsid w:val="00CF060B"/>
    <w:rsid w:val="00CF6E8D"/>
    <w:rsid w:val="00D058F8"/>
    <w:rsid w:val="00D05AA0"/>
    <w:rsid w:val="00D074B0"/>
    <w:rsid w:val="00D0756F"/>
    <w:rsid w:val="00D15395"/>
    <w:rsid w:val="00D20D7C"/>
    <w:rsid w:val="00D21B01"/>
    <w:rsid w:val="00D22245"/>
    <w:rsid w:val="00D22E7D"/>
    <w:rsid w:val="00D247B0"/>
    <w:rsid w:val="00D24C2A"/>
    <w:rsid w:val="00D3392E"/>
    <w:rsid w:val="00D34195"/>
    <w:rsid w:val="00D34B26"/>
    <w:rsid w:val="00D4089E"/>
    <w:rsid w:val="00D4135D"/>
    <w:rsid w:val="00D46A39"/>
    <w:rsid w:val="00D46EB1"/>
    <w:rsid w:val="00D5295C"/>
    <w:rsid w:val="00D55BCF"/>
    <w:rsid w:val="00D56681"/>
    <w:rsid w:val="00D62425"/>
    <w:rsid w:val="00D63CD1"/>
    <w:rsid w:val="00D66266"/>
    <w:rsid w:val="00D7137F"/>
    <w:rsid w:val="00D7181D"/>
    <w:rsid w:val="00D71C4C"/>
    <w:rsid w:val="00D725B4"/>
    <w:rsid w:val="00D75D3C"/>
    <w:rsid w:val="00D761C8"/>
    <w:rsid w:val="00D82995"/>
    <w:rsid w:val="00D90D1A"/>
    <w:rsid w:val="00D9456A"/>
    <w:rsid w:val="00D96B42"/>
    <w:rsid w:val="00D96F2E"/>
    <w:rsid w:val="00DA0B43"/>
    <w:rsid w:val="00DA545F"/>
    <w:rsid w:val="00DB20AA"/>
    <w:rsid w:val="00DB7341"/>
    <w:rsid w:val="00DC1033"/>
    <w:rsid w:val="00DC119B"/>
    <w:rsid w:val="00DC1BD7"/>
    <w:rsid w:val="00DC4635"/>
    <w:rsid w:val="00DD7A12"/>
    <w:rsid w:val="00DD7C0F"/>
    <w:rsid w:val="00DE03BC"/>
    <w:rsid w:val="00DE06A1"/>
    <w:rsid w:val="00DE55A9"/>
    <w:rsid w:val="00DF25A8"/>
    <w:rsid w:val="00DF2CE0"/>
    <w:rsid w:val="00DF6F8E"/>
    <w:rsid w:val="00DF7D4E"/>
    <w:rsid w:val="00E017A7"/>
    <w:rsid w:val="00E025C8"/>
    <w:rsid w:val="00E057E5"/>
    <w:rsid w:val="00E102CD"/>
    <w:rsid w:val="00E13EFD"/>
    <w:rsid w:val="00E144C9"/>
    <w:rsid w:val="00E15AB9"/>
    <w:rsid w:val="00E15EF1"/>
    <w:rsid w:val="00E16E16"/>
    <w:rsid w:val="00E225B9"/>
    <w:rsid w:val="00E2285B"/>
    <w:rsid w:val="00E23AEE"/>
    <w:rsid w:val="00E368D3"/>
    <w:rsid w:val="00E43593"/>
    <w:rsid w:val="00E4463D"/>
    <w:rsid w:val="00E44870"/>
    <w:rsid w:val="00E47581"/>
    <w:rsid w:val="00E528DF"/>
    <w:rsid w:val="00E6239C"/>
    <w:rsid w:val="00E625A9"/>
    <w:rsid w:val="00E632AD"/>
    <w:rsid w:val="00E64417"/>
    <w:rsid w:val="00E6456E"/>
    <w:rsid w:val="00E816F6"/>
    <w:rsid w:val="00E839FA"/>
    <w:rsid w:val="00E849EE"/>
    <w:rsid w:val="00E94339"/>
    <w:rsid w:val="00E943C7"/>
    <w:rsid w:val="00E95AE3"/>
    <w:rsid w:val="00EA2E44"/>
    <w:rsid w:val="00EA78E5"/>
    <w:rsid w:val="00EB38B8"/>
    <w:rsid w:val="00EB58CC"/>
    <w:rsid w:val="00EB6C4A"/>
    <w:rsid w:val="00EB72E5"/>
    <w:rsid w:val="00EB7E98"/>
    <w:rsid w:val="00EC49AA"/>
    <w:rsid w:val="00ED469B"/>
    <w:rsid w:val="00ED498A"/>
    <w:rsid w:val="00EE1CFA"/>
    <w:rsid w:val="00EE2D48"/>
    <w:rsid w:val="00EE5C01"/>
    <w:rsid w:val="00EE6A28"/>
    <w:rsid w:val="00EF4089"/>
    <w:rsid w:val="00EF628B"/>
    <w:rsid w:val="00EF6758"/>
    <w:rsid w:val="00F0542D"/>
    <w:rsid w:val="00F13429"/>
    <w:rsid w:val="00F13A0F"/>
    <w:rsid w:val="00F158DE"/>
    <w:rsid w:val="00F21158"/>
    <w:rsid w:val="00F2128E"/>
    <w:rsid w:val="00F347AB"/>
    <w:rsid w:val="00F36F2D"/>
    <w:rsid w:val="00F42488"/>
    <w:rsid w:val="00F42FC8"/>
    <w:rsid w:val="00F4606A"/>
    <w:rsid w:val="00F46383"/>
    <w:rsid w:val="00F465FB"/>
    <w:rsid w:val="00F4760E"/>
    <w:rsid w:val="00F514A6"/>
    <w:rsid w:val="00F516E5"/>
    <w:rsid w:val="00F54578"/>
    <w:rsid w:val="00F572BD"/>
    <w:rsid w:val="00F646D6"/>
    <w:rsid w:val="00F64B9F"/>
    <w:rsid w:val="00F70602"/>
    <w:rsid w:val="00F718E5"/>
    <w:rsid w:val="00F74E4E"/>
    <w:rsid w:val="00F7593E"/>
    <w:rsid w:val="00F77F55"/>
    <w:rsid w:val="00F852FC"/>
    <w:rsid w:val="00F85E87"/>
    <w:rsid w:val="00F867A9"/>
    <w:rsid w:val="00F86C13"/>
    <w:rsid w:val="00F87D4B"/>
    <w:rsid w:val="00F96431"/>
    <w:rsid w:val="00FA40E9"/>
    <w:rsid w:val="00FB50D4"/>
    <w:rsid w:val="00FB62EF"/>
    <w:rsid w:val="00FC07CD"/>
    <w:rsid w:val="00FC3F20"/>
    <w:rsid w:val="00FC7A2E"/>
    <w:rsid w:val="00FE45B2"/>
    <w:rsid w:val="00FE47A1"/>
    <w:rsid w:val="00FE565A"/>
    <w:rsid w:val="00FE5DBC"/>
    <w:rsid w:val="00FF4A6E"/>
    <w:rsid w:val="00FF5FE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721AF10"/>
  <w15:docId w15:val="{C6724A57-7A32-A541-9946-46605F1D4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511C5"/>
    <w:pPr>
      <w:spacing w:line="276" w:lineRule="auto"/>
    </w:pPr>
    <w:rPr>
      <w:rFonts w:asciiTheme="majorHAnsi" w:hAnsiTheme="majorHAnsi"/>
      <w:sz w:val="22"/>
    </w:rPr>
  </w:style>
  <w:style w:type="paragraph" w:styleId="berschrift1">
    <w:name w:val="heading 1"/>
    <w:basedOn w:val="Standard"/>
    <w:next w:val="Standard"/>
    <w:link w:val="berschrift1Zchn"/>
    <w:uiPriority w:val="9"/>
    <w:qFormat/>
    <w:rsid w:val="008A64BE"/>
    <w:pPr>
      <w:keepNext/>
      <w:keepLines/>
      <w:numPr>
        <w:numId w:val="1"/>
      </w:numPr>
      <w:spacing w:before="240" w:after="120"/>
      <w:ind w:left="397" w:hanging="397"/>
      <w:outlineLvl w:val="0"/>
    </w:pPr>
    <w:rPr>
      <w:rFonts w:eastAsiaTheme="majorEastAsia" w:cstheme="majorBidi"/>
      <w:color w:val="365F91" w:themeColor="accent1" w:themeShade="BF"/>
      <w:sz w:val="32"/>
      <w:szCs w:val="32"/>
    </w:rPr>
  </w:style>
  <w:style w:type="paragraph" w:styleId="berschrift2">
    <w:name w:val="heading 2"/>
    <w:basedOn w:val="berschrift1"/>
    <w:next w:val="Standard"/>
    <w:link w:val="berschrift2Zchn"/>
    <w:uiPriority w:val="9"/>
    <w:unhideWhenUsed/>
    <w:qFormat/>
    <w:rsid w:val="00DA545F"/>
    <w:pPr>
      <w:numPr>
        <w:ilvl w:val="1"/>
      </w:numPr>
      <w:suppressAutoHyphens/>
      <w:spacing w:before="40"/>
      <w:outlineLvl w:val="1"/>
    </w:pPr>
    <w:rPr>
      <w:sz w:val="26"/>
      <w:szCs w:val="26"/>
    </w:rPr>
  </w:style>
  <w:style w:type="paragraph" w:styleId="berschrift3">
    <w:name w:val="heading 3"/>
    <w:basedOn w:val="berschrift2"/>
    <w:next w:val="Standard"/>
    <w:link w:val="berschrift3Zchn"/>
    <w:uiPriority w:val="9"/>
    <w:unhideWhenUsed/>
    <w:qFormat/>
    <w:rsid w:val="000E64F2"/>
    <w:pPr>
      <w:numPr>
        <w:ilvl w:val="2"/>
      </w:numPr>
      <w:outlineLvl w:val="2"/>
    </w:pPr>
    <w:rPr>
      <w:sz w:val="22"/>
      <w:u w:val="single"/>
    </w:rPr>
  </w:style>
  <w:style w:type="paragraph" w:styleId="berschrift4">
    <w:name w:val="heading 4"/>
    <w:basedOn w:val="Standard"/>
    <w:next w:val="Standard"/>
    <w:link w:val="berschrift4Zchn"/>
    <w:uiPriority w:val="9"/>
    <w:unhideWhenUsed/>
    <w:qFormat/>
    <w:rsid w:val="007672B6"/>
    <w:pPr>
      <w:keepNext/>
      <w:keepLines/>
      <w:spacing w:before="40"/>
      <w:outlineLvl w:val="3"/>
    </w:pPr>
    <w:rPr>
      <w:rFonts w:eastAsiaTheme="majorEastAsia"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LKAGITStandards">
    <w:name w:val="BLK_AG_IT_Standards"/>
    <w:basedOn w:val="Standard"/>
    <w:qFormat/>
    <w:rsid w:val="0003105E"/>
    <w:rPr>
      <w:rFonts w:ascii="Calibri" w:hAnsi="Calibri"/>
    </w:rPr>
  </w:style>
  <w:style w:type="paragraph" w:styleId="Kopfzeile">
    <w:name w:val="header"/>
    <w:basedOn w:val="Standard"/>
    <w:link w:val="KopfzeileZchn"/>
    <w:uiPriority w:val="99"/>
    <w:unhideWhenUsed/>
    <w:rsid w:val="00A801B5"/>
    <w:pPr>
      <w:tabs>
        <w:tab w:val="center" w:pos="4536"/>
        <w:tab w:val="right" w:pos="9072"/>
      </w:tabs>
    </w:pPr>
  </w:style>
  <w:style w:type="character" w:customStyle="1" w:styleId="KopfzeileZchn">
    <w:name w:val="Kopfzeile Zchn"/>
    <w:basedOn w:val="Absatz-Standardschriftart"/>
    <w:link w:val="Kopfzeile"/>
    <w:uiPriority w:val="99"/>
    <w:rsid w:val="00A801B5"/>
  </w:style>
  <w:style w:type="paragraph" w:styleId="Fuzeile">
    <w:name w:val="footer"/>
    <w:basedOn w:val="Standard"/>
    <w:link w:val="FuzeileZchn"/>
    <w:uiPriority w:val="99"/>
    <w:unhideWhenUsed/>
    <w:rsid w:val="00A801B5"/>
    <w:pPr>
      <w:tabs>
        <w:tab w:val="center" w:pos="4536"/>
        <w:tab w:val="right" w:pos="9072"/>
      </w:tabs>
    </w:pPr>
  </w:style>
  <w:style w:type="character" w:customStyle="1" w:styleId="FuzeileZchn">
    <w:name w:val="Fußzeile Zchn"/>
    <w:basedOn w:val="Absatz-Standardschriftart"/>
    <w:link w:val="Fuzeile"/>
    <w:uiPriority w:val="99"/>
    <w:rsid w:val="00A801B5"/>
  </w:style>
  <w:style w:type="paragraph" w:styleId="Sprechblasentext">
    <w:name w:val="Balloon Text"/>
    <w:basedOn w:val="Standard"/>
    <w:link w:val="SprechblasentextZchn"/>
    <w:uiPriority w:val="99"/>
    <w:semiHidden/>
    <w:unhideWhenUsed/>
    <w:rsid w:val="00A801B5"/>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A801B5"/>
    <w:rPr>
      <w:rFonts w:ascii="Lucida Grande" w:hAnsi="Lucida Grande" w:cs="Lucida Grande"/>
      <w:sz w:val="18"/>
      <w:szCs w:val="18"/>
    </w:rPr>
  </w:style>
  <w:style w:type="table" w:styleId="Tabellenraster">
    <w:name w:val="Table Grid"/>
    <w:basedOn w:val="NormaleTabelle"/>
    <w:uiPriority w:val="39"/>
    <w:rsid w:val="00A8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A801B5"/>
  </w:style>
  <w:style w:type="paragraph" w:styleId="Listenabsatz">
    <w:name w:val="List Paragraph"/>
    <w:basedOn w:val="Standard"/>
    <w:uiPriority w:val="34"/>
    <w:qFormat/>
    <w:rsid w:val="000E64F2"/>
    <w:pPr>
      <w:numPr>
        <w:numId w:val="11"/>
      </w:numPr>
      <w:ind w:left="714" w:hanging="357"/>
    </w:pPr>
  </w:style>
  <w:style w:type="character" w:customStyle="1" w:styleId="berschrift1Zchn">
    <w:name w:val="Überschrift 1 Zchn"/>
    <w:basedOn w:val="Absatz-Standardschriftart"/>
    <w:link w:val="berschrift1"/>
    <w:uiPriority w:val="9"/>
    <w:rsid w:val="008A64BE"/>
    <w:rPr>
      <w:rFonts w:asciiTheme="majorHAnsi" w:eastAsiaTheme="majorEastAsia" w:hAnsiTheme="majorHAnsi" w:cstheme="majorBidi"/>
      <w:color w:val="365F91" w:themeColor="accent1" w:themeShade="BF"/>
      <w:sz w:val="32"/>
      <w:szCs w:val="32"/>
    </w:rPr>
  </w:style>
  <w:style w:type="character" w:styleId="Kommentarzeichen">
    <w:name w:val="annotation reference"/>
    <w:basedOn w:val="Absatz-Standardschriftart"/>
    <w:uiPriority w:val="99"/>
    <w:semiHidden/>
    <w:unhideWhenUsed/>
    <w:rsid w:val="00A5193E"/>
    <w:rPr>
      <w:sz w:val="16"/>
      <w:szCs w:val="16"/>
    </w:rPr>
  </w:style>
  <w:style w:type="paragraph" w:styleId="Kommentartext">
    <w:name w:val="annotation text"/>
    <w:basedOn w:val="Standard"/>
    <w:link w:val="KommentartextZchn"/>
    <w:uiPriority w:val="99"/>
    <w:unhideWhenUsed/>
    <w:rsid w:val="00A5193E"/>
    <w:pPr>
      <w:spacing w:line="240" w:lineRule="auto"/>
    </w:pPr>
    <w:rPr>
      <w:sz w:val="20"/>
      <w:szCs w:val="20"/>
    </w:rPr>
  </w:style>
  <w:style w:type="character" w:customStyle="1" w:styleId="KommentartextZchn">
    <w:name w:val="Kommentartext Zchn"/>
    <w:basedOn w:val="Absatz-Standardschriftart"/>
    <w:link w:val="Kommentartext"/>
    <w:uiPriority w:val="99"/>
    <w:rsid w:val="00A5193E"/>
    <w:rPr>
      <w:rFonts w:asciiTheme="majorHAnsi" w:hAnsiTheme="majorHAnsi"/>
      <w:sz w:val="20"/>
      <w:szCs w:val="20"/>
    </w:rPr>
  </w:style>
  <w:style w:type="paragraph" w:styleId="Kommentarthema">
    <w:name w:val="annotation subject"/>
    <w:basedOn w:val="Kommentartext"/>
    <w:next w:val="Kommentartext"/>
    <w:link w:val="KommentarthemaZchn"/>
    <w:uiPriority w:val="99"/>
    <w:semiHidden/>
    <w:unhideWhenUsed/>
    <w:rsid w:val="00A5193E"/>
    <w:rPr>
      <w:b/>
      <w:bCs/>
    </w:rPr>
  </w:style>
  <w:style w:type="character" w:customStyle="1" w:styleId="KommentarthemaZchn">
    <w:name w:val="Kommentarthema Zchn"/>
    <w:basedOn w:val="KommentartextZchn"/>
    <w:link w:val="Kommentarthema"/>
    <w:uiPriority w:val="99"/>
    <w:semiHidden/>
    <w:rsid w:val="00A5193E"/>
    <w:rPr>
      <w:rFonts w:asciiTheme="majorHAnsi" w:hAnsiTheme="majorHAnsi"/>
      <w:b/>
      <w:bCs/>
      <w:sz w:val="20"/>
      <w:szCs w:val="20"/>
    </w:rPr>
  </w:style>
  <w:style w:type="paragraph" w:styleId="berarbeitung">
    <w:name w:val="Revision"/>
    <w:hidden/>
    <w:uiPriority w:val="99"/>
    <w:semiHidden/>
    <w:rsid w:val="00607390"/>
    <w:rPr>
      <w:rFonts w:asciiTheme="majorHAnsi" w:hAnsiTheme="majorHAnsi"/>
      <w:sz w:val="22"/>
    </w:rPr>
  </w:style>
  <w:style w:type="paragraph" w:styleId="Funotentext">
    <w:name w:val="footnote text"/>
    <w:basedOn w:val="Standard"/>
    <w:link w:val="FunotentextZchn"/>
    <w:uiPriority w:val="99"/>
    <w:unhideWhenUsed/>
    <w:rsid w:val="00526D8F"/>
    <w:pPr>
      <w:spacing w:line="240" w:lineRule="auto"/>
    </w:pPr>
    <w:rPr>
      <w:sz w:val="18"/>
      <w:szCs w:val="20"/>
    </w:rPr>
  </w:style>
  <w:style w:type="character" w:customStyle="1" w:styleId="FunotentextZchn">
    <w:name w:val="Fußnotentext Zchn"/>
    <w:basedOn w:val="Absatz-Standardschriftart"/>
    <w:link w:val="Funotentext"/>
    <w:uiPriority w:val="99"/>
    <w:rsid w:val="00526D8F"/>
    <w:rPr>
      <w:rFonts w:asciiTheme="majorHAnsi" w:hAnsiTheme="majorHAnsi"/>
      <w:sz w:val="18"/>
      <w:szCs w:val="20"/>
    </w:rPr>
  </w:style>
  <w:style w:type="character" w:styleId="Funotenzeichen">
    <w:name w:val="footnote reference"/>
    <w:basedOn w:val="Absatz-Standardschriftart"/>
    <w:uiPriority w:val="99"/>
    <w:unhideWhenUsed/>
    <w:rsid w:val="006C249E"/>
    <w:rPr>
      <w:vertAlign w:val="superscript"/>
    </w:rPr>
  </w:style>
  <w:style w:type="paragraph" w:styleId="Titel">
    <w:name w:val="Title"/>
    <w:basedOn w:val="Standard"/>
    <w:next w:val="Standard"/>
    <w:link w:val="TitelZchn"/>
    <w:uiPriority w:val="10"/>
    <w:qFormat/>
    <w:rsid w:val="00F7593E"/>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F7593E"/>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DA545F"/>
    <w:rPr>
      <w:rFonts w:asciiTheme="majorHAnsi" w:eastAsiaTheme="majorEastAsia" w:hAnsiTheme="majorHAnsi" w:cstheme="majorBidi"/>
      <w:color w:val="365F91" w:themeColor="accent1" w:themeShade="BF"/>
      <w:sz w:val="26"/>
      <w:szCs w:val="26"/>
    </w:rPr>
  </w:style>
  <w:style w:type="paragraph" w:styleId="StandardWeb">
    <w:name w:val="Normal (Web)"/>
    <w:basedOn w:val="Standard"/>
    <w:uiPriority w:val="99"/>
    <w:semiHidden/>
    <w:unhideWhenUsed/>
    <w:rsid w:val="00B14211"/>
    <w:pPr>
      <w:spacing w:before="100" w:beforeAutospacing="1" w:after="100" w:afterAutospacing="1" w:line="240" w:lineRule="auto"/>
    </w:pPr>
    <w:rPr>
      <w:rFonts w:ascii="Times New Roman" w:eastAsia="Times New Roman" w:hAnsi="Times New Roman" w:cs="Times New Roman"/>
      <w:sz w:val="24"/>
    </w:rPr>
  </w:style>
  <w:style w:type="character" w:styleId="Hyperlink">
    <w:name w:val="Hyperlink"/>
    <w:basedOn w:val="Absatz-Standardschriftart"/>
    <w:uiPriority w:val="99"/>
    <w:unhideWhenUsed/>
    <w:rsid w:val="00273728"/>
    <w:rPr>
      <w:color w:val="0000FF" w:themeColor="hyperlink"/>
      <w:u w:val="single"/>
    </w:rPr>
  </w:style>
  <w:style w:type="character" w:customStyle="1" w:styleId="NichtaufgelsteErwhnung1">
    <w:name w:val="Nicht aufgelöste Erwähnung1"/>
    <w:basedOn w:val="Absatz-Standardschriftart"/>
    <w:uiPriority w:val="99"/>
    <w:semiHidden/>
    <w:unhideWhenUsed/>
    <w:rsid w:val="00273728"/>
    <w:rPr>
      <w:color w:val="605E5C"/>
      <w:shd w:val="clear" w:color="auto" w:fill="E1DFDD"/>
    </w:rPr>
  </w:style>
  <w:style w:type="character" w:customStyle="1" w:styleId="berschrift3Zchn">
    <w:name w:val="Überschrift 3 Zchn"/>
    <w:basedOn w:val="Absatz-Standardschriftart"/>
    <w:link w:val="berschrift3"/>
    <w:uiPriority w:val="9"/>
    <w:rsid w:val="000E64F2"/>
    <w:rPr>
      <w:rFonts w:asciiTheme="majorHAnsi" w:eastAsiaTheme="majorEastAsia" w:hAnsiTheme="majorHAnsi" w:cstheme="majorBidi"/>
      <w:color w:val="365F91" w:themeColor="accent1" w:themeShade="BF"/>
      <w:sz w:val="22"/>
      <w:szCs w:val="26"/>
      <w:u w:val="single"/>
    </w:rPr>
  </w:style>
  <w:style w:type="character" w:customStyle="1" w:styleId="berschrift4Zchn">
    <w:name w:val="Überschrift 4 Zchn"/>
    <w:basedOn w:val="Absatz-Standardschriftart"/>
    <w:link w:val="berschrift4"/>
    <w:uiPriority w:val="9"/>
    <w:rsid w:val="007672B6"/>
    <w:rPr>
      <w:rFonts w:asciiTheme="majorHAnsi" w:eastAsiaTheme="majorEastAsia" w:hAnsiTheme="majorHAnsi" w:cstheme="majorBidi"/>
      <w:i/>
      <w:iCs/>
      <w:color w:val="365F91" w:themeColor="accent1" w:themeShade="BF"/>
      <w:sz w:val="22"/>
    </w:rPr>
  </w:style>
  <w:style w:type="paragraph" w:customStyle="1" w:styleId="Ausnahmeregelung">
    <w:name w:val="Ausnahmeregelung"/>
    <w:basedOn w:val="Standard"/>
    <w:next w:val="Standard"/>
    <w:qFormat/>
    <w:rsid w:val="000E64F2"/>
    <w:pPr>
      <w:ind w:left="567"/>
    </w:pPr>
    <w:rPr>
      <w:i/>
    </w:rPr>
  </w:style>
  <w:style w:type="paragraph" w:styleId="Verzeichnis1">
    <w:name w:val="toc 1"/>
    <w:basedOn w:val="Standard"/>
    <w:next w:val="Standard"/>
    <w:uiPriority w:val="39"/>
    <w:unhideWhenUsed/>
    <w:rsid w:val="00153FF4"/>
    <w:pPr>
      <w:tabs>
        <w:tab w:val="left" w:pos="357"/>
        <w:tab w:val="right" w:leader="dot" w:pos="9055"/>
      </w:tabs>
      <w:spacing w:before="120" w:line="240" w:lineRule="auto"/>
      <w:ind w:left="357" w:hanging="357"/>
    </w:pPr>
    <w:rPr>
      <w:b/>
    </w:rPr>
  </w:style>
  <w:style w:type="paragraph" w:styleId="Verzeichnis2">
    <w:name w:val="toc 2"/>
    <w:basedOn w:val="Verzeichnis1"/>
    <w:next w:val="Standard"/>
    <w:uiPriority w:val="39"/>
    <w:unhideWhenUsed/>
    <w:rsid w:val="00153FF4"/>
    <w:pPr>
      <w:tabs>
        <w:tab w:val="clear" w:pos="357"/>
        <w:tab w:val="clear" w:pos="9055"/>
        <w:tab w:val="left" w:pos="720"/>
        <w:tab w:val="right" w:leader="dot" w:pos="9056"/>
      </w:tabs>
      <w:spacing w:before="60"/>
      <w:ind w:left="714"/>
    </w:pPr>
    <w:rPr>
      <w:b w:val="0"/>
    </w:rPr>
  </w:style>
  <w:style w:type="paragraph" w:styleId="Verzeichnis3">
    <w:name w:val="toc 3"/>
    <w:basedOn w:val="Verzeichnis2"/>
    <w:next w:val="Standard"/>
    <w:uiPriority w:val="39"/>
    <w:unhideWhenUsed/>
    <w:rsid w:val="00153FF4"/>
    <w:pPr>
      <w:tabs>
        <w:tab w:val="clear" w:pos="720"/>
        <w:tab w:val="left" w:pos="1021"/>
      </w:tabs>
      <w:spacing w:before="0"/>
      <w:ind w:left="1077"/>
    </w:pPr>
  </w:style>
  <w:style w:type="paragraph" w:customStyle="1" w:styleId="Abbildung">
    <w:name w:val="Abbildung"/>
    <w:basedOn w:val="Standard"/>
    <w:next w:val="Standard"/>
    <w:qFormat/>
    <w:rsid w:val="001150D0"/>
    <w:pPr>
      <w:keepNext/>
    </w:pPr>
  </w:style>
  <w:style w:type="paragraph" w:styleId="Beschriftung">
    <w:name w:val="caption"/>
    <w:basedOn w:val="Standard"/>
    <w:next w:val="Standard"/>
    <w:uiPriority w:val="35"/>
    <w:unhideWhenUsed/>
    <w:qFormat/>
    <w:rsid w:val="001150D0"/>
    <w:pPr>
      <w:spacing w:before="120" w:after="200" w:line="240" w:lineRule="auto"/>
    </w:pPr>
    <w:rPr>
      <w:i/>
      <w:iCs/>
      <w:sz w:val="18"/>
      <w:szCs w:val="18"/>
    </w:rPr>
  </w:style>
  <w:style w:type="paragraph" w:styleId="Abbildungsverzeichnis">
    <w:name w:val="table of figures"/>
    <w:basedOn w:val="Standard"/>
    <w:next w:val="Standard"/>
    <w:uiPriority w:val="99"/>
    <w:unhideWhenUsed/>
    <w:rsid w:val="00153F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6698">
      <w:bodyDiv w:val="1"/>
      <w:marLeft w:val="0"/>
      <w:marRight w:val="0"/>
      <w:marTop w:val="0"/>
      <w:marBottom w:val="0"/>
      <w:divBdr>
        <w:top w:val="none" w:sz="0" w:space="0" w:color="auto"/>
        <w:left w:val="none" w:sz="0" w:space="0" w:color="auto"/>
        <w:bottom w:val="none" w:sz="0" w:space="0" w:color="auto"/>
        <w:right w:val="none" w:sz="0" w:space="0" w:color="auto"/>
      </w:divBdr>
      <w:divsChild>
        <w:div w:id="1845045471">
          <w:marLeft w:val="0"/>
          <w:marRight w:val="0"/>
          <w:marTop w:val="0"/>
          <w:marBottom w:val="0"/>
          <w:divBdr>
            <w:top w:val="none" w:sz="0" w:space="0" w:color="auto"/>
            <w:left w:val="none" w:sz="0" w:space="0" w:color="auto"/>
            <w:bottom w:val="none" w:sz="0" w:space="0" w:color="auto"/>
            <w:right w:val="none" w:sz="0" w:space="0" w:color="auto"/>
          </w:divBdr>
          <w:divsChild>
            <w:div w:id="1638415487">
              <w:marLeft w:val="0"/>
              <w:marRight w:val="0"/>
              <w:marTop w:val="0"/>
              <w:marBottom w:val="0"/>
              <w:divBdr>
                <w:top w:val="none" w:sz="0" w:space="0" w:color="auto"/>
                <w:left w:val="none" w:sz="0" w:space="0" w:color="auto"/>
                <w:bottom w:val="none" w:sz="0" w:space="0" w:color="auto"/>
                <w:right w:val="none" w:sz="0" w:space="0" w:color="auto"/>
              </w:divBdr>
              <w:divsChild>
                <w:div w:id="11619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107">
      <w:bodyDiv w:val="1"/>
      <w:marLeft w:val="0"/>
      <w:marRight w:val="0"/>
      <w:marTop w:val="0"/>
      <w:marBottom w:val="0"/>
      <w:divBdr>
        <w:top w:val="none" w:sz="0" w:space="0" w:color="auto"/>
        <w:left w:val="none" w:sz="0" w:space="0" w:color="auto"/>
        <w:bottom w:val="none" w:sz="0" w:space="0" w:color="auto"/>
        <w:right w:val="none" w:sz="0" w:space="0" w:color="auto"/>
      </w:divBdr>
    </w:div>
    <w:div w:id="106391448">
      <w:bodyDiv w:val="1"/>
      <w:marLeft w:val="0"/>
      <w:marRight w:val="0"/>
      <w:marTop w:val="0"/>
      <w:marBottom w:val="0"/>
      <w:divBdr>
        <w:top w:val="none" w:sz="0" w:space="0" w:color="auto"/>
        <w:left w:val="none" w:sz="0" w:space="0" w:color="auto"/>
        <w:bottom w:val="none" w:sz="0" w:space="0" w:color="auto"/>
        <w:right w:val="none" w:sz="0" w:space="0" w:color="auto"/>
      </w:divBdr>
      <w:divsChild>
        <w:div w:id="1271275125">
          <w:marLeft w:val="0"/>
          <w:marRight w:val="0"/>
          <w:marTop w:val="0"/>
          <w:marBottom w:val="0"/>
          <w:divBdr>
            <w:top w:val="none" w:sz="0" w:space="0" w:color="auto"/>
            <w:left w:val="none" w:sz="0" w:space="0" w:color="auto"/>
            <w:bottom w:val="none" w:sz="0" w:space="0" w:color="auto"/>
            <w:right w:val="none" w:sz="0" w:space="0" w:color="auto"/>
          </w:divBdr>
          <w:divsChild>
            <w:div w:id="419451244">
              <w:marLeft w:val="0"/>
              <w:marRight w:val="0"/>
              <w:marTop w:val="0"/>
              <w:marBottom w:val="0"/>
              <w:divBdr>
                <w:top w:val="none" w:sz="0" w:space="0" w:color="auto"/>
                <w:left w:val="none" w:sz="0" w:space="0" w:color="auto"/>
                <w:bottom w:val="none" w:sz="0" w:space="0" w:color="auto"/>
                <w:right w:val="none" w:sz="0" w:space="0" w:color="auto"/>
              </w:divBdr>
              <w:divsChild>
                <w:div w:id="86710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494720">
      <w:bodyDiv w:val="1"/>
      <w:marLeft w:val="0"/>
      <w:marRight w:val="0"/>
      <w:marTop w:val="0"/>
      <w:marBottom w:val="0"/>
      <w:divBdr>
        <w:top w:val="none" w:sz="0" w:space="0" w:color="auto"/>
        <w:left w:val="none" w:sz="0" w:space="0" w:color="auto"/>
        <w:bottom w:val="none" w:sz="0" w:space="0" w:color="auto"/>
        <w:right w:val="none" w:sz="0" w:space="0" w:color="auto"/>
      </w:divBdr>
      <w:divsChild>
        <w:div w:id="1123234563">
          <w:marLeft w:val="0"/>
          <w:marRight w:val="0"/>
          <w:marTop w:val="0"/>
          <w:marBottom w:val="0"/>
          <w:divBdr>
            <w:top w:val="none" w:sz="0" w:space="0" w:color="auto"/>
            <w:left w:val="none" w:sz="0" w:space="0" w:color="auto"/>
            <w:bottom w:val="none" w:sz="0" w:space="0" w:color="auto"/>
            <w:right w:val="none" w:sz="0" w:space="0" w:color="auto"/>
          </w:divBdr>
          <w:divsChild>
            <w:div w:id="2054500697">
              <w:marLeft w:val="0"/>
              <w:marRight w:val="0"/>
              <w:marTop w:val="0"/>
              <w:marBottom w:val="0"/>
              <w:divBdr>
                <w:top w:val="none" w:sz="0" w:space="0" w:color="auto"/>
                <w:left w:val="none" w:sz="0" w:space="0" w:color="auto"/>
                <w:bottom w:val="none" w:sz="0" w:space="0" w:color="auto"/>
                <w:right w:val="none" w:sz="0" w:space="0" w:color="auto"/>
              </w:divBdr>
              <w:divsChild>
                <w:div w:id="157589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39046">
      <w:bodyDiv w:val="1"/>
      <w:marLeft w:val="0"/>
      <w:marRight w:val="0"/>
      <w:marTop w:val="0"/>
      <w:marBottom w:val="0"/>
      <w:divBdr>
        <w:top w:val="none" w:sz="0" w:space="0" w:color="auto"/>
        <w:left w:val="none" w:sz="0" w:space="0" w:color="auto"/>
        <w:bottom w:val="none" w:sz="0" w:space="0" w:color="auto"/>
        <w:right w:val="none" w:sz="0" w:space="0" w:color="auto"/>
      </w:divBdr>
      <w:divsChild>
        <w:div w:id="385564831">
          <w:marLeft w:val="0"/>
          <w:marRight w:val="0"/>
          <w:marTop w:val="0"/>
          <w:marBottom w:val="0"/>
          <w:divBdr>
            <w:top w:val="none" w:sz="0" w:space="0" w:color="auto"/>
            <w:left w:val="none" w:sz="0" w:space="0" w:color="auto"/>
            <w:bottom w:val="none" w:sz="0" w:space="0" w:color="auto"/>
            <w:right w:val="none" w:sz="0" w:space="0" w:color="auto"/>
          </w:divBdr>
          <w:divsChild>
            <w:div w:id="1573076767">
              <w:marLeft w:val="0"/>
              <w:marRight w:val="0"/>
              <w:marTop w:val="0"/>
              <w:marBottom w:val="0"/>
              <w:divBdr>
                <w:top w:val="none" w:sz="0" w:space="0" w:color="auto"/>
                <w:left w:val="none" w:sz="0" w:space="0" w:color="auto"/>
                <w:bottom w:val="none" w:sz="0" w:space="0" w:color="auto"/>
                <w:right w:val="none" w:sz="0" w:space="0" w:color="auto"/>
              </w:divBdr>
              <w:divsChild>
                <w:div w:id="321617771">
                  <w:marLeft w:val="0"/>
                  <w:marRight w:val="0"/>
                  <w:marTop w:val="0"/>
                  <w:marBottom w:val="0"/>
                  <w:divBdr>
                    <w:top w:val="none" w:sz="0" w:space="0" w:color="auto"/>
                    <w:left w:val="none" w:sz="0" w:space="0" w:color="auto"/>
                    <w:bottom w:val="none" w:sz="0" w:space="0" w:color="auto"/>
                    <w:right w:val="none" w:sz="0" w:space="0" w:color="auto"/>
                  </w:divBdr>
                  <w:divsChild>
                    <w:div w:id="7047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133307">
      <w:bodyDiv w:val="1"/>
      <w:marLeft w:val="0"/>
      <w:marRight w:val="0"/>
      <w:marTop w:val="0"/>
      <w:marBottom w:val="0"/>
      <w:divBdr>
        <w:top w:val="none" w:sz="0" w:space="0" w:color="auto"/>
        <w:left w:val="none" w:sz="0" w:space="0" w:color="auto"/>
        <w:bottom w:val="none" w:sz="0" w:space="0" w:color="auto"/>
        <w:right w:val="none" w:sz="0" w:space="0" w:color="auto"/>
      </w:divBdr>
      <w:divsChild>
        <w:div w:id="790052773">
          <w:marLeft w:val="0"/>
          <w:marRight w:val="0"/>
          <w:marTop w:val="0"/>
          <w:marBottom w:val="0"/>
          <w:divBdr>
            <w:top w:val="none" w:sz="0" w:space="0" w:color="auto"/>
            <w:left w:val="none" w:sz="0" w:space="0" w:color="auto"/>
            <w:bottom w:val="none" w:sz="0" w:space="0" w:color="auto"/>
            <w:right w:val="none" w:sz="0" w:space="0" w:color="auto"/>
          </w:divBdr>
          <w:divsChild>
            <w:div w:id="276955597">
              <w:marLeft w:val="0"/>
              <w:marRight w:val="0"/>
              <w:marTop w:val="0"/>
              <w:marBottom w:val="0"/>
              <w:divBdr>
                <w:top w:val="none" w:sz="0" w:space="0" w:color="auto"/>
                <w:left w:val="none" w:sz="0" w:space="0" w:color="auto"/>
                <w:bottom w:val="none" w:sz="0" w:space="0" w:color="auto"/>
                <w:right w:val="none" w:sz="0" w:space="0" w:color="auto"/>
              </w:divBdr>
              <w:divsChild>
                <w:div w:id="493884868">
                  <w:marLeft w:val="0"/>
                  <w:marRight w:val="0"/>
                  <w:marTop w:val="0"/>
                  <w:marBottom w:val="0"/>
                  <w:divBdr>
                    <w:top w:val="none" w:sz="0" w:space="0" w:color="auto"/>
                    <w:left w:val="none" w:sz="0" w:space="0" w:color="auto"/>
                    <w:bottom w:val="none" w:sz="0" w:space="0" w:color="auto"/>
                    <w:right w:val="none" w:sz="0" w:space="0" w:color="auto"/>
                  </w:divBdr>
                  <w:divsChild>
                    <w:div w:id="10385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194776">
      <w:bodyDiv w:val="1"/>
      <w:marLeft w:val="0"/>
      <w:marRight w:val="0"/>
      <w:marTop w:val="0"/>
      <w:marBottom w:val="0"/>
      <w:divBdr>
        <w:top w:val="none" w:sz="0" w:space="0" w:color="auto"/>
        <w:left w:val="none" w:sz="0" w:space="0" w:color="auto"/>
        <w:bottom w:val="none" w:sz="0" w:space="0" w:color="auto"/>
        <w:right w:val="none" w:sz="0" w:space="0" w:color="auto"/>
      </w:divBdr>
      <w:divsChild>
        <w:div w:id="1196622606">
          <w:marLeft w:val="0"/>
          <w:marRight w:val="0"/>
          <w:marTop w:val="0"/>
          <w:marBottom w:val="0"/>
          <w:divBdr>
            <w:top w:val="none" w:sz="0" w:space="0" w:color="auto"/>
            <w:left w:val="none" w:sz="0" w:space="0" w:color="auto"/>
            <w:bottom w:val="none" w:sz="0" w:space="0" w:color="auto"/>
            <w:right w:val="none" w:sz="0" w:space="0" w:color="auto"/>
          </w:divBdr>
          <w:divsChild>
            <w:div w:id="1051462412">
              <w:marLeft w:val="0"/>
              <w:marRight w:val="0"/>
              <w:marTop w:val="0"/>
              <w:marBottom w:val="0"/>
              <w:divBdr>
                <w:top w:val="none" w:sz="0" w:space="0" w:color="auto"/>
                <w:left w:val="none" w:sz="0" w:space="0" w:color="auto"/>
                <w:bottom w:val="none" w:sz="0" w:space="0" w:color="auto"/>
                <w:right w:val="none" w:sz="0" w:space="0" w:color="auto"/>
              </w:divBdr>
              <w:divsChild>
                <w:div w:id="19737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09834">
      <w:bodyDiv w:val="1"/>
      <w:marLeft w:val="0"/>
      <w:marRight w:val="0"/>
      <w:marTop w:val="0"/>
      <w:marBottom w:val="0"/>
      <w:divBdr>
        <w:top w:val="none" w:sz="0" w:space="0" w:color="auto"/>
        <w:left w:val="none" w:sz="0" w:space="0" w:color="auto"/>
        <w:bottom w:val="none" w:sz="0" w:space="0" w:color="auto"/>
        <w:right w:val="none" w:sz="0" w:space="0" w:color="auto"/>
      </w:divBdr>
      <w:divsChild>
        <w:div w:id="2105681130">
          <w:marLeft w:val="0"/>
          <w:marRight w:val="0"/>
          <w:marTop w:val="0"/>
          <w:marBottom w:val="0"/>
          <w:divBdr>
            <w:top w:val="none" w:sz="0" w:space="0" w:color="auto"/>
            <w:left w:val="none" w:sz="0" w:space="0" w:color="auto"/>
            <w:bottom w:val="none" w:sz="0" w:space="0" w:color="auto"/>
            <w:right w:val="none" w:sz="0" w:space="0" w:color="auto"/>
          </w:divBdr>
          <w:divsChild>
            <w:div w:id="1109661711">
              <w:marLeft w:val="0"/>
              <w:marRight w:val="0"/>
              <w:marTop w:val="0"/>
              <w:marBottom w:val="0"/>
              <w:divBdr>
                <w:top w:val="none" w:sz="0" w:space="0" w:color="auto"/>
                <w:left w:val="none" w:sz="0" w:space="0" w:color="auto"/>
                <w:bottom w:val="none" w:sz="0" w:space="0" w:color="auto"/>
                <w:right w:val="none" w:sz="0" w:space="0" w:color="auto"/>
              </w:divBdr>
              <w:divsChild>
                <w:div w:id="7857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950687">
      <w:bodyDiv w:val="1"/>
      <w:marLeft w:val="0"/>
      <w:marRight w:val="0"/>
      <w:marTop w:val="0"/>
      <w:marBottom w:val="0"/>
      <w:divBdr>
        <w:top w:val="none" w:sz="0" w:space="0" w:color="auto"/>
        <w:left w:val="none" w:sz="0" w:space="0" w:color="auto"/>
        <w:bottom w:val="none" w:sz="0" w:space="0" w:color="auto"/>
        <w:right w:val="none" w:sz="0" w:space="0" w:color="auto"/>
      </w:divBdr>
    </w:div>
    <w:div w:id="1722095640">
      <w:bodyDiv w:val="1"/>
      <w:marLeft w:val="0"/>
      <w:marRight w:val="0"/>
      <w:marTop w:val="0"/>
      <w:marBottom w:val="0"/>
      <w:divBdr>
        <w:top w:val="none" w:sz="0" w:space="0" w:color="auto"/>
        <w:left w:val="none" w:sz="0" w:space="0" w:color="auto"/>
        <w:bottom w:val="none" w:sz="0" w:space="0" w:color="auto"/>
        <w:right w:val="none" w:sz="0" w:space="0" w:color="auto"/>
      </w:divBdr>
      <w:divsChild>
        <w:div w:id="1671711418">
          <w:marLeft w:val="0"/>
          <w:marRight w:val="0"/>
          <w:marTop w:val="0"/>
          <w:marBottom w:val="0"/>
          <w:divBdr>
            <w:top w:val="none" w:sz="0" w:space="0" w:color="auto"/>
            <w:left w:val="none" w:sz="0" w:space="0" w:color="auto"/>
            <w:bottom w:val="none" w:sz="0" w:space="0" w:color="auto"/>
            <w:right w:val="none" w:sz="0" w:space="0" w:color="auto"/>
          </w:divBdr>
          <w:divsChild>
            <w:div w:id="2064743395">
              <w:marLeft w:val="0"/>
              <w:marRight w:val="0"/>
              <w:marTop w:val="0"/>
              <w:marBottom w:val="0"/>
              <w:divBdr>
                <w:top w:val="none" w:sz="0" w:space="0" w:color="auto"/>
                <w:left w:val="none" w:sz="0" w:space="0" w:color="auto"/>
                <w:bottom w:val="none" w:sz="0" w:space="0" w:color="auto"/>
                <w:right w:val="none" w:sz="0" w:space="0" w:color="auto"/>
              </w:divBdr>
              <w:divsChild>
                <w:div w:id="212081255">
                  <w:marLeft w:val="0"/>
                  <w:marRight w:val="0"/>
                  <w:marTop w:val="0"/>
                  <w:marBottom w:val="0"/>
                  <w:divBdr>
                    <w:top w:val="none" w:sz="0" w:space="0" w:color="auto"/>
                    <w:left w:val="none" w:sz="0" w:space="0" w:color="auto"/>
                    <w:bottom w:val="none" w:sz="0" w:space="0" w:color="auto"/>
                    <w:right w:val="none" w:sz="0" w:space="0" w:color="auto"/>
                  </w:divBdr>
                  <w:divsChild>
                    <w:div w:id="200528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82342">
      <w:bodyDiv w:val="1"/>
      <w:marLeft w:val="0"/>
      <w:marRight w:val="0"/>
      <w:marTop w:val="0"/>
      <w:marBottom w:val="0"/>
      <w:divBdr>
        <w:top w:val="none" w:sz="0" w:space="0" w:color="auto"/>
        <w:left w:val="none" w:sz="0" w:space="0" w:color="auto"/>
        <w:bottom w:val="none" w:sz="0" w:space="0" w:color="auto"/>
        <w:right w:val="none" w:sz="0" w:space="0" w:color="auto"/>
      </w:divBdr>
      <w:divsChild>
        <w:div w:id="1266039662">
          <w:marLeft w:val="0"/>
          <w:marRight w:val="0"/>
          <w:marTop w:val="0"/>
          <w:marBottom w:val="0"/>
          <w:divBdr>
            <w:top w:val="none" w:sz="0" w:space="0" w:color="auto"/>
            <w:left w:val="none" w:sz="0" w:space="0" w:color="auto"/>
            <w:bottom w:val="none" w:sz="0" w:space="0" w:color="auto"/>
            <w:right w:val="none" w:sz="0" w:space="0" w:color="auto"/>
          </w:divBdr>
          <w:divsChild>
            <w:div w:id="490366785">
              <w:marLeft w:val="0"/>
              <w:marRight w:val="0"/>
              <w:marTop w:val="0"/>
              <w:marBottom w:val="0"/>
              <w:divBdr>
                <w:top w:val="none" w:sz="0" w:space="0" w:color="auto"/>
                <w:left w:val="none" w:sz="0" w:space="0" w:color="auto"/>
                <w:bottom w:val="none" w:sz="0" w:space="0" w:color="auto"/>
                <w:right w:val="none" w:sz="0" w:space="0" w:color="auto"/>
              </w:divBdr>
              <w:divsChild>
                <w:div w:id="1635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sv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footer" Target="footer2.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svg" /><Relationship Id="rId25" Type="http://schemas.openxmlformats.org/officeDocument/2006/relationships/image" Target="media/image18.svg" /><Relationship Id="rId33"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svg" /><Relationship Id="rId29" Type="http://schemas.openxmlformats.org/officeDocument/2006/relationships/image" Target="media/image22.png" /><Relationship Id="rId6" Type="http://schemas.openxmlformats.org/officeDocument/2006/relationships/footnotes" Target="footnotes.xml" /><Relationship Id="rId11" Type="http://schemas.openxmlformats.org/officeDocument/2006/relationships/image" Target="media/image4.svg" /><Relationship Id="rId24" Type="http://schemas.openxmlformats.org/officeDocument/2006/relationships/image" Target="media/image17.png" /><Relationship Id="rId32" Type="http://schemas.openxmlformats.org/officeDocument/2006/relationships/image" Target="media/image25.svg" /><Relationship Id="rId37"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sv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 Type="http://schemas.openxmlformats.org/officeDocument/2006/relationships/settings" Target="settings.xml" /><Relationship Id="rId9" Type="http://schemas.openxmlformats.org/officeDocument/2006/relationships/image" Target="media/image2.svg" /><Relationship Id="rId14" Type="http://schemas.openxmlformats.org/officeDocument/2006/relationships/image" Target="media/image7.png" /><Relationship Id="rId22" Type="http://schemas.openxmlformats.org/officeDocument/2006/relationships/image" Target="media/image15.svg" /><Relationship Id="rId27" Type="http://schemas.openxmlformats.org/officeDocument/2006/relationships/image" Target="media/image20.svg" /><Relationship Id="rId30" Type="http://schemas.openxmlformats.org/officeDocument/2006/relationships/image" Target="media/image23.svg" /><Relationship Id="rId35" Type="http://schemas.openxmlformats.org/officeDocument/2006/relationships/header" Target="header1.xml" /> </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9217</Words>
  <Characters>58074</Characters>
  <Application>Microsoft Office Word</Application>
  <DocSecurity>0</DocSecurity>
  <Lines>483</Lines>
  <Paragraphs>134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feine IT-Strategien für die Justiz</Company>
  <LinksUpToDate>false</LinksUpToDate>
  <CharactersWithSpaces>67157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Rosner (Extern), Christian</cp:lastModifiedBy>
  <cp:revision>19</cp:revision>
  <dcterms:created xsi:type="dcterms:W3CDTF">2024-05-16T13:13:00Z</dcterms:created>
  <dcterms:modified xsi:type="dcterms:W3CDTF">2024-05-16T19:59:00Z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0x010100D479B5A5EF25EE418B7EC776EDED2DFD</vt:lpwstr>
  </property>
  <property fmtid="{D5CDD505-2E9C-101B-9397-08002B2CF9AE}" pid="3" name="PwCDMSBusStatus">
    <vt:lpwstr/>
  </property>
  <property fmtid="{D5CDD505-2E9C-101B-9397-08002B2CF9AE}" pid="4" name="_dlc_DocIdItemGuid">
    <vt:lpwstr>5123fbbe-e88e-4b54-bc67-141573133ee1</vt:lpwstr>
  </property>
</Properties>
</file>