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0B5EF" w14:textId="77777777" w:rsidR="0068531D" w:rsidRDefault="00BE76CF" w:rsidP="00BE76CF">
      <w:pPr>
        <w:jc w:val="center"/>
        <w:rPr>
          <w:b/>
          <w:bCs/>
        </w:rPr>
      </w:pPr>
      <w:r w:rsidRPr="00BE76CF">
        <w:rPr>
          <w:b/>
          <w:bCs/>
        </w:rPr>
        <w:t>Regras para validação do controle de jornada de trabalho</w:t>
      </w:r>
      <w:r w:rsidR="0068531D">
        <w:rPr>
          <w:b/>
          <w:bCs/>
        </w:rPr>
        <w:t xml:space="preserve"> </w:t>
      </w:r>
    </w:p>
    <w:p w14:paraId="122408C0" w14:textId="1EBB8EA3" w:rsidR="0068531D" w:rsidRPr="00576A37" w:rsidRDefault="0068531D" w:rsidP="00576A37">
      <w:pPr>
        <w:jc w:val="center"/>
        <w:rPr>
          <w:b/>
          <w:bCs/>
        </w:rPr>
      </w:pPr>
      <w:r>
        <w:rPr>
          <w:b/>
          <w:bCs/>
        </w:rPr>
        <w:t>(Lei 13103, de 2 de março de 2015)</w:t>
      </w:r>
    </w:p>
    <w:p w14:paraId="70464BA3" w14:textId="4C7F858A" w:rsidR="0068531D" w:rsidRDefault="0068531D"/>
    <w:p w14:paraId="5332DCCB" w14:textId="5242CDEA" w:rsidR="004D531E" w:rsidRDefault="004D531E">
      <w:pPr>
        <w:rPr>
          <w:b/>
          <w:bCs/>
        </w:rPr>
      </w:pPr>
      <w:r>
        <w:rPr>
          <w:b/>
          <w:bCs/>
        </w:rPr>
        <w:t xml:space="preserve">1 </w:t>
      </w:r>
      <w:r w:rsidRPr="004D531E">
        <w:rPr>
          <w:b/>
          <w:bCs/>
        </w:rPr>
        <w:t>Validações sobre horas trabalhadas:</w:t>
      </w:r>
    </w:p>
    <w:p w14:paraId="68518F5B" w14:textId="77777777" w:rsidR="004D531E" w:rsidRPr="004D531E" w:rsidRDefault="004D531E">
      <w:pPr>
        <w:rPr>
          <w:b/>
          <w:bCs/>
        </w:rPr>
      </w:pPr>
    </w:p>
    <w:p w14:paraId="5441BB01" w14:textId="4CF33E7F" w:rsidR="00576A37" w:rsidRPr="00F06C1A" w:rsidRDefault="004D531E">
      <w:pPr>
        <w:rPr>
          <w:rFonts w:ascii="Arial" w:hAnsi="Arial" w:cs="Arial"/>
        </w:rPr>
      </w:pPr>
      <w:r>
        <w:rPr>
          <w:b/>
          <w:bCs/>
        </w:rPr>
        <w:t xml:space="preserve">1.1 </w:t>
      </w:r>
      <w:r w:rsidR="00BE76CF" w:rsidRPr="0068531D">
        <w:rPr>
          <w:b/>
          <w:bCs/>
        </w:rPr>
        <w:t>Tempo da jornada diária:</w:t>
      </w:r>
      <w:r w:rsidR="00BE76CF">
        <w:t xml:space="preserve"> 8 horas</w:t>
      </w:r>
      <w:r w:rsidR="0068531D">
        <w:t>.</w:t>
      </w:r>
      <w:r w:rsidR="00F06C1A">
        <w:t xml:space="preserve"> </w:t>
      </w:r>
      <w:r w:rsidR="00F06C1A">
        <w:rPr>
          <w:rFonts w:ascii="Arial" w:hAnsi="Arial" w:cs="Arial"/>
        </w:rPr>
        <w:t>RJO</w:t>
      </w:r>
      <w:r w:rsidR="00F06C1A">
        <w:rPr>
          <w:rFonts w:ascii="Arial" w:hAnsi="Arial" w:cs="Arial"/>
        </w:rPr>
        <w:t>MAXDIA</w:t>
      </w:r>
    </w:p>
    <w:p w14:paraId="5737BE07" w14:textId="7DEB2B9D" w:rsidR="00BE76CF" w:rsidRDefault="004D531E">
      <w:pPr>
        <w:rPr>
          <w:rFonts w:ascii="Arial" w:hAnsi="Arial" w:cs="Arial"/>
        </w:rPr>
      </w:pPr>
      <w:r w:rsidRPr="00576A37">
        <w:rPr>
          <w:rFonts w:ascii="Arial" w:hAnsi="Arial" w:cs="Arial"/>
        </w:rPr>
        <w:t>Art. 235-C. </w:t>
      </w:r>
    </w:p>
    <w:p w14:paraId="1526B2A3" w14:textId="77777777" w:rsidR="00576A37" w:rsidRDefault="00576A37"/>
    <w:p w14:paraId="12640AE2" w14:textId="6697C658" w:rsidR="00576A37" w:rsidRPr="00F06C1A" w:rsidRDefault="004D531E">
      <w:pPr>
        <w:rPr>
          <w:rFonts w:ascii="Arial" w:hAnsi="Arial" w:cs="Arial"/>
        </w:rPr>
      </w:pPr>
      <w:r>
        <w:rPr>
          <w:b/>
          <w:bCs/>
        </w:rPr>
        <w:t xml:space="preserve">1.2 </w:t>
      </w:r>
      <w:r w:rsidR="00BE76CF" w:rsidRPr="0068531D">
        <w:rPr>
          <w:b/>
          <w:bCs/>
        </w:rPr>
        <w:t>Tempo máximo extra</w:t>
      </w:r>
      <w:r w:rsidR="00BE76CF">
        <w:t>: até 2 horas adicionais do tempo de jornada (ou até 4 adicionais caso exista acordo coletivo).</w:t>
      </w:r>
      <w:r>
        <w:t xml:space="preserve"> </w:t>
      </w:r>
      <w:r w:rsidR="00F06C1A">
        <w:t xml:space="preserve"> </w:t>
      </w:r>
      <w:r w:rsidR="00F06C1A">
        <w:rPr>
          <w:rFonts w:ascii="Arial" w:hAnsi="Arial" w:cs="Arial"/>
        </w:rPr>
        <w:t>RJO</w:t>
      </w:r>
      <w:r w:rsidR="00F06C1A">
        <w:rPr>
          <w:rFonts w:ascii="Arial" w:hAnsi="Arial" w:cs="Arial"/>
        </w:rPr>
        <w:t>EXTRA</w:t>
      </w:r>
    </w:p>
    <w:p w14:paraId="5F87E122" w14:textId="7715841D" w:rsidR="00BE76CF" w:rsidRDefault="004D531E">
      <w:pPr>
        <w:rPr>
          <w:rFonts w:ascii="Arial" w:hAnsi="Arial" w:cs="Arial"/>
        </w:rPr>
      </w:pPr>
      <w:r w:rsidRPr="00576A37">
        <w:rPr>
          <w:rFonts w:ascii="Arial" w:hAnsi="Arial" w:cs="Arial"/>
        </w:rPr>
        <w:t>Art. 235-C.</w:t>
      </w:r>
    </w:p>
    <w:p w14:paraId="1E8BC63A" w14:textId="77777777" w:rsidR="00F06C1A" w:rsidRDefault="00F06C1A"/>
    <w:p w14:paraId="2A55BA57" w14:textId="2AB176D0" w:rsidR="00576A37" w:rsidRPr="00F06C1A" w:rsidRDefault="004D531E">
      <w:pPr>
        <w:rPr>
          <w:rFonts w:ascii="Arial" w:hAnsi="Arial" w:cs="Arial"/>
        </w:rPr>
      </w:pPr>
      <w:r>
        <w:rPr>
          <w:b/>
          <w:bCs/>
        </w:rPr>
        <w:t xml:space="preserve">1.3 </w:t>
      </w:r>
      <w:r w:rsidRPr="004D531E">
        <w:rPr>
          <w:b/>
          <w:bCs/>
        </w:rPr>
        <w:t>Tempo máximo de direção ininterrupto:</w:t>
      </w:r>
      <w:r>
        <w:t xml:space="preserve"> 5:30h</w:t>
      </w:r>
      <w:r w:rsidR="00576A37">
        <w:t xml:space="preserve"> para transporte de carga, ou 3:30h transporte de passageiro.</w:t>
      </w:r>
      <w:r w:rsidR="00F06C1A">
        <w:t xml:space="preserve"> </w:t>
      </w:r>
      <w:r w:rsidR="00F06C1A">
        <w:rPr>
          <w:rFonts w:ascii="Arial" w:hAnsi="Arial" w:cs="Arial"/>
        </w:rPr>
        <w:t>RJOTRABININ</w:t>
      </w:r>
      <w:r w:rsidR="00F06C1A">
        <w:rPr>
          <w:rFonts w:ascii="Arial" w:hAnsi="Arial" w:cs="Arial"/>
        </w:rPr>
        <w:t>t</w:t>
      </w:r>
    </w:p>
    <w:p w14:paraId="3C816EAC" w14:textId="23024D21" w:rsidR="004D531E" w:rsidRDefault="00256D17">
      <w:r w:rsidRPr="00576A37">
        <w:rPr>
          <w:rFonts w:ascii="Arial" w:hAnsi="Arial" w:cs="Arial"/>
        </w:rPr>
        <w:t>Art. 67-C</w:t>
      </w:r>
      <w:r w:rsidR="00576A37">
        <w:rPr>
          <w:rFonts w:ascii="Arial" w:hAnsi="Arial" w:cs="Arial"/>
        </w:rPr>
        <w:t xml:space="preserve">, </w:t>
      </w:r>
      <w:r w:rsidR="00576A37">
        <w:rPr>
          <w:rFonts w:ascii="Arial" w:hAnsi="Arial" w:cs="Arial"/>
          <w:color w:val="000000"/>
        </w:rPr>
        <w:t>§ 1º</w:t>
      </w:r>
      <w:r w:rsidR="00576A37">
        <w:rPr>
          <w:rFonts w:ascii="Arial" w:hAnsi="Arial" w:cs="Arial"/>
          <w:color w:val="000000"/>
        </w:rPr>
        <w:t>.</w:t>
      </w:r>
    </w:p>
    <w:p w14:paraId="700BDE10" w14:textId="13D8FA9D" w:rsidR="00BE76CF" w:rsidRDefault="00BE76CF"/>
    <w:p w14:paraId="06130A1E" w14:textId="77777777" w:rsidR="00F06C1A" w:rsidRDefault="00F06C1A"/>
    <w:p w14:paraId="557DDAC8" w14:textId="1A446D84" w:rsidR="004D531E" w:rsidRPr="004D531E" w:rsidRDefault="004D531E">
      <w:pPr>
        <w:rPr>
          <w:b/>
          <w:bCs/>
        </w:rPr>
      </w:pPr>
      <w:r>
        <w:rPr>
          <w:b/>
          <w:bCs/>
        </w:rPr>
        <w:t xml:space="preserve">2 </w:t>
      </w:r>
      <w:r w:rsidRPr="004D531E">
        <w:rPr>
          <w:b/>
          <w:bCs/>
        </w:rPr>
        <w:t xml:space="preserve">Validações sobre </w:t>
      </w:r>
      <w:r>
        <w:rPr>
          <w:b/>
          <w:bCs/>
        </w:rPr>
        <w:t>intervalos/</w:t>
      </w:r>
      <w:r w:rsidRPr="004D531E">
        <w:rPr>
          <w:b/>
          <w:bCs/>
        </w:rPr>
        <w:t>descanso:</w:t>
      </w:r>
    </w:p>
    <w:p w14:paraId="4E1663A9" w14:textId="7FFC2D93" w:rsidR="00576A37" w:rsidRPr="00F06C1A" w:rsidRDefault="004D531E">
      <w:pPr>
        <w:rPr>
          <w:rFonts w:ascii="Arial" w:hAnsi="Arial" w:cs="Arial"/>
        </w:rPr>
      </w:pPr>
      <w:r>
        <w:rPr>
          <w:b/>
          <w:bCs/>
        </w:rPr>
        <w:t>2</w:t>
      </w:r>
      <w:r w:rsidR="00256D17">
        <w:rPr>
          <w:b/>
          <w:bCs/>
        </w:rPr>
        <w:t>.1</w:t>
      </w:r>
      <w:r>
        <w:rPr>
          <w:b/>
          <w:bCs/>
        </w:rPr>
        <w:t xml:space="preserve"> </w:t>
      </w:r>
      <w:r w:rsidR="0068531D">
        <w:rPr>
          <w:b/>
          <w:bCs/>
        </w:rPr>
        <w:t xml:space="preserve">Tempo de </w:t>
      </w:r>
      <w:r>
        <w:rPr>
          <w:b/>
          <w:bCs/>
        </w:rPr>
        <w:t>refeição</w:t>
      </w:r>
      <w:r w:rsidR="0068531D">
        <w:rPr>
          <w:b/>
          <w:bCs/>
        </w:rPr>
        <w:t xml:space="preserve">: </w:t>
      </w:r>
      <w:r w:rsidR="0068531D">
        <w:t>mínimo de 1</w:t>
      </w:r>
      <w:r w:rsidR="00256D17">
        <w:t xml:space="preserve"> hora</w:t>
      </w:r>
      <w:r w:rsidR="0068531D">
        <w:t xml:space="preserve"> diária</w:t>
      </w:r>
      <w:r w:rsidR="00256D17">
        <w:t>,</w:t>
      </w:r>
      <w:r w:rsidR="0068531D">
        <w:t xml:space="preserve">.  </w:t>
      </w:r>
      <w:r w:rsidR="00F06C1A">
        <w:t xml:space="preserve"> </w:t>
      </w:r>
      <w:r w:rsidR="00F06C1A">
        <w:rPr>
          <w:rFonts w:ascii="Arial" w:hAnsi="Arial" w:cs="Arial"/>
        </w:rPr>
        <w:t>RJO</w:t>
      </w:r>
      <w:r w:rsidR="00F06C1A">
        <w:rPr>
          <w:rFonts w:ascii="Arial" w:hAnsi="Arial" w:cs="Arial"/>
        </w:rPr>
        <w:t>REFEICAO</w:t>
      </w:r>
    </w:p>
    <w:p w14:paraId="18F67E54" w14:textId="795E1E09" w:rsidR="0068531D" w:rsidRDefault="0068531D">
      <w:pPr>
        <w:rPr>
          <w:rStyle w:val="Hyperlink"/>
          <w:rFonts w:ascii="Arial" w:hAnsi="Arial" w:cs="Arial"/>
        </w:rPr>
      </w:pPr>
      <w:r w:rsidRPr="00576A37">
        <w:rPr>
          <w:rFonts w:ascii="Arial" w:hAnsi="Arial" w:cs="Arial"/>
        </w:rPr>
        <w:t>Art. 235-C. </w:t>
      </w:r>
      <w:r w:rsidR="004D531E">
        <w:t xml:space="preserve"> </w:t>
      </w:r>
      <w:r w:rsidR="004D531E" w:rsidRPr="00576A37">
        <w:rPr>
          <w:rFonts w:ascii="Arial" w:hAnsi="Arial" w:cs="Arial"/>
        </w:rPr>
        <w:t>§ 2º </w:t>
      </w:r>
    </w:p>
    <w:p w14:paraId="1C29ED4E" w14:textId="77777777" w:rsidR="00576A37" w:rsidRPr="0068531D" w:rsidRDefault="00576A37"/>
    <w:p w14:paraId="252B5E10" w14:textId="30D00257" w:rsidR="00576A37" w:rsidRPr="00F06C1A" w:rsidRDefault="00256D17">
      <w:pPr>
        <w:rPr>
          <w:rFonts w:ascii="Arial" w:hAnsi="Arial" w:cs="Arial"/>
        </w:rPr>
      </w:pPr>
      <w:r>
        <w:rPr>
          <w:b/>
          <w:bCs/>
        </w:rPr>
        <w:t xml:space="preserve">2.2 </w:t>
      </w:r>
      <w:r w:rsidR="00BE76CF" w:rsidRPr="0068531D">
        <w:rPr>
          <w:b/>
          <w:bCs/>
        </w:rPr>
        <w:t>Tempo de descanso diários:</w:t>
      </w:r>
      <w:r w:rsidR="0068531D">
        <w:t xml:space="preserve"> assegurados 11 horas diárias, sendo que pelo menos 8 horas devem ser ininterruptas. </w:t>
      </w:r>
      <w:r w:rsidR="00F06C1A">
        <w:t xml:space="preserve"> </w:t>
      </w:r>
      <w:r w:rsidR="00F06C1A">
        <w:rPr>
          <w:rFonts w:ascii="Arial" w:hAnsi="Arial" w:cs="Arial"/>
        </w:rPr>
        <w:t>RJO</w:t>
      </w:r>
      <w:r w:rsidR="00F06C1A">
        <w:rPr>
          <w:rFonts w:ascii="Arial" w:hAnsi="Arial" w:cs="Arial"/>
        </w:rPr>
        <w:t>DESC e RJODESCININT</w:t>
      </w:r>
    </w:p>
    <w:p w14:paraId="3C9C8321" w14:textId="0BC45552" w:rsidR="0068531D" w:rsidRDefault="0068531D">
      <w:pPr>
        <w:rPr>
          <w:rFonts w:ascii="Arial" w:hAnsi="Arial" w:cs="Arial"/>
          <w:color w:val="000000"/>
          <w:lang w:val="en-US"/>
        </w:rPr>
      </w:pPr>
      <w:r w:rsidRPr="00576A37">
        <w:rPr>
          <w:rFonts w:ascii="Arial" w:hAnsi="Arial" w:cs="Arial"/>
          <w:lang w:val="en-US"/>
        </w:rPr>
        <w:t>Art. 235-C. </w:t>
      </w:r>
      <w:r w:rsidRPr="00576A37">
        <w:rPr>
          <w:lang w:val="en-US"/>
        </w:rPr>
        <w:t xml:space="preserve"> </w:t>
      </w:r>
      <w:r w:rsidRPr="00576A37">
        <w:rPr>
          <w:rFonts w:ascii="Arial" w:hAnsi="Arial" w:cs="Arial"/>
          <w:lang w:val="en-US"/>
        </w:rPr>
        <w:t>§ 3º</w:t>
      </w:r>
      <w:r w:rsidR="00256D17" w:rsidRPr="00576A37">
        <w:rPr>
          <w:lang w:val="en-US"/>
        </w:rPr>
        <w:t xml:space="preserve">, e </w:t>
      </w:r>
      <w:r w:rsidR="00256D17" w:rsidRPr="00576A37">
        <w:rPr>
          <w:rFonts w:ascii="Arial" w:hAnsi="Arial" w:cs="Arial"/>
          <w:lang w:val="en-US"/>
        </w:rPr>
        <w:t>Art. 67-C. </w:t>
      </w:r>
      <w:r w:rsidR="00256D17" w:rsidRPr="00576A37">
        <w:rPr>
          <w:rFonts w:ascii="Arial" w:hAnsi="Arial" w:cs="Arial"/>
          <w:color w:val="000000"/>
          <w:lang w:val="en-US"/>
        </w:rPr>
        <w:t xml:space="preserve"> § 3º</w:t>
      </w:r>
    </w:p>
    <w:p w14:paraId="0609E589" w14:textId="77777777" w:rsidR="00576A37" w:rsidRPr="00576A37" w:rsidRDefault="00576A37">
      <w:pPr>
        <w:rPr>
          <w:lang w:val="en-US"/>
        </w:rPr>
      </w:pPr>
    </w:p>
    <w:p w14:paraId="3A37CF76" w14:textId="6644E519" w:rsidR="00576A37" w:rsidRPr="001601B3" w:rsidRDefault="00256D17">
      <w:pPr>
        <w:rPr>
          <w:rFonts w:ascii="Arial" w:hAnsi="Arial" w:cs="Arial"/>
        </w:rPr>
      </w:pPr>
      <w:r>
        <w:rPr>
          <w:b/>
          <w:bCs/>
        </w:rPr>
        <w:t xml:space="preserve">2.3 </w:t>
      </w:r>
      <w:r w:rsidR="004D531E" w:rsidRPr="00256D17">
        <w:rPr>
          <w:b/>
          <w:bCs/>
        </w:rPr>
        <w:t xml:space="preserve">Tempo </w:t>
      </w:r>
      <w:r w:rsidR="001601B3">
        <w:rPr>
          <w:b/>
          <w:bCs/>
        </w:rPr>
        <w:t xml:space="preserve">mínimo </w:t>
      </w:r>
      <w:r w:rsidRPr="00256D17">
        <w:rPr>
          <w:b/>
          <w:bCs/>
        </w:rPr>
        <w:t>de descanso m</w:t>
      </w:r>
      <w:r w:rsidR="001601B3">
        <w:rPr>
          <w:b/>
          <w:bCs/>
        </w:rPr>
        <w:t>ínimo após alcançar o máximo de horas ininterruptas</w:t>
      </w:r>
      <w:r w:rsidRPr="00256D17">
        <w:rPr>
          <w:b/>
          <w:bCs/>
        </w:rPr>
        <w:t>:</w:t>
      </w:r>
      <w:r>
        <w:t xml:space="preserve"> 30 minutos. </w:t>
      </w:r>
      <w:r w:rsidR="001601B3">
        <w:rPr>
          <w:rFonts w:ascii="Arial" w:hAnsi="Arial" w:cs="Arial"/>
        </w:rPr>
        <w:t>RJO</w:t>
      </w:r>
      <w:r w:rsidR="001601B3">
        <w:rPr>
          <w:rFonts w:ascii="Arial" w:hAnsi="Arial" w:cs="Arial"/>
        </w:rPr>
        <w:t>DESCINTER</w:t>
      </w:r>
    </w:p>
    <w:p w14:paraId="4DA7C38E" w14:textId="15503C5A" w:rsidR="0068531D" w:rsidRDefault="00256D17">
      <w:pPr>
        <w:rPr>
          <w:rFonts w:ascii="Arial" w:hAnsi="Arial" w:cs="Arial"/>
          <w:color w:val="000000"/>
        </w:rPr>
      </w:pPr>
      <w:r>
        <w:t xml:space="preserve"> </w:t>
      </w:r>
      <w:r w:rsidRPr="00576A37">
        <w:rPr>
          <w:rFonts w:ascii="Arial" w:hAnsi="Arial" w:cs="Arial"/>
        </w:rPr>
        <w:t>Art. 67-C. </w:t>
      </w:r>
      <w:r>
        <w:t xml:space="preserve"> </w:t>
      </w:r>
      <w:r>
        <w:rPr>
          <w:rFonts w:ascii="Arial" w:hAnsi="Arial" w:cs="Arial"/>
          <w:color w:val="000000"/>
        </w:rPr>
        <w:t>§ 1º</w:t>
      </w:r>
    </w:p>
    <w:p w14:paraId="42280E27" w14:textId="77777777" w:rsidR="00576A37" w:rsidRDefault="00576A37"/>
    <w:p w14:paraId="2F3D4D2E" w14:textId="4E0D6F54" w:rsidR="00576A37" w:rsidRPr="001601B3" w:rsidRDefault="00256D17">
      <w:pPr>
        <w:rPr>
          <w:rFonts w:ascii="Arial" w:hAnsi="Arial" w:cs="Arial"/>
        </w:rPr>
      </w:pPr>
      <w:r>
        <w:rPr>
          <w:b/>
          <w:bCs/>
        </w:rPr>
        <w:t xml:space="preserve">2.4 </w:t>
      </w:r>
      <w:r w:rsidR="0068531D" w:rsidRPr="0068531D">
        <w:rPr>
          <w:b/>
          <w:bCs/>
        </w:rPr>
        <w:t>Tempo de espera:</w:t>
      </w:r>
      <w:r w:rsidR="0068531D">
        <w:t xml:space="preserve"> não é computado como hora de trabalho/hora extra</w:t>
      </w:r>
      <w:r>
        <w:t xml:space="preserve"> ou descanso inicialmente</w:t>
      </w:r>
      <w:r w:rsidR="0068531D">
        <w:t>. Caso o tempo de espera pass</w:t>
      </w:r>
      <w:r w:rsidR="00163E86">
        <w:t xml:space="preserve">ar de 2 horas ininterruptas, passa a contar como tempo de descanso.  </w:t>
      </w:r>
      <w:r w:rsidR="001601B3">
        <w:t xml:space="preserve"> </w:t>
      </w:r>
      <w:r w:rsidR="001601B3">
        <w:rPr>
          <w:rFonts w:ascii="Arial" w:hAnsi="Arial" w:cs="Arial"/>
        </w:rPr>
        <w:t>RJO</w:t>
      </w:r>
      <w:r w:rsidR="001601B3">
        <w:rPr>
          <w:rFonts w:ascii="Arial" w:hAnsi="Arial" w:cs="Arial"/>
        </w:rPr>
        <w:t xml:space="preserve">ESPREP (define o tempo que levará para considerar descanso). </w:t>
      </w:r>
    </w:p>
    <w:p w14:paraId="6B577348" w14:textId="6C6277F3" w:rsidR="00576A37" w:rsidRDefault="00163E86">
      <w:pPr>
        <w:rPr>
          <w:rStyle w:val="Hyperlink"/>
          <w:rFonts w:ascii="Arial" w:hAnsi="Arial" w:cs="Arial"/>
        </w:rPr>
      </w:pPr>
      <w:r w:rsidRPr="00576A37">
        <w:rPr>
          <w:rFonts w:ascii="Arial" w:hAnsi="Arial" w:cs="Arial"/>
        </w:rPr>
        <w:t>Art. 235-C. </w:t>
      </w:r>
      <w:r>
        <w:t xml:space="preserve">  </w:t>
      </w:r>
      <w:r w:rsidRPr="00576A37">
        <w:rPr>
          <w:rFonts w:ascii="Arial" w:hAnsi="Arial" w:cs="Arial"/>
        </w:rPr>
        <w:t>§ 11. </w:t>
      </w:r>
    </w:p>
    <w:p w14:paraId="0898B227" w14:textId="77777777" w:rsidR="00576A37" w:rsidRDefault="00576A37"/>
    <w:p w14:paraId="598FEC84" w14:textId="2932660E" w:rsidR="00BE76CF" w:rsidRDefault="00256D17">
      <w:r>
        <w:t xml:space="preserve">Referência:  </w:t>
      </w:r>
      <w:hyperlink r:id="rId4" w:history="1">
        <w:r>
          <w:rPr>
            <w:rStyle w:val="Hyperlink"/>
            <w:rFonts w:ascii="Arial" w:hAnsi="Arial" w:cs="Arial"/>
            <w:b/>
            <w:bCs/>
            <w:color w:val="000080"/>
            <w:sz w:val="20"/>
            <w:szCs w:val="20"/>
          </w:rPr>
          <w:t>LEI Nº 13.103, DE 2 DE MARÇO DE 2015</w:t>
        </w:r>
      </w:hyperlink>
    </w:p>
    <w:sectPr w:rsidR="00BE7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CF"/>
    <w:rsid w:val="000C684B"/>
    <w:rsid w:val="001601B3"/>
    <w:rsid w:val="00163E86"/>
    <w:rsid w:val="0022773E"/>
    <w:rsid w:val="00256D17"/>
    <w:rsid w:val="004D531E"/>
    <w:rsid w:val="00530787"/>
    <w:rsid w:val="00576A37"/>
    <w:rsid w:val="005A4210"/>
    <w:rsid w:val="0068531D"/>
    <w:rsid w:val="00714B84"/>
    <w:rsid w:val="00800A81"/>
    <w:rsid w:val="00847775"/>
    <w:rsid w:val="00970278"/>
    <w:rsid w:val="009E1931"/>
    <w:rsid w:val="00A075A2"/>
    <w:rsid w:val="00BE76CF"/>
    <w:rsid w:val="00F0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14EC"/>
  <w15:chartTrackingRefBased/>
  <w15:docId w15:val="{2678B7F2-014C-48FA-8157-AF2D908B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76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6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53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6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gislacao.planalto.gov.br/legisla/legislacao.nsf/Viw_Identificacao/lei%2013.103-2015?OpenDocu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Vinicius Dalsasso</cp:lastModifiedBy>
  <cp:revision>2</cp:revision>
  <dcterms:created xsi:type="dcterms:W3CDTF">2020-08-21T02:23:00Z</dcterms:created>
  <dcterms:modified xsi:type="dcterms:W3CDTF">2020-08-21T02:23:00Z</dcterms:modified>
</cp:coreProperties>
</file>