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F2E6C" w14:textId="647CD418" w:rsidR="00433CBC" w:rsidRPr="00663278" w:rsidRDefault="003B15BD" w:rsidP="00717179">
      <w:pPr>
        <w:spacing w:line="360" w:lineRule="auto"/>
        <w:jc w:val="center"/>
        <w:rPr>
          <w:b/>
          <w:bCs/>
        </w:rPr>
      </w:pPr>
      <w:r w:rsidRPr="00663278">
        <w:rPr>
          <w:b/>
          <w:bCs/>
        </w:rPr>
        <w:t>Enhancing Multi-View Deep Embedded Clustering using Maximal Frequent Itemset</w:t>
      </w:r>
      <w:r w:rsidR="00433CBC" w:rsidRPr="00663278">
        <w:rPr>
          <w:b/>
          <w:bCs/>
        </w:rPr>
        <w:t xml:space="preserve"> </w:t>
      </w:r>
      <w:r w:rsidRPr="00663278">
        <w:rPr>
          <w:b/>
          <w:bCs/>
        </w:rPr>
        <w:t xml:space="preserve">Mining: </w:t>
      </w:r>
      <w:r w:rsidR="00433CBC" w:rsidRPr="00663278">
        <w:rPr>
          <w:b/>
          <w:bCs/>
        </w:rPr>
        <w:t>Application to E-Commerce Store Segmentation</w:t>
      </w:r>
    </w:p>
    <w:p w14:paraId="593F80F4" w14:textId="04E0C6E5" w:rsidR="000E1774" w:rsidRPr="00663278" w:rsidRDefault="000E1774" w:rsidP="000E1774">
      <w:pPr>
        <w:pStyle w:val="Authors"/>
        <w:rPr>
          <w:sz w:val="24"/>
          <w:szCs w:val="24"/>
          <w:lang w:val="vi-VN"/>
        </w:rPr>
      </w:pPr>
      <w:r w:rsidRPr="00663278">
        <w:rPr>
          <w:sz w:val="24"/>
          <w:szCs w:val="24"/>
        </w:rPr>
        <w:t>Van</w:t>
      </w:r>
      <w:r w:rsidRPr="00663278">
        <w:rPr>
          <w:sz w:val="24"/>
          <w:szCs w:val="24"/>
          <w:lang w:val="vi-VN"/>
        </w:rPr>
        <w:t xml:space="preserve"> Dat</w:t>
      </w:r>
      <w:r w:rsidRPr="00663278">
        <w:rPr>
          <w:sz w:val="24"/>
          <w:szCs w:val="24"/>
        </w:rPr>
        <w:t xml:space="preserve"> </w:t>
      </w:r>
      <w:r w:rsidRPr="00663278">
        <w:rPr>
          <w:sz w:val="24"/>
          <w:szCs w:val="24"/>
          <w:lang w:val="vi-VN"/>
        </w:rPr>
        <w:t>Nguyen</w:t>
      </w:r>
      <w:r w:rsidRPr="00663278">
        <w:rPr>
          <w:sz w:val="24"/>
          <w:szCs w:val="24"/>
          <w:vertAlign w:val="superscript"/>
        </w:rPr>
        <w:t>1</w:t>
      </w:r>
      <w:r w:rsidRPr="00663278">
        <w:rPr>
          <w:sz w:val="24"/>
          <w:szCs w:val="24"/>
        </w:rPr>
        <w:t xml:space="preserve">, </w:t>
      </w:r>
      <w:r w:rsidR="00A04C14" w:rsidRPr="00663278">
        <w:rPr>
          <w:sz w:val="24"/>
          <w:szCs w:val="24"/>
        </w:rPr>
        <w:t>Nhat</w:t>
      </w:r>
      <w:r w:rsidR="00A04C14" w:rsidRPr="00663278">
        <w:rPr>
          <w:sz w:val="24"/>
          <w:szCs w:val="24"/>
          <w:lang w:val="vi-VN"/>
        </w:rPr>
        <w:t xml:space="preserve"> Tung Le</w:t>
      </w:r>
      <w:r w:rsidR="00A04C14" w:rsidRPr="00663278">
        <w:rPr>
          <w:sz w:val="24"/>
          <w:szCs w:val="24"/>
          <w:vertAlign w:val="superscript"/>
          <w:lang w:val="vi-VN"/>
        </w:rPr>
        <w:t>2</w:t>
      </w:r>
      <w:r w:rsidRPr="00663278">
        <w:rPr>
          <w:sz w:val="24"/>
          <w:szCs w:val="24"/>
        </w:rPr>
        <w:t>, Huong</w:t>
      </w:r>
      <w:r w:rsidRPr="00663278">
        <w:rPr>
          <w:sz w:val="24"/>
          <w:szCs w:val="24"/>
          <w:lang w:val="vi-VN"/>
        </w:rPr>
        <w:t xml:space="preserve"> Bui</w:t>
      </w:r>
      <w:r w:rsidRPr="00663278">
        <w:rPr>
          <w:sz w:val="24"/>
          <w:szCs w:val="24"/>
          <w:vertAlign w:val="superscript"/>
        </w:rPr>
        <w:t>1</w:t>
      </w:r>
    </w:p>
    <w:p w14:paraId="7442FDF5" w14:textId="77777777" w:rsidR="000E1774" w:rsidRPr="00663278" w:rsidRDefault="000E1774" w:rsidP="000E1774">
      <w:pPr>
        <w:jc w:val="both"/>
      </w:pPr>
    </w:p>
    <w:p w14:paraId="4915A0BB" w14:textId="77777777" w:rsidR="000E1774" w:rsidRPr="00663278" w:rsidRDefault="000E1774" w:rsidP="000E1774">
      <w:pPr>
        <w:pStyle w:val="Affiliations"/>
        <w:spacing w:before="62"/>
        <w:rPr>
          <w:i/>
          <w:sz w:val="24"/>
          <w:szCs w:val="24"/>
          <w:lang w:val="vi-VN"/>
        </w:rPr>
      </w:pPr>
      <w:r w:rsidRPr="00663278">
        <w:rPr>
          <w:sz w:val="24"/>
          <w:szCs w:val="24"/>
          <w:vertAlign w:val="superscript"/>
        </w:rPr>
        <w:t>1</w:t>
      </w:r>
      <w:r w:rsidRPr="00663278">
        <w:rPr>
          <w:i/>
          <w:sz w:val="24"/>
          <w:szCs w:val="24"/>
        </w:rPr>
        <w:t>Faculty of Information Technology, HUTECH University, Ho Chi Minh City, Vietnam</w:t>
      </w:r>
      <w:r w:rsidRPr="00663278">
        <w:rPr>
          <w:i/>
          <w:sz w:val="24"/>
          <w:szCs w:val="24"/>
          <w:lang w:val="vi-VN"/>
        </w:rPr>
        <w:t>;</w:t>
      </w:r>
    </w:p>
    <w:p w14:paraId="5DC40205" w14:textId="61FFD863" w:rsidR="000E1774" w:rsidRPr="00663278" w:rsidRDefault="00586FEC" w:rsidP="000E1774">
      <w:pPr>
        <w:pStyle w:val="Affiliations"/>
        <w:rPr>
          <w:color w:val="000000" w:themeColor="text1"/>
          <w:sz w:val="24"/>
          <w:szCs w:val="24"/>
          <w:lang w:val="vi-VN"/>
        </w:rPr>
      </w:pPr>
      <w:r w:rsidRPr="00663278">
        <w:rPr>
          <w:color w:val="000000" w:themeColor="text1"/>
          <w:sz w:val="24"/>
          <w:szCs w:val="24"/>
          <w:lang w:val="vi-VN"/>
        </w:rPr>
        <w:t>ngvdat.w@gmail.com</w:t>
      </w:r>
      <w:r w:rsidR="000E1774" w:rsidRPr="00663278">
        <w:rPr>
          <w:color w:val="000000" w:themeColor="text1"/>
          <w:sz w:val="24"/>
          <w:szCs w:val="24"/>
          <w:lang w:val="vi-VN"/>
        </w:rPr>
        <w:t>, bd.huong@hutech.edu.vn</w:t>
      </w:r>
    </w:p>
    <w:p w14:paraId="438E5CB9" w14:textId="5DA63059" w:rsidR="000E1774" w:rsidRPr="00663278" w:rsidRDefault="000E1774" w:rsidP="000E1774">
      <w:pPr>
        <w:pStyle w:val="Affiliations"/>
        <w:spacing w:before="62"/>
        <w:rPr>
          <w:i/>
          <w:sz w:val="24"/>
          <w:szCs w:val="24"/>
          <w:lang w:val="vi-VN"/>
        </w:rPr>
      </w:pPr>
      <w:r w:rsidRPr="00663278">
        <w:rPr>
          <w:sz w:val="24"/>
          <w:szCs w:val="24"/>
          <w:vertAlign w:val="superscript"/>
        </w:rPr>
        <w:t>2</w:t>
      </w:r>
      <w:r w:rsidR="00A04C14" w:rsidRPr="00663278">
        <w:rPr>
          <w:i/>
          <w:sz w:val="24"/>
          <w:szCs w:val="24"/>
          <w:lang w:val="vi-VN"/>
        </w:rPr>
        <w:t>Dong Nai Technology</w:t>
      </w:r>
      <w:r w:rsidRPr="00663278">
        <w:rPr>
          <w:i/>
          <w:sz w:val="24"/>
          <w:szCs w:val="24"/>
        </w:rPr>
        <w:t xml:space="preserve"> University, </w:t>
      </w:r>
      <w:r w:rsidR="00A04C14" w:rsidRPr="00663278">
        <w:rPr>
          <w:i/>
          <w:sz w:val="24"/>
          <w:szCs w:val="24"/>
        </w:rPr>
        <w:t>Dong</w:t>
      </w:r>
      <w:r w:rsidR="00A04C14" w:rsidRPr="00663278">
        <w:rPr>
          <w:i/>
          <w:sz w:val="24"/>
          <w:szCs w:val="24"/>
          <w:lang w:val="vi-VN"/>
        </w:rPr>
        <w:t xml:space="preserve"> Nai</w:t>
      </w:r>
      <w:r w:rsidRPr="00663278">
        <w:rPr>
          <w:i/>
          <w:sz w:val="24"/>
          <w:szCs w:val="24"/>
        </w:rPr>
        <w:t>, Vietnam</w:t>
      </w:r>
      <w:r w:rsidRPr="00663278">
        <w:rPr>
          <w:i/>
          <w:sz w:val="24"/>
          <w:szCs w:val="24"/>
          <w:lang w:val="vi-VN"/>
        </w:rPr>
        <w:t>;</w:t>
      </w:r>
    </w:p>
    <w:p w14:paraId="4787F60E" w14:textId="1A2DF114" w:rsidR="000E1774" w:rsidRPr="00663278" w:rsidRDefault="00A04C14" w:rsidP="000E1774">
      <w:pPr>
        <w:pStyle w:val="Affiliations"/>
        <w:rPr>
          <w:sz w:val="24"/>
          <w:szCs w:val="24"/>
          <w:lang w:val="vi-VN"/>
        </w:rPr>
      </w:pPr>
      <w:r w:rsidRPr="00663278">
        <w:rPr>
          <w:color w:val="000000" w:themeColor="text1"/>
          <w:sz w:val="24"/>
          <w:szCs w:val="24"/>
          <w:lang w:val="vi-VN"/>
        </w:rPr>
        <w:t>lenhattung</w:t>
      </w:r>
      <w:r w:rsidR="000E1774" w:rsidRPr="00663278">
        <w:rPr>
          <w:color w:val="000000" w:themeColor="text1"/>
          <w:sz w:val="24"/>
          <w:szCs w:val="24"/>
          <w:lang w:val="vi-VN"/>
        </w:rPr>
        <w:t>@</w:t>
      </w:r>
      <w:r w:rsidRPr="00663278">
        <w:rPr>
          <w:color w:val="000000" w:themeColor="text1"/>
          <w:sz w:val="24"/>
          <w:szCs w:val="24"/>
          <w:lang w:val="vi-VN"/>
        </w:rPr>
        <w:t>dntu</w:t>
      </w:r>
      <w:r w:rsidR="000E1774" w:rsidRPr="00663278">
        <w:rPr>
          <w:color w:val="000000" w:themeColor="text1"/>
          <w:sz w:val="24"/>
          <w:szCs w:val="24"/>
          <w:lang w:val="vi-VN"/>
        </w:rPr>
        <w:t>.edu.vn</w:t>
      </w:r>
    </w:p>
    <w:p w14:paraId="37AF4038" w14:textId="77777777" w:rsidR="000E1774" w:rsidRPr="00717179" w:rsidRDefault="000E1774" w:rsidP="00717179">
      <w:pPr>
        <w:spacing w:line="360" w:lineRule="auto"/>
        <w:jc w:val="center"/>
        <w:rPr>
          <w:b/>
          <w:bCs/>
          <w:sz w:val="22"/>
          <w:szCs w:val="22"/>
        </w:rPr>
      </w:pPr>
    </w:p>
    <w:p w14:paraId="763E5817" w14:textId="69F4B33C" w:rsidR="007F2C1F" w:rsidRPr="00663278" w:rsidRDefault="007F2C1F" w:rsidP="00717179">
      <w:pPr>
        <w:spacing w:line="360" w:lineRule="auto"/>
        <w:jc w:val="both"/>
        <w:rPr>
          <w:b/>
          <w:bCs/>
          <w:i/>
          <w:iCs/>
        </w:rPr>
      </w:pPr>
      <w:r w:rsidRPr="00663278">
        <w:rPr>
          <w:b/>
          <w:bCs/>
          <w:i/>
          <w:iCs/>
        </w:rPr>
        <w:t>Abstract</w:t>
      </w:r>
      <w:r w:rsidR="00E46547" w:rsidRPr="00663278">
        <w:rPr>
          <w:b/>
          <w:bCs/>
          <w:i/>
          <w:iCs/>
        </w:rPr>
        <w:t>:</w:t>
      </w:r>
    </w:p>
    <w:p w14:paraId="613D6E65" w14:textId="4D8461AC" w:rsidR="007D0E07" w:rsidRDefault="007D0E07" w:rsidP="00595482">
      <w:pPr>
        <w:pStyle w:val="NormalWeb"/>
        <w:spacing w:before="0" w:beforeAutospacing="0" w:after="0" w:afterAutospacing="0" w:line="360" w:lineRule="auto"/>
        <w:jc w:val="both"/>
        <w:rPr>
          <w:sz w:val="22"/>
          <w:szCs w:val="22"/>
        </w:rPr>
      </w:pPr>
      <w:r>
        <w:t>Multi-view Deep Embedded Clustering (MvDEC) has emerged as a promising approach for discovering latent structures within complex, high-dimensional, and heterogeneous data. However, most existing methods primarily rely on initial continuous features, failing to effectively exploit the frequent co-occurring feature combinations inherent in the data. To address this limitation, this study proposes a novel framework that integrates maximal frequent itemset mining—specifically the FP-Max algorithm—into the MvDEC pipeline. The proposed method simultaneously learns dual latent representations using Multilayer Perceptron (MLP) and U-Net architectures, subsequently generating binary features based on maximal frequent itemsets to enrich the representational space. Following this, Forward Feature Selection is applied to retain the most informative features. The final clustering process is executed within this augmented feature space using the K-Prototypes algorithm with Gower distance, and the performance is evaluated via the Silhouette score. Extensive experiments conducted on two real-world datasets—air pollution data and a Tiki e-commerce store dataset—demonstrate that the proposed method achieves superior performance compared to baseline approaches. A notable contribution of this research is its capability to capture latent semantic information via binary features, paving the way for promising applications in store segmentation and operational optimization within e-commerce platforms.</w:t>
      </w:r>
    </w:p>
    <w:p w14:paraId="5175BBC4" w14:textId="2B1EBF55" w:rsidR="00616EF1" w:rsidRPr="00663278" w:rsidRDefault="003C4A5C" w:rsidP="00717179">
      <w:pPr>
        <w:spacing w:line="360" w:lineRule="auto"/>
        <w:jc w:val="both"/>
        <w:rPr>
          <w:i/>
          <w:iCs/>
        </w:rPr>
      </w:pPr>
      <w:r w:rsidRPr="00663278">
        <w:rPr>
          <w:i/>
          <w:iCs/>
        </w:rPr>
        <w:t xml:space="preserve">Keywords: Autoencoder, </w:t>
      </w:r>
      <w:r w:rsidR="00D10577" w:rsidRPr="00663278">
        <w:rPr>
          <w:i/>
          <w:iCs/>
        </w:rPr>
        <w:t>Feature Enrichment, FP-Max, Maximal Frequent Itemset Mining</w:t>
      </w:r>
      <w:r w:rsidRPr="00663278">
        <w:rPr>
          <w:i/>
          <w:iCs/>
        </w:rPr>
        <w:t>, Tiki E-commerce Data</w:t>
      </w:r>
      <w:r w:rsidR="00D10577" w:rsidRPr="00663278">
        <w:rPr>
          <w:i/>
          <w:iCs/>
        </w:rPr>
        <w:t>set</w:t>
      </w:r>
    </w:p>
    <w:p w14:paraId="2CCA5613" w14:textId="7B8D772E" w:rsidR="00215214" w:rsidRPr="00663278" w:rsidRDefault="00616EF1" w:rsidP="00717179">
      <w:pPr>
        <w:pStyle w:val="ListParagraph"/>
        <w:numPr>
          <w:ilvl w:val="0"/>
          <w:numId w:val="1"/>
        </w:numPr>
        <w:spacing w:line="360" w:lineRule="auto"/>
        <w:jc w:val="both"/>
        <w:rPr>
          <w:b/>
          <w:bCs/>
        </w:rPr>
      </w:pPr>
      <w:r w:rsidRPr="00663278">
        <w:rPr>
          <w:b/>
          <w:bCs/>
        </w:rPr>
        <w:t>Introduction</w:t>
      </w:r>
    </w:p>
    <w:p w14:paraId="0409A25E" w14:textId="556BE99C" w:rsidR="003258BD" w:rsidRPr="003258BD" w:rsidRDefault="003258BD" w:rsidP="003258BD">
      <w:pPr>
        <w:spacing w:line="360" w:lineRule="auto"/>
        <w:ind w:firstLine="720"/>
        <w:jc w:val="both"/>
        <w:rPr>
          <w:rStyle w:val="citation-701"/>
          <w:rFonts w:eastAsiaTheme="majorEastAsia"/>
          <w:color w:val="FF0000"/>
        </w:rPr>
      </w:pPr>
      <w:r w:rsidRPr="003258BD">
        <w:rPr>
          <w:rStyle w:val="citation-701"/>
          <w:rFonts w:eastAsiaTheme="majorEastAsia"/>
          <w:color w:val="FF0000"/>
        </w:rPr>
        <w:t xml:space="preserve">The rapid expansion of digital ecosystems, particularly in e-commerce, has generated massive volumes of complex, high-dimensional, and heterogeneous data. Extracting meaningful latent structures from such data is a critical challenge in unsupervised machine learning . While </w:t>
      </w:r>
      <w:r w:rsidRPr="003258BD">
        <w:rPr>
          <w:rStyle w:val="citation-701"/>
          <w:rFonts w:eastAsiaTheme="majorEastAsia"/>
          <w:color w:val="FF0000"/>
        </w:rPr>
        <w:lastRenderedPageBreak/>
        <w:t>traditional clustering techniques like K-Means have laid the foundation for data segmentation, they frequently struggle to handle clusters characterized by non-linear shapes, varying densities, and mixed data types. Consequently, modern approaches such as Deep Embedded Clustering (DEC) and Multi-view Deep Embedded Clustering (MvDEC) have garnered significant attention. By integrating deep representation learning, these multi-view models leverage complementary information from multiple data perspectives to construct a comprehensive embedding space, joint-optimizing representation learning and clustering tasks with remarkable efficacy.</w:t>
      </w:r>
    </w:p>
    <w:p w14:paraId="00A6935E" w14:textId="77777777" w:rsidR="003258BD" w:rsidRPr="003258BD" w:rsidRDefault="003258BD" w:rsidP="003258BD">
      <w:pPr>
        <w:spacing w:line="360" w:lineRule="auto"/>
        <w:ind w:firstLine="720"/>
        <w:jc w:val="both"/>
        <w:rPr>
          <w:rStyle w:val="citation-701"/>
          <w:rFonts w:eastAsiaTheme="majorEastAsia"/>
          <w:color w:val="FF0000"/>
        </w:rPr>
      </w:pPr>
      <w:r w:rsidRPr="003258BD">
        <w:rPr>
          <w:rStyle w:val="citation-701"/>
          <w:rFonts w:eastAsiaTheme="majorEastAsia"/>
          <w:color w:val="FF0000"/>
        </w:rPr>
        <w:t>Despite these advancements, existing MvDEC frameworks still exhibit a fundamental limitation: they primarily rely on continuous latent features while neglecting the discrete, highly correlated patterns embedded within the data. In complex environments like e-commerce, latent semantics often manifest as specific combinations of co-occurring features (e.g., a storefront simultaneously exhibiting high operational longevity, moderate revenue, and exceptional review quality). Continuous embedding spaces can blur these sharp, discrete boundaries. Frequent Itemset Mining (FIM), a well-established technique for discovering frequently co-occurring sets, offers a highly effective mechanism to capture these combinations. However, the integration of pattern mining techniques with deep representation learning remains largely unexplored in contemporary clustering research.</w:t>
      </w:r>
    </w:p>
    <w:p w14:paraId="11703EDD" w14:textId="77777777" w:rsidR="003258BD" w:rsidRPr="003258BD" w:rsidRDefault="003258BD" w:rsidP="003258BD">
      <w:pPr>
        <w:spacing w:line="360" w:lineRule="auto"/>
        <w:ind w:firstLine="720"/>
        <w:jc w:val="both"/>
        <w:rPr>
          <w:rStyle w:val="citation-701"/>
          <w:rFonts w:eastAsiaTheme="majorEastAsia"/>
          <w:color w:val="FF0000"/>
        </w:rPr>
      </w:pPr>
      <w:r w:rsidRPr="003258BD">
        <w:rPr>
          <w:rStyle w:val="citation-701"/>
          <w:rFonts w:eastAsiaTheme="majorEastAsia"/>
          <w:color w:val="FF0000"/>
        </w:rPr>
        <w:t>To bridge this research gap, this study proposes a novel framework that directly embeds maximal frequent itemset mining into the MvDEC pipeline to enrich the representational space. By discretizing the continuous embeddings and extracting maximal frequent itemsets as binary features, the model is empowered to explicitly capture latent semantic coordinations, thereby achieving highly separable and well-defined cluster boundaries.</w:t>
      </w:r>
    </w:p>
    <w:p w14:paraId="1A28633B" w14:textId="77777777" w:rsidR="003258BD" w:rsidRPr="003258BD" w:rsidRDefault="003258BD" w:rsidP="003258BD">
      <w:pPr>
        <w:spacing w:line="360" w:lineRule="auto"/>
        <w:ind w:firstLine="720"/>
        <w:jc w:val="both"/>
        <w:rPr>
          <w:rStyle w:val="citation-701"/>
          <w:rFonts w:eastAsiaTheme="majorEastAsia"/>
          <w:color w:val="FF0000"/>
        </w:rPr>
      </w:pPr>
      <w:r w:rsidRPr="003258BD">
        <w:rPr>
          <w:rStyle w:val="citation-701"/>
          <w:rFonts w:eastAsiaTheme="majorEastAsia"/>
          <w:color w:val="FF0000"/>
        </w:rPr>
        <w:t>To demonstrate the practical utility of this approach, we apply our methodology to a highly challenging real-world case study: store segmentation on Tiki, one of the leading e-commerce platforms in Vietnam. Storefronts in this ecosystem are profiled across independent yet complementary dimensions, including revenue, rating quality, followers, and operational longevity. Effective clustering within this domain is not merely a data analytics exercise; it serves as a foundational framework for strategic optimization. Accurately segmented store profiles enable platforms to personalize advertising campaigns, tailor logistics support, detect operational anomalies, and design cohort-based growth initiatives, thereby enhancing overall ecosystem sustainability .</w:t>
      </w:r>
    </w:p>
    <w:p w14:paraId="1A737D3B" w14:textId="77777777" w:rsidR="003258BD" w:rsidRPr="003258BD" w:rsidRDefault="003258BD" w:rsidP="003258BD">
      <w:pPr>
        <w:spacing w:line="360" w:lineRule="auto"/>
        <w:ind w:firstLine="720"/>
        <w:jc w:val="both"/>
        <w:rPr>
          <w:rStyle w:val="citation-701"/>
          <w:rFonts w:eastAsiaTheme="majorEastAsia"/>
          <w:color w:val="FF0000"/>
        </w:rPr>
      </w:pPr>
      <w:r w:rsidRPr="003258BD">
        <w:rPr>
          <w:rStyle w:val="citation-701"/>
          <w:rFonts w:eastAsiaTheme="majorEastAsia"/>
          <w:color w:val="FF0000"/>
        </w:rPr>
        <w:lastRenderedPageBreak/>
        <w:t>Specifically, the main contributions of this research are summarized as follows:</w:t>
      </w:r>
    </w:p>
    <w:p w14:paraId="5B97F166" w14:textId="77777777" w:rsidR="003258BD" w:rsidRPr="003258BD" w:rsidRDefault="003258BD" w:rsidP="003258BD">
      <w:pPr>
        <w:pStyle w:val="ListParagraph"/>
        <w:numPr>
          <w:ilvl w:val="0"/>
          <w:numId w:val="54"/>
        </w:numPr>
        <w:spacing w:line="360" w:lineRule="auto"/>
        <w:jc w:val="both"/>
        <w:rPr>
          <w:rStyle w:val="citation-701"/>
          <w:rFonts w:eastAsiaTheme="majorEastAsia"/>
          <w:color w:val="FF0000"/>
        </w:rPr>
      </w:pPr>
      <w:r w:rsidRPr="003258BD">
        <w:rPr>
          <w:rStyle w:val="citation-701"/>
          <w:rFonts w:eastAsiaTheme="majorEastAsia"/>
          <w:color w:val="FF0000"/>
        </w:rPr>
        <w:t>Novel Methodological Framework: We propose the Maximal-itemset Multi-view Deep Embedded Clustering (MiMvDEC) model, which successfully integrates maximal frequent itemset mining (via the FP-Max algorithm) into the multi-view deep learning pipeline. This novel integration enriches continuous latent representations by capturing hidden, semantically meaningful co-occurring patterns as binary features, thereby significantly enhancing cluster separability.</w:t>
      </w:r>
    </w:p>
    <w:p w14:paraId="6F14B7A5" w14:textId="77777777" w:rsidR="003258BD" w:rsidRPr="003258BD" w:rsidRDefault="003258BD" w:rsidP="003258BD">
      <w:pPr>
        <w:pStyle w:val="ListParagraph"/>
        <w:numPr>
          <w:ilvl w:val="0"/>
          <w:numId w:val="54"/>
        </w:numPr>
        <w:spacing w:line="360" w:lineRule="auto"/>
        <w:jc w:val="both"/>
        <w:rPr>
          <w:rStyle w:val="citation-701"/>
          <w:rFonts w:eastAsiaTheme="majorEastAsia"/>
          <w:color w:val="FF0000"/>
        </w:rPr>
      </w:pPr>
      <w:r w:rsidRPr="003258BD">
        <w:rPr>
          <w:rStyle w:val="citation-701"/>
          <w:rFonts w:eastAsiaTheme="majorEastAsia"/>
          <w:color w:val="FF0000"/>
        </w:rPr>
        <w:t>Robust Feature Optimization for Mixed-Type Data: We introduce a rigorous refinement mechanism utilizing Forward Feature Selection (FFS) to systematically filter and retain only the most informative binary features. Furthermore, the final clustering process is optimized within this augmented, mixed-type representational space using the K-Prototypes algorithm paired with the Gower distance, effectively handling the complexities of heterogeneous data.</w:t>
      </w:r>
    </w:p>
    <w:p w14:paraId="08D63885" w14:textId="77777777" w:rsidR="003258BD" w:rsidRPr="003258BD" w:rsidRDefault="003258BD" w:rsidP="003258BD">
      <w:pPr>
        <w:pStyle w:val="ListParagraph"/>
        <w:numPr>
          <w:ilvl w:val="0"/>
          <w:numId w:val="54"/>
        </w:numPr>
        <w:spacing w:line="360" w:lineRule="auto"/>
        <w:jc w:val="both"/>
        <w:rPr>
          <w:rStyle w:val="citation-701"/>
          <w:rFonts w:eastAsiaTheme="majorEastAsia"/>
          <w:color w:val="FF0000"/>
        </w:rPr>
      </w:pPr>
      <w:r w:rsidRPr="003258BD">
        <w:rPr>
          <w:rStyle w:val="citation-701"/>
          <w:rFonts w:eastAsiaTheme="majorEastAsia"/>
          <w:color w:val="FF0000"/>
        </w:rPr>
        <w:t>Extensive Empirical Validation and Practical Applicability: We conduct comprehensive experiments on two diverse real-world datasets—a public air pollution dataset and a proprietary e-commerce storefront dataset from Tiki. The proposed method achieves superior clustering performance compared to existing baselines. Beyond technical metrics, this study provides highly actionable business insights for store segmentation, paving the way for targeted resource allocation, personalized marketing, and operational optimization within e-commerce ecosystems.</w:t>
      </w:r>
    </w:p>
    <w:p w14:paraId="45ACBD79" w14:textId="5D7DF0E4" w:rsidR="003258BD" w:rsidRPr="00681BC8" w:rsidRDefault="003258BD" w:rsidP="00681BC8">
      <w:pPr>
        <w:spacing w:line="360" w:lineRule="auto"/>
        <w:ind w:firstLine="720"/>
        <w:jc w:val="both"/>
        <w:rPr>
          <w:rStyle w:val="citation-702"/>
          <w:rFonts w:eastAsiaTheme="majorEastAsia"/>
          <w:color w:val="FF0000"/>
        </w:rPr>
      </w:pPr>
      <w:r w:rsidRPr="003258BD">
        <w:rPr>
          <w:rStyle w:val="citation-701"/>
          <w:rFonts w:eastAsiaTheme="majorEastAsia"/>
          <w:color w:val="FF0000"/>
        </w:rPr>
        <w:t>The remainder of this paper is organized as follows: Section 2 reviews related work; Section 3 details the proposed MiMvDEC methodology; Sections 4 and 5 present the experimental results and comprehensive cluster analysis on the respective datasets ; and Section 6 concludes the paper with directions for future research.</w:t>
      </w:r>
    </w:p>
    <w:p w14:paraId="2958FF7D" w14:textId="20B11CDB" w:rsidR="007D0E07" w:rsidRDefault="007D0E07" w:rsidP="00717179">
      <w:pPr>
        <w:spacing w:line="360" w:lineRule="auto"/>
        <w:ind w:firstLine="720"/>
        <w:jc w:val="both"/>
      </w:pPr>
      <w:r>
        <w:rPr>
          <w:rStyle w:val="citation-702"/>
          <w:rFonts w:eastAsiaTheme="majorEastAsia"/>
        </w:rPr>
        <w:t xml:space="preserve">Clustering is a fundamental technique in unsupervised machine learning, enabling the discovery of latent patterns in data without the need for labels </w:t>
      </w:r>
      <w:sdt>
        <w:sdtPr>
          <w:rPr>
            <w:rStyle w:val="citation-702"/>
            <w:rFonts w:eastAsiaTheme="majorEastAsia"/>
          </w:rPr>
          <w:id w:val="-969433646"/>
          <w:citation/>
        </w:sdtPr>
        <w:sdtContent>
          <w:r w:rsidR="00663278">
            <w:rPr>
              <w:rStyle w:val="citation-702"/>
              <w:rFonts w:eastAsiaTheme="majorEastAsia"/>
            </w:rPr>
            <w:fldChar w:fldCharType="begin"/>
          </w:r>
          <w:r w:rsidR="00663278">
            <w:rPr>
              <w:rStyle w:val="citation-702"/>
              <w:rFonts w:eastAsiaTheme="majorEastAsia"/>
              <w:lang w:val="vi-VN"/>
            </w:rPr>
            <w:instrText xml:space="preserve"> CITATION Din24 \l 1066  \m Wan24 \m Yin24</w:instrText>
          </w:r>
          <w:r w:rsidR="00663278">
            <w:rPr>
              <w:rStyle w:val="citation-702"/>
              <w:rFonts w:eastAsiaTheme="majorEastAsia"/>
            </w:rPr>
            <w:fldChar w:fldCharType="separate"/>
          </w:r>
          <w:r w:rsidR="00AD589E" w:rsidRPr="00AD589E">
            <w:rPr>
              <w:rFonts w:eastAsiaTheme="majorEastAsia"/>
              <w:noProof/>
              <w:lang w:val="vi-VN"/>
            </w:rPr>
            <w:t>[1, 2, 3]</w:t>
          </w:r>
          <w:r w:rsidR="00663278">
            <w:rPr>
              <w:rStyle w:val="citation-702"/>
              <w:rFonts w:eastAsiaTheme="majorEastAsia"/>
            </w:rPr>
            <w:fldChar w:fldCharType="end"/>
          </w:r>
        </w:sdtContent>
      </w:sdt>
      <w:r>
        <w:t xml:space="preserve">. </w:t>
      </w:r>
      <w:r>
        <w:rPr>
          <w:rStyle w:val="citation-701"/>
          <w:rFonts w:eastAsiaTheme="majorEastAsia"/>
        </w:rPr>
        <w:t>This technique plays a pivotal role across various domains, ranging from market segmentation and user behavior analysis to medicine and environmental research</w:t>
      </w:r>
      <w:r>
        <w:t xml:space="preserve">. </w:t>
      </w:r>
      <w:r>
        <w:rPr>
          <w:rStyle w:val="citation-700"/>
          <w:rFonts w:eastAsiaTheme="majorEastAsia"/>
        </w:rPr>
        <w:t>However, when dealing with complex and heterogeneous data, such as in e-commerce, traditional methods like K-Means often struggle to handle clusters with non-linear shapes, high-dimensional spaces, uneven densities, or mixed data types</w:t>
      </w:r>
      <w:r>
        <w:t>.</w:t>
      </w:r>
    </w:p>
    <w:p w14:paraId="306F208E" w14:textId="2CF7BA28" w:rsidR="00215214" w:rsidRDefault="007D0E07" w:rsidP="0073270B">
      <w:pPr>
        <w:spacing w:line="360" w:lineRule="auto"/>
        <w:ind w:firstLine="720"/>
        <w:jc w:val="both"/>
        <w:rPr>
          <w:sz w:val="22"/>
          <w:szCs w:val="22"/>
        </w:rPr>
      </w:pPr>
      <w:r>
        <w:rPr>
          <w:rStyle w:val="citation-699"/>
          <w:rFonts w:eastAsiaTheme="majorEastAsia"/>
        </w:rPr>
        <w:lastRenderedPageBreak/>
        <w:t>In this context, modern approaches such as Deep Embedded Clustering (DEC)</w:t>
      </w:r>
      <w:sdt>
        <w:sdtPr>
          <w:rPr>
            <w:rStyle w:val="citation-699"/>
            <w:rFonts w:eastAsiaTheme="majorEastAsia"/>
          </w:rPr>
          <w:id w:val="-341013325"/>
          <w:citation/>
        </w:sdtPr>
        <w:sdtContent>
          <w:r w:rsidR="00663278">
            <w:rPr>
              <w:rStyle w:val="citation-699"/>
              <w:rFonts w:eastAsiaTheme="majorEastAsia"/>
            </w:rPr>
            <w:fldChar w:fldCharType="begin"/>
          </w:r>
          <w:r w:rsidR="00663278">
            <w:rPr>
              <w:rStyle w:val="citation-699"/>
              <w:rFonts w:eastAsiaTheme="majorEastAsia"/>
              <w:lang w:val="vi-VN"/>
            </w:rPr>
            <w:instrText xml:space="preserve"> CITATION Guoer \l 1066 </w:instrText>
          </w:r>
          <w:r w:rsidR="00663278">
            <w:rPr>
              <w:rStyle w:val="citation-699"/>
              <w:rFonts w:eastAsiaTheme="majorEastAsia"/>
            </w:rPr>
            <w:fldChar w:fldCharType="separate"/>
          </w:r>
          <w:r w:rsidR="00AD589E">
            <w:rPr>
              <w:rStyle w:val="citation-699"/>
              <w:rFonts w:eastAsiaTheme="majorEastAsia"/>
              <w:noProof/>
              <w:lang w:val="vi-VN"/>
            </w:rPr>
            <w:t xml:space="preserve"> </w:t>
          </w:r>
          <w:r w:rsidR="00AD589E" w:rsidRPr="00AD589E">
            <w:rPr>
              <w:rFonts w:eastAsiaTheme="majorEastAsia"/>
              <w:noProof/>
              <w:lang w:val="vi-VN"/>
            </w:rPr>
            <w:t>[4]</w:t>
          </w:r>
          <w:r w:rsidR="00663278">
            <w:rPr>
              <w:rStyle w:val="citation-699"/>
              <w:rFonts w:eastAsiaTheme="majorEastAsia"/>
            </w:rPr>
            <w:fldChar w:fldCharType="end"/>
          </w:r>
        </w:sdtContent>
      </w:sdt>
      <w:r>
        <w:rPr>
          <w:rStyle w:val="citation-699"/>
          <w:rFonts w:eastAsiaTheme="majorEastAsia"/>
        </w:rPr>
        <w:t xml:space="preserve"> and Multi-view Deep Embedded Clustering (MvDEC) </w:t>
      </w:r>
      <w:sdt>
        <w:sdtPr>
          <w:rPr>
            <w:rStyle w:val="citation-699"/>
            <w:rFonts w:eastAsiaTheme="majorEastAsia"/>
          </w:rPr>
          <w:id w:val="419680254"/>
          <w:citation/>
        </w:sdtPr>
        <w:sdtContent>
          <w:r w:rsidR="00663278">
            <w:rPr>
              <w:rStyle w:val="citation-699"/>
              <w:rFonts w:eastAsiaTheme="majorEastAsia"/>
            </w:rPr>
            <w:fldChar w:fldCharType="begin"/>
          </w:r>
          <w:r w:rsidR="00663278">
            <w:rPr>
              <w:rStyle w:val="citation-699"/>
              <w:rFonts w:eastAsiaTheme="majorEastAsia"/>
              <w:lang w:val="vi-VN"/>
            </w:rPr>
            <w:instrText xml:space="preserve"> CITATION Kas25 \l 1066 </w:instrText>
          </w:r>
          <w:r w:rsidR="002030CD">
            <w:rPr>
              <w:rStyle w:val="citation-699"/>
              <w:rFonts w:eastAsiaTheme="majorEastAsia"/>
              <w:lang w:val="vi-VN"/>
            </w:rPr>
            <w:instrText xml:space="preserve"> \m Roner</w:instrText>
          </w:r>
          <w:r w:rsidR="00663278">
            <w:rPr>
              <w:rStyle w:val="citation-699"/>
              <w:rFonts w:eastAsiaTheme="majorEastAsia"/>
            </w:rPr>
            <w:fldChar w:fldCharType="separate"/>
          </w:r>
          <w:r w:rsidR="00AD589E" w:rsidRPr="00AD589E">
            <w:rPr>
              <w:rFonts w:eastAsiaTheme="majorEastAsia"/>
              <w:noProof/>
              <w:lang w:val="vi-VN"/>
            </w:rPr>
            <w:t>[5, 6]</w:t>
          </w:r>
          <w:r w:rsidR="00663278">
            <w:rPr>
              <w:rStyle w:val="citation-699"/>
              <w:rFonts w:eastAsiaTheme="majorEastAsia"/>
            </w:rPr>
            <w:fldChar w:fldCharType="end"/>
          </w:r>
        </w:sdtContent>
      </w:sdt>
      <w:r>
        <w:rPr>
          <w:rStyle w:val="citation-699"/>
          <w:rFonts w:eastAsiaTheme="majorEastAsia"/>
        </w:rPr>
        <w:t xml:space="preserve"> have garnered significant attention due to their exceptional capabilities</w:t>
      </w:r>
      <w:r>
        <w:t xml:space="preserve">. </w:t>
      </w:r>
      <w:r>
        <w:rPr>
          <w:rStyle w:val="citation-698"/>
          <w:rFonts w:eastAsiaTheme="majorEastAsia"/>
        </w:rPr>
        <w:t>Instead of relying solely on a single feature set, these methods leverage multiple complementary views from the same dataset to construct a more comprehensive representational space, accurately reflecting the underlying structure of the data</w:t>
      </w:r>
      <w:r>
        <w:t xml:space="preserve">. </w:t>
      </w:r>
      <w:r>
        <w:rPr>
          <w:rStyle w:val="citation-697"/>
          <w:rFonts w:eastAsiaTheme="majorEastAsia"/>
        </w:rPr>
        <w:t>By integrating deep representation learning, multi-view clustering models like DEC and MvDEC can effectively capture complex features, generating an embedding space characterized by well-defined and highly separable cluster boundaries</w:t>
      </w:r>
      <w:r>
        <w:t xml:space="preserve">. </w:t>
      </w:r>
      <w:r>
        <w:rPr>
          <w:rStyle w:val="citation-696"/>
          <w:rFonts w:eastAsiaTheme="majorEastAsia"/>
        </w:rPr>
        <w:t>These models have demonstrated remarkable efficacy in jointly optimizing representation learning and clustering tasks, particularly on non-linear, high-dimensional, and heterogeneous datasets—traits that are ubiquitous in real-world applications</w:t>
      </w:r>
      <w:r>
        <w:t>.</w:t>
      </w:r>
      <w:r w:rsidR="00A35C42" w:rsidRPr="00717179">
        <w:rPr>
          <w:sz w:val="22"/>
          <w:szCs w:val="22"/>
        </w:rPr>
        <w:tab/>
      </w:r>
    </w:p>
    <w:p w14:paraId="6808EB9A" w14:textId="44208450" w:rsidR="0073270B" w:rsidRPr="00717179" w:rsidRDefault="0073270B" w:rsidP="0073270B">
      <w:pPr>
        <w:spacing w:line="360" w:lineRule="auto"/>
        <w:ind w:firstLine="720"/>
        <w:jc w:val="both"/>
        <w:rPr>
          <w:sz w:val="22"/>
          <w:szCs w:val="22"/>
        </w:rPr>
      </w:pPr>
      <w:r>
        <w:rPr>
          <w:rStyle w:val="citation-733"/>
          <w:rFonts w:eastAsiaTheme="majorEastAsia"/>
        </w:rPr>
        <w:t>However, existing MvDEC models still exhibit limitations, as they primarily rely on raw input data without fully exploiting the latent frequent patterns embedded within it</w:t>
      </w:r>
      <w:r>
        <w:t xml:space="preserve">. </w:t>
      </w:r>
      <w:r>
        <w:rPr>
          <w:rStyle w:val="citation-732"/>
          <w:rFonts w:eastAsiaTheme="majorEastAsia"/>
        </w:rPr>
        <w:t>These patterns typically manifest as combinations of co-occurring features, which can effectively highlight critical feature groupings within the embedding space</w:t>
      </w:r>
      <w:r>
        <w:t xml:space="preserve">. </w:t>
      </w:r>
      <w:r>
        <w:rPr>
          <w:rStyle w:val="citation-731"/>
          <w:rFonts w:eastAsiaTheme="majorEastAsia"/>
        </w:rPr>
        <w:t xml:space="preserve">Frequent Itemset Mining </w:t>
      </w:r>
      <w:sdt>
        <w:sdtPr>
          <w:rPr>
            <w:rStyle w:val="citation-731"/>
            <w:rFonts w:eastAsiaTheme="majorEastAsia"/>
          </w:rPr>
          <w:id w:val="-996183538"/>
          <w:citation/>
        </w:sdtPr>
        <w:sdtContent>
          <w:r w:rsidR="00663278">
            <w:rPr>
              <w:rStyle w:val="citation-731"/>
              <w:rFonts w:eastAsiaTheme="majorEastAsia"/>
            </w:rPr>
            <w:fldChar w:fldCharType="begin"/>
          </w:r>
          <w:r w:rsidR="00663278">
            <w:rPr>
              <w:rStyle w:val="citation-731"/>
              <w:rFonts w:eastAsiaTheme="majorEastAsia"/>
              <w:lang w:val="vi-VN"/>
            </w:rPr>
            <w:instrText xml:space="preserve"> CITATION Fou17 \l 1066 </w:instrText>
          </w:r>
          <w:r w:rsidR="00663278">
            <w:rPr>
              <w:rStyle w:val="citation-731"/>
              <w:rFonts w:eastAsiaTheme="majorEastAsia"/>
            </w:rPr>
            <w:fldChar w:fldCharType="separate"/>
          </w:r>
          <w:r w:rsidR="00AD589E" w:rsidRPr="00AD589E">
            <w:rPr>
              <w:rFonts w:eastAsiaTheme="majorEastAsia"/>
              <w:noProof/>
              <w:lang w:val="vi-VN"/>
            </w:rPr>
            <w:t>[7]</w:t>
          </w:r>
          <w:r w:rsidR="00663278">
            <w:rPr>
              <w:rStyle w:val="citation-731"/>
              <w:rFonts w:eastAsiaTheme="majorEastAsia"/>
            </w:rPr>
            <w:fldChar w:fldCharType="end"/>
          </w:r>
        </w:sdtContent>
      </w:sdt>
      <w:r>
        <w:rPr>
          <w:rStyle w:val="citation-731"/>
          <w:rFonts w:eastAsiaTheme="majorEastAsia"/>
        </w:rPr>
        <w:t>, a well-established subfield in data mining, has rarely been integrated with clustering or deep representation learning</w:t>
      </w:r>
      <w:r>
        <w:t xml:space="preserve">. </w:t>
      </w:r>
      <w:r>
        <w:rPr>
          <w:rStyle w:val="citation-730"/>
          <w:rFonts w:eastAsiaTheme="majorEastAsia"/>
        </w:rPr>
        <w:t>Integrating frequent itemset mining with multi-view clustering models offers a promising avenue to enhance clustering performance by enriching the representational space with binary features, thereby enabling the model to better discriminate complex structures within the data</w:t>
      </w:r>
      <w:r>
        <w:t xml:space="preserve">. </w:t>
      </w:r>
      <w:r>
        <w:rPr>
          <w:rStyle w:val="citation-729"/>
          <w:rFonts w:eastAsiaTheme="majorEastAsia"/>
        </w:rPr>
        <w:t>Motivated by this observation, this study proposes a novel model that integrates maximal frequent itemset mining with the MvDEC framework to expand and enrich the representational space</w:t>
      </w:r>
      <w:r>
        <w:t xml:space="preserve">. </w:t>
      </w:r>
      <w:r>
        <w:rPr>
          <w:rStyle w:val="citation-728"/>
          <w:rFonts w:eastAsiaTheme="majorEastAsia"/>
        </w:rPr>
        <w:t>The proposed methodology is structured into three primary phases</w:t>
      </w:r>
      <w:r>
        <w:t>:</w:t>
      </w:r>
    </w:p>
    <w:p w14:paraId="07F0CDE0" w14:textId="1F7CECF2" w:rsidR="0073270B" w:rsidRDefault="0073270B" w:rsidP="00717179">
      <w:pPr>
        <w:pStyle w:val="ListParagraph"/>
        <w:numPr>
          <w:ilvl w:val="0"/>
          <w:numId w:val="39"/>
        </w:numPr>
        <w:spacing w:line="360" w:lineRule="auto"/>
        <w:jc w:val="both"/>
        <w:rPr>
          <w:sz w:val="22"/>
          <w:szCs w:val="22"/>
        </w:rPr>
      </w:pPr>
      <w:r>
        <w:rPr>
          <w:rStyle w:val="citation-767"/>
          <w:rFonts w:eastAsiaTheme="majorEastAsia"/>
          <w:b/>
          <w:bCs/>
        </w:rPr>
        <w:t>Phase 1:</w:t>
      </w:r>
      <w:r>
        <w:rPr>
          <w:rStyle w:val="citation-767"/>
          <w:rFonts w:eastAsiaTheme="majorEastAsia"/>
        </w:rPr>
        <w:t xml:space="preserve"> Two distinct autoencoder networks, comprising a fully connected MLP and a U-Net</w:t>
      </w:r>
      <w:sdt>
        <w:sdtPr>
          <w:rPr>
            <w:rStyle w:val="citation-767"/>
            <w:rFonts w:eastAsiaTheme="majorEastAsia"/>
          </w:rPr>
          <w:id w:val="-298925133"/>
          <w:citation/>
        </w:sdtPr>
        <w:sdtContent>
          <w:r w:rsidR="002030CD">
            <w:rPr>
              <w:rStyle w:val="citation-767"/>
              <w:rFonts w:eastAsiaTheme="majorEastAsia"/>
            </w:rPr>
            <w:fldChar w:fldCharType="begin"/>
          </w:r>
          <w:r w:rsidR="002030CD">
            <w:rPr>
              <w:rStyle w:val="citation-767"/>
              <w:rFonts w:eastAsiaTheme="majorEastAsia"/>
              <w:lang w:val="vi-VN"/>
            </w:rPr>
            <w:instrText xml:space="preserve"> CITATION Roner \l 1066 </w:instrText>
          </w:r>
          <w:r w:rsidR="002030CD">
            <w:rPr>
              <w:rStyle w:val="citation-767"/>
              <w:rFonts w:eastAsiaTheme="majorEastAsia"/>
            </w:rPr>
            <w:fldChar w:fldCharType="separate"/>
          </w:r>
          <w:r w:rsidR="00AD589E">
            <w:rPr>
              <w:rStyle w:val="citation-767"/>
              <w:rFonts w:eastAsiaTheme="majorEastAsia"/>
              <w:noProof/>
              <w:lang w:val="vi-VN"/>
            </w:rPr>
            <w:t xml:space="preserve"> </w:t>
          </w:r>
          <w:r w:rsidR="00AD589E" w:rsidRPr="00AD589E">
            <w:rPr>
              <w:rFonts w:eastAsiaTheme="majorEastAsia"/>
              <w:noProof/>
              <w:lang w:val="vi-VN"/>
            </w:rPr>
            <w:t>[6]</w:t>
          </w:r>
          <w:r w:rsidR="002030CD">
            <w:rPr>
              <w:rStyle w:val="citation-767"/>
              <w:rFonts w:eastAsiaTheme="majorEastAsia"/>
            </w:rPr>
            <w:fldChar w:fldCharType="end"/>
          </w:r>
        </w:sdtContent>
      </w:sdt>
      <w:r>
        <w:rPr>
          <w:rStyle w:val="citation-767"/>
          <w:rFonts w:eastAsiaTheme="majorEastAsia"/>
        </w:rPr>
        <w:t xml:space="preserve"> with skip connections, are trained to learn two deep representations from distinct data views</w:t>
      </w:r>
      <w:r>
        <w:t xml:space="preserve">. </w:t>
      </w:r>
      <w:r>
        <w:rPr>
          <w:rStyle w:val="citation-766"/>
          <w:rFonts w:eastAsiaTheme="majorEastAsia"/>
        </w:rPr>
        <w:t>This approach enables the model to simultaneously capture both local and global features, which are subsequently fused into a unified embedding space</w:t>
      </w:r>
      <w:r>
        <w:t>.</w:t>
      </w:r>
    </w:p>
    <w:p w14:paraId="668D687E" w14:textId="1ABDADB6" w:rsidR="0073270B" w:rsidRDefault="0073270B" w:rsidP="00717179">
      <w:pPr>
        <w:pStyle w:val="NormalWeb"/>
        <w:numPr>
          <w:ilvl w:val="0"/>
          <w:numId w:val="39"/>
        </w:numPr>
        <w:spacing w:line="360" w:lineRule="auto"/>
        <w:jc w:val="both"/>
        <w:rPr>
          <w:sz w:val="22"/>
          <w:szCs w:val="22"/>
        </w:rPr>
      </w:pPr>
      <w:r>
        <w:rPr>
          <w:rStyle w:val="citation-765"/>
          <w:rFonts w:eastAsiaTheme="majorEastAsia"/>
          <w:b/>
          <w:bCs/>
        </w:rPr>
        <w:t>Phase 2:</w:t>
      </w:r>
      <w:r>
        <w:rPr>
          <w:rStyle w:val="citation-765"/>
          <w:rFonts w:eastAsiaTheme="majorEastAsia"/>
        </w:rPr>
        <w:t xml:space="preserve"> The fused embedding space is discretized into categorical intervals and binary-encoded using one-hot encoding</w:t>
      </w:r>
      <w:r>
        <w:t xml:space="preserve">. </w:t>
      </w:r>
      <w:r>
        <w:rPr>
          <w:rStyle w:val="citation-764"/>
          <w:rFonts w:eastAsiaTheme="majorEastAsia"/>
        </w:rPr>
        <w:t>The FP-Max algorithm</w:t>
      </w:r>
      <w:sdt>
        <w:sdtPr>
          <w:rPr>
            <w:rStyle w:val="citation-764"/>
            <w:rFonts w:eastAsiaTheme="majorEastAsia"/>
          </w:rPr>
          <w:id w:val="1822080019"/>
          <w:citation/>
        </w:sdtPr>
        <w:sdtContent>
          <w:r w:rsidR="00AA5C6B">
            <w:rPr>
              <w:rStyle w:val="citation-764"/>
              <w:rFonts w:eastAsiaTheme="majorEastAsia"/>
            </w:rPr>
            <w:fldChar w:fldCharType="begin"/>
          </w:r>
          <w:r w:rsidR="00AA5C6B">
            <w:rPr>
              <w:rStyle w:val="citation-764"/>
              <w:rFonts w:eastAsiaTheme="majorEastAsia"/>
              <w:lang w:val="vi-VN"/>
            </w:rPr>
            <w:instrText xml:space="preserve"> CITATION Graay \l 1066 </w:instrText>
          </w:r>
          <w:r w:rsidR="00AA5C6B">
            <w:rPr>
              <w:rStyle w:val="citation-764"/>
              <w:rFonts w:eastAsiaTheme="majorEastAsia"/>
            </w:rPr>
            <w:fldChar w:fldCharType="separate"/>
          </w:r>
          <w:r w:rsidR="00AD589E">
            <w:rPr>
              <w:rStyle w:val="citation-764"/>
              <w:rFonts w:eastAsiaTheme="majorEastAsia"/>
              <w:noProof/>
              <w:lang w:val="vi-VN"/>
            </w:rPr>
            <w:t xml:space="preserve"> </w:t>
          </w:r>
          <w:r w:rsidR="00AD589E" w:rsidRPr="00AD589E">
            <w:rPr>
              <w:rFonts w:eastAsiaTheme="majorEastAsia"/>
              <w:noProof/>
              <w:lang w:val="vi-VN"/>
            </w:rPr>
            <w:t>[8]</w:t>
          </w:r>
          <w:r w:rsidR="00AA5C6B">
            <w:rPr>
              <w:rStyle w:val="citation-764"/>
              <w:rFonts w:eastAsiaTheme="majorEastAsia"/>
            </w:rPr>
            <w:fldChar w:fldCharType="end"/>
          </w:r>
        </w:sdtContent>
      </w:sdt>
      <w:r>
        <w:rPr>
          <w:rStyle w:val="citation-764"/>
          <w:rFonts w:eastAsiaTheme="majorEastAsia"/>
        </w:rPr>
        <w:t xml:space="preserve"> is applied to extract maximal frequent itemsets, thereby generating binary features that reflect meaningful co-occurring patterns within the data</w:t>
      </w:r>
      <w:r>
        <w:t xml:space="preserve">. </w:t>
      </w:r>
      <w:r>
        <w:rPr>
          <w:rStyle w:val="citation-763"/>
          <w:rFonts w:eastAsiaTheme="majorEastAsia"/>
        </w:rPr>
        <w:t xml:space="preserve">These features are then filtered via </w:t>
      </w:r>
      <w:r w:rsidRPr="00AA5C6B">
        <w:rPr>
          <w:rStyle w:val="citation-763"/>
          <w:rFonts w:eastAsiaTheme="majorEastAsia"/>
          <w:i/>
          <w:iCs/>
        </w:rPr>
        <w:t>Forward Feature Selection</w:t>
      </w:r>
      <w:sdt>
        <w:sdtPr>
          <w:rPr>
            <w:rStyle w:val="citation-763"/>
            <w:rFonts w:eastAsiaTheme="majorEastAsia"/>
            <w:i/>
            <w:iCs/>
          </w:rPr>
          <w:id w:val="751550126"/>
          <w:citation/>
        </w:sdtPr>
        <w:sdtContent>
          <w:r w:rsidR="00AD589E">
            <w:rPr>
              <w:rStyle w:val="citation-763"/>
              <w:rFonts w:eastAsiaTheme="majorEastAsia"/>
              <w:i/>
              <w:iCs/>
            </w:rPr>
            <w:fldChar w:fldCharType="begin"/>
          </w:r>
          <w:r w:rsidR="00AD589E">
            <w:rPr>
              <w:rStyle w:val="citation-763"/>
              <w:rFonts w:eastAsiaTheme="majorEastAsia"/>
              <w:i/>
              <w:iCs/>
              <w:lang w:val="vi-VN"/>
            </w:rPr>
            <w:instrText xml:space="preserve"> CITATION Kam24 \l 1066 </w:instrText>
          </w:r>
          <w:r w:rsidR="00AD589E">
            <w:rPr>
              <w:rStyle w:val="citation-763"/>
              <w:rFonts w:eastAsiaTheme="majorEastAsia"/>
              <w:i/>
              <w:iCs/>
            </w:rPr>
            <w:fldChar w:fldCharType="separate"/>
          </w:r>
          <w:r w:rsidR="00AD589E">
            <w:rPr>
              <w:rStyle w:val="citation-763"/>
              <w:rFonts w:eastAsiaTheme="majorEastAsia"/>
              <w:i/>
              <w:iCs/>
              <w:noProof/>
              <w:lang w:val="vi-VN"/>
            </w:rPr>
            <w:t xml:space="preserve"> </w:t>
          </w:r>
          <w:r w:rsidR="00AD589E" w:rsidRPr="00AD589E">
            <w:rPr>
              <w:rFonts w:eastAsiaTheme="majorEastAsia"/>
              <w:noProof/>
              <w:lang w:val="vi-VN"/>
            </w:rPr>
            <w:t>[9]</w:t>
          </w:r>
          <w:r w:rsidR="00AD589E">
            <w:rPr>
              <w:rStyle w:val="citation-763"/>
              <w:rFonts w:eastAsiaTheme="majorEastAsia"/>
              <w:i/>
              <w:iCs/>
            </w:rPr>
            <w:fldChar w:fldCharType="end"/>
          </w:r>
        </w:sdtContent>
      </w:sdt>
      <w:r>
        <w:rPr>
          <w:rStyle w:val="citation-763"/>
          <w:rFonts w:eastAsiaTheme="majorEastAsia"/>
        </w:rPr>
        <w:t xml:space="preserve"> to retain only the most informative ones</w:t>
      </w:r>
      <w:r>
        <w:rPr>
          <w:rStyle w:val="citation-763"/>
          <w:rFonts w:eastAsiaTheme="majorEastAsia"/>
          <w:lang w:val="vi-VN"/>
        </w:rPr>
        <w:t>.</w:t>
      </w:r>
    </w:p>
    <w:p w14:paraId="2BC2D3E7" w14:textId="3695D54A" w:rsidR="00C67BEC" w:rsidRPr="00717179" w:rsidRDefault="0073270B" w:rsidP="00717179">
      <w:pPr>
        <w:numPr>
          <w:ilvl w:val="0"/>
          <w:numId w:val="39"/>
        </w:numPr>
        <w:spacing w:before="100" w:beforeAutospacing="1" w:after="100" w:afterAutospacing="1" w:line="360" w:lineRule="auto"/>
        <w:jc w:val="both"/>
        <w:rPr>
          <w:sz w:val="22"/>
          <w:szCs w:val="22"/>
        </w:rPr>
      </w:pPr>
      <w:r>
        <w:rPr>
          <w:rStyle w:val="citation-762"/>
          <w:rFonts w:eastAsiaTheme="majorEastAsia"/>
          <w:b/>
          <w:bCs/>
        </w:rPr>
        <w:lastRenderedPageBreak/>
        <w:t>Phase 3:</w:t>
      </w:r>
      <w:r>
        <w:rPr>
          <w:rStyle w:val="citation-762"/>
          <w:rFonts w:eastAsiaTheme="majorEastAsia"/>
        </w:rPr>
        <w:t xml:space="preserve"> Clustering is performed on the augmented feature space, encompassing both the fused embeddings and the selected binary features</w:t>
      </w:r>
      <w:r>
        <w:t xml:space="preserve">. </w:t>
      </w:r>
      <w:r>
        <w:rPr>
          <w:rStyle w:val="citation-761"/>
          <w:rFonts w:eastAsiaTheme="majorEastAsia"/>
        </w:rPr>
        <w:t>The K-Prototypes algorithm</w:t>
      </w:r>
      <w:sdt>
        <w:sdtPr>
          <w:rPr>
            <w:rStyle w:val="citation-761"/>
            <w:rFonts w:eastAsiaTheme="majorEastAsia"/>
          </w:rPr>
          <w:id w:val="850760609"/>
          <w:citation/>
        </w:sdtPr>
        <w:sdtContent>
          <w:r w:rsidR="00AA5C6B">
            <w:rPr>
              <w:rStyle w:val="citation-761"/>
              <w:rFonts w:eastAsiaTheme="majorEastAsia"/>
            </w:rPr>
            <w:fldChar w:fldCharType="begin"/>
          </w:r>
          <w:r w:rsidR="00AA5C6B">
            <w:rPr>
              <w:rStyle w:val="citation-761"/>
              <w:rFonts w:eastAsiaTheme="majorEastAsia"/>
              <w:lang w:val="vi-VN"/>
            </w:rPr>
            <w:instrText xml:space="preserve"> CITATION Hualy \l 1066 </w:instrText>
          </w:r>
          <w:r w:rsidR="00AA5C6B">
            <w:rPr>
              <w:rStyle w:val="citation-761"/>
              <w:rFonts w:eastAsiaTheme="majorEastAsia"/>
            </w:rPr>
            <w:fldChar w:fldCharType="separate"/>
          </w:r>
          <w:r w:rsidR="00AD589E">
            <w:rPr>
              <w:rStyle w:val="citation-761"/>
              <w:rFonts w:eastAsiaTheme="majorEastAsia"/>
              <w:noProof/>
              <w:lang w:val="vi-VN"/>
            </w:rPr>
            <w:t xml:space="preserve"> </w:t>
          </w:r>
          <w:r w:rsidR="00AD589E" w:rsidRPr="00AD589E">
            <w:rPr>
              <w:rFonts w:eastAsiaTheme="majorEastAsia"/>
              <w:noProof/>
              <w:lang w:val="vi-VN"/>
            </w:rPr>
            <w:t>[10]</w:t>
          </w:r>
          <w:r w:rsidR="00AA5C6B">
            <w:rPr>
              <w:rStyle w:val="citation-761"/>
              <w:rFonts w:eastAsiaTheme="majorEastAsia"/>
            </w:rPr>
            <w:fldChar w:fldCharType="end"/>
          </w:r>
        </w:sdtContent>
      </w:sdt>
      <w:r>
        <w:rPr>
          <w:rStyle w:val="citation-761"/>
          <w:rFonts w:eastAsiaTheme="majorEastAsia"/>
        </w:rPr>
        <w:t>, utilizing the Gower distance, is employed to handle the mixed-type data more effectively</w:t>
      </w:r>
      <w:r w:rsidR="00215214" w:rsidRPr="0073270B">
        <w:rPr>
          <w:vertAlign w:val="subscript"/>
        </w:rPr>
        <w:t>.</w:t>
      </w:r>
    </w:p>
    <w:p w14:paraId="15401B69" w14:textId="76AE2087" w:rsidR="0073270B" w:rsidRPr="0073270B" w:rsidRDefault="0073270B" w:rsidP="00717179">
      <w:pPr>
        <w:spacing w:before="100" w:beforeAutospacing="1" w:after="100" w:afterAutospacing="1" w:line="360" w:lineRule="auto"/>
        <w:ind w:firstLine="720"/>
        <w:jc w:val="both"/>
        <w:rPr>
          <w:rStyle w:val="citation-784"/>
          <w:rFonts w:eastAsiaTheme="majorEastAsia"/>
        </w:rPr>
      </w:pPr>
      <w:r>
        <w:rPr>
          <w:rStyle w:val="citation-786"/>
          <w:rFonts w:eastAsiaTheme="majorEastAsia"/>
        </w:rPr>
        <w:t>To ensure practical applicability, this research focuses on store clustering on the Tiki e-commerce platform, one of the largest in Vietnam, characterized by high-dimensional and non-linear data</w:t>
      </w:r>
      <w:r>
        <w:t xml:space="preserve">. </w:t>
      </w:r>
      <w:r>
        <w:rPr>
          <w:rStyle w:val="citation-785"/>
          <w:rFonts w:eastAsiaTheme="majorEastAsia"/>
        </w:rPr>
        <w:t>Each store is profiled across multiple dimensions, including revenue, average star rating, years of operation, follower count, and customer review proportions</w:t>
      </w:r>
      <w:r>
        <w:t xml:space="preserve">. </w:t>
      </w:r>
      <w:r>
        <w:rPr>
          <w:rStyle w:val="citation-784"/>
          <w:rFonts w:eastAsiaTheme="majorEastAsia"/>
        </w:rPr>
        <w:t>These dimensions are simultaneously independent and complementary, constituting a multi-view data ecosystem that is highly conducive to deep representation learning and frequent pattern mining models</w:t>
      </w:r>
      <w:r w:rsidRPr="0073270B">
        <w:rPr>
          <w:rStyle w:val="citation-784"/>
          <w:rFonts w:eastAsiaTheme="majorEastAsia"/>
        </w:rPr>
        <w:t>.</w:t>
      </w:r>
    </w:p>
    <w:p w14:paraId="37FD740E" w14:textId="77777777" w:rsidR="0073270B" w:rsidRPr="0073270B" w:rsidRDefault="0073270B" w:rsidP="0073270B">
      <w:pPr>
        <w:spacing w:before="100" w:beforeAutospacing="1" w:after="100" w:afterAutospacing="1" w:line="360" w:lineRule="auto"/>
        <w:ind w:firstLine="720"/>
        <w:jc w:val="both"/>
        <w:rPr>
          <w:rStyle w:val="citation-784"/>
          <w:rFonts w:eastAsiaTheme="majorEastAsia"/>
        </w:rPr>
      </w:pPr>
      <w:r w:rsidRPr="0073270B">
        <w:rPr>
          <w:rStyle w:val="citation-784"/>
          <w:rFonts w:eastAsiaTheme="majorEastAsia"/>
        </w:rPr>
        <w:t>The effective clustering of e-commerce stores yields substantial strategic value, encompassing the personalization of advertising campaigns, the adjustment of service policies, and the optimization of logistics support packages tailored to distinct store segments. Clusters exhibiting high growth potential and receiving favorable reviews can be prioritized for replication or leveraged as reference models for newly onboarded stores. Furthermore, the discovery of prevalent behavioral patterns among stores enables the platform to design cohort-based business support packages, thereby reducing costs and enhancing operational efficiency. Consequently, the clustering task transcends being merely a data analytics tool; it serves as a foundational framework for optimizing the e-commerce ecosystem, facilitating resource allocation, anomaly detection, user experience enhancement, and the promotion of sustainable growth.</w:t>
      </w:r>
    </w:p>
    <w:p w14:paraId="02670B9D" w14:textId="52A39FFD" w:rsidR="00215214" w:rsidRPr="00717179" w:rsidRDefault="00671368" w:rsidP="00717179">
      <w:pPr>
        <w:spacing w:before="100" w:beforeAutospacing="1" w:after="100" w:afterAutospacing="1" w:line="360" w:lineRule="auto"/>
        <w:ind w:firstLine="720"/>
        <w:jc w:val="both"/>
        <w:rPr>
          <w:sz w:val="22"/>
          <w:szCs w:val="22"/>
        </w:rPr>
      </w:pPr>
      <w:r>
        <w:rPr>
          <w:rStyle w:val="citation-797"/>
          <w:rFonts w:eastAsiaTheme="majorEastAsia"/>
        </w:rPr>
        <w:t>The remainder of this paper is organized as follows: Section 2 presents the related work</w:t>
      </w:r>
      <w:r>
        <w:t xml:space="preserve">; Section 3 details the proposed method; </w:t>
      </w:r>
      <w:r>
        <w:rPr>
          <w:rStyle w:val="citation-796"/>
          <w:rFonts w:eastAsiaTheme="majorEastAsia"/>
        </w:rPr>
        <w:t>Sections 4 and 5 discuss the experimental results and further analysis; and Section 6 provides the conclusion along with directions for future research</w:t>
      </w:r>
      <w:r w:rsidR="00215214" w:rsidRPr="00717179">
        <w:rPr>
          <w:sz w:val="22"/>
          <w:szCs w:val="22"/>
        </w:rPr>
        <w:t>.</w:t>
      </w:r>
    </w:p>
    <w:p w14:paraId="2E45B795" w14:textId="23468914" w:rsidR="007F2C1F" w:rsidRPr="00717179" w:rsidRDefault="00B02E35" w:rsidP="00717179">
      <w:pPr>
        <w:pStyle w:val="ListParagraph"/>
        <w:numPr>
          <w:ilvl w:val="0"/>
          <w:numId w:val="1"/>
        </w:numPr>
        <w:spacing w:line="360" w:lineRule="auto"/>
        <w:jc w:val="both"/>
        <w:rPr>
          <w:b/>
          <w:bCs/>
          <w:sz w:val="22"/>
          <w:szCs w:val="22"/>
        </w:rPr>
      </w:pPr>
      <w:r w:rsidRPr="00717179">
        <w:rPr>
          <w:b/>
          <w:bCs/>
          <w:sz w:val="22"/>
          <w:szCs w:val="22"/>
        </w:rPr>
        <w:t>Related work</w:t>
      </w:r>
    </w:p>
    <w:p w14:paraId="54B1A37A" w14:textId="4AEC8E62" w:rsidR="00AC04DC" w:rsidRPr="00AC04DC" w:rsidRDefault="00AC04DC" w:rsidP="00AC04DC">
      <w:pPr>
        <w:spacing w:before="100" w:beforeAutospacing="1" w:after="100" w:afterAutospacing="1" w:line="360" w:lineRule="auto"/>
        <w:ind w:firstLine="720"/>
        <w:jc w:val="both"/>
        <w:rPr>
          <w:rStyle w:val="citation-796"/>
          <w:rFonts w:eastAsiaTheme="majorEastAsia"/>
        </w:rPr>
      </w:pPr>
      <w:r w:rsidRPr="00AC04DC">
        <w:rPr>
          <w:rStyle w:val="citation-796"/>
          <w:rFonts w:eastAsiaTheme="majorEastAsia"/>
        </w:rPr>
        <w:t>Deep Embedded Clustering (DEC) is an advanced unsupervised learning technique that combines deep neural networks with clustering objectives to generate low-dimensional representations optimized specifically for clustering. The pioneering work by Xie et al.</w:t>
      </w:r>
      <w:r w:rsidR="00E97485">
        <w:rPr>
          <w:rStyle w:val="citation-796"/>
          <w:rFonts w:eastAsiaTheme="majorEastAsia"/>
          <w:lang w:val="vi-VN"/>
        </w:rPr>
        <w:t xml:space="preserve"> </w:t>
      </w:r>
      <w:sdt>
        <w:sdtPr>
          <w:rPr>
            <w:rStyle w:val="citation-796"/>
            <w:rFonts w:eastAsiaTheme="majorEastAsia"/>
            <w:lang w:val="vi-VN"/>
          </w:rPr>
          <w:id w:val="-1737924716"/>
          <w:citation/>
        </w:sdtPr>
        <w:sdtContent>
          <w:r w:rsidR="00E97485">
            <w:rPr>
              <w:rStyle w:val="citation-796"/>
              <w:rFonts w:eastAsiaTheme="majorEastAsia"/>
              <w:lang w:val="vi-VN"/>
            </w:rPr>
            <w:fldChar w:fldCharType="begin"/>
          </w:r>
          <w:r w:rsidR="00E97485">
            <w:rPr>
              <w:rStyle w:val="citation-796"/>
              <w:rFonts w:eastAsiaTheme="majorEastAsia"/>
              <w:lang w:val="vi-VN"/>
            </w:rPr>
            <w:instrText xml:space="preserve"> CITATION Xiene \l 1066 </w:instrText>
          </w:r>
          <w:r w:rsidR="00E97485">
            <w:rPr>
              <w:rStyle w:val="citation-796"/>
              <w:rFonts w:eastAsiaTheme="majorEastAsia"/>
              <w:lang w:val="vi-VN"/>
            </w:rPr>
            <w:fldChar w:fldCharType="separate"/>
          </w:r>
          <w:r w:rsidR="00AD589E" w:rsidRPr="00AD589E">
            <w:rPr>
              <w:rFonts w:eastAsiaTheme="majorEastAsia"/>
              <w:noProof/>
              <w:lang w:val="vi-VN"/>
            </w:rPr>
            <w:t>[11]</w:t>
          </w:r>
          <w:r w:rsidR="00E97485">
            <w:rPr>
              <w:rStyle w:val="citation-796"/>
              <w:rFonts w:eastAsiaTheme="majorEastAsia"/>
              <w:lang w:val="vi-VN"/>
            </w:rPr>
            <w:fldChar w:fldCharType="end"/>
          </w:r>
        </w:sdtContent>
      </w:sdt>
      <w:r w:rsidRPr="00AC04DC">
        <w:rPr>
          <w:rStyle w:val="citation-796"/>
          <w:rFonts w:eastAsiaTheme="majorEastAsia"/>
        </w:rPr>
        <w:t xml:space="preserve"> introduced DEC, utilizing an autoencoder to map high-dimensional data into a latent space, followed by the application of a clustering layer with a Kullback-Leibler (KL) divergence-based </w:t>
      </w:r>
      <w:r w:rsidRPr="00AC04DC">
        <w:rPr>
          <w:rStyle w:val="citation-796"/>
          <w:rFonts w:eastAsiaTheme="majorEastAsia"/>
        </w:rPr>
        <w:lastRenderedPageBreak/>
        <w:t>loss function to simultaneously refine cluster labels and latent representations. Building upon this foundation, Guo et al.</w:t>
      </w:r>
      <w:r w:rsidR="00E97485">
        <w:rPr>
          <w:rStyle w:val="citation-796"/>
          <w:rFonts w:eastAsiaTheme="majorEastAsia"/>
          <w:lang w:val="vi-VN"/>
        </w:rPr>
        <w:t xml:space="preserve"> </w:t>
      </w:r>
      <w:sdt>
        <w:sdtPr>
          <w:rPr>
            <w:rStyle w:val="citation-796"/>
            <w:rFonts w:eastAsiaTheme="majorEastAsia"/>
            <w:lang w:val="vi-VN"/>
          </w:rPr>
          <w:id w:val="1341737282"/>
          <w:citation/>
        </w:sdtPr>
        <w:sdtContent>
          <w:r w:rsidR="00E97485">
            <w:rPr>
              <w:rStyle w:val="citation-796"/>
              <w:rFonts w:eastAsiaTheme="majorEastAsia"/>
              <w:lang w:val="vi-VN"/>
            </w:rPr>
            <w:fldChar w:fldCharType="begin"/>
          </w:r>
          <w:r w:rsidR="00E97485">
            <w:rPr>
              <w:rStyle w:val="citation-796"/>
              <w:rFonts w:eastAsiaTheme="majorEastAsia"/>
              <w:lang w:val="vi-VN"/>
            </w:rPr>
            <w:instrText xml:space="preserve"> CITATION Guoer \l 1066 </w:instrText>
          </w:r>
          <w:r w:rsidR="00E97485">
            <w:rPr>
              <w:rStyle w:val="citation-796"/>
              <w:rFonts w:eastAsiaTheme="majorEastAsia"/>
              <w:lang w:val="vi-VN"/>
            </w:rPr>
            <w:fldChar w:fldCharType="separate"/>
          </w:r>
          <w:r w:rsidR="00AD589E" w:rsidRPr="00AD589E">
            <w:rPr>
              <w:rFonts w:eastAsiaTheme="majorEastAsia"/>
              <w:noProof/>
              <w:lang w:val="vi-VN"/>
            </w:rPr>
            <w:t>[4]</w:t>
          </w:r>
          <w:r w:rsidR="00E97485">
            <w:rPr>
              <w:rStyle w:val="citation-796"/>
              <w:rFonts w:eastAsiaTheme="majorEastAsia"/>
              <w:lang w:val="vi-VN"/>
            </w:rPr>
            <w:fldChar w:fldCharType="end"/>
          </w:r>
        </w:sdtContent>
      </w:sdt>
      <w:r w:rsidRPr="00AC04DC">
        <w:rPr>
          <w:rStyle w:val="citation-796"/>
          <w:rFonts w:eastAsiaTheme="majorEastAsia"/>
        </w:rPr>
        <w:t xml:space="preserve"> proposed Deep Embedded K-Means (DEKM), wherein the autoencoder constructs the embedding space, the decoder is discarded, and an orthonormal transformation matrix based on the eigenvectors of the K-Means within-class scatter matrix is applied. DEKM performs alternating optimization between representation learning and clustering, achieving superior performance on datasets such as MNIST, COIL-20, and REUTERS-10K. Additionally, methods like Deep Comprehensive Correlation Mining (DCCM) </w:t>
      </w:r>
      <w:sdt>
        <w:sdtPr>
          <w:rPr>
            <w:rStyle w:val="citation-796"/>
            <w:rFonts w:eastAsiaTheme="majorEastAsia"/>
          </w:rPr>
          <w:id w:val="636227001"/>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WuZ22 \l 1066 </w:instrText>
          </w:r>
          <w:r w:rsidR="00E97485">
            <w:rPr>
              <w:rStyle w:val="citation-796"/>
              <w:rFonts w:eastAsiaTheme="majorEastAsia"/>
            </w:rPr>
            <w:fldChar w:fldCharType="separate"/>
          </w:r>
          <w:r w:rsidR="00AD589E" w:rsidRPr="00AD589E">
            <w:rPr>
              <w:rFonts w:eastAsiaTheme="majorEastAsia"/>
              <w:noProof/>
              <w:lang w:val="vi-VN"/>
            </w:rPr>
            <w:t>[12]</w:t>
          </w:r>
          <w:r w:rsidR="00E97485">
            <w:rPr>
              <w:rStyle w:val="citation-796"/>
              <w:rFonts w:eastAsiaTheme="majorEastAsia"/>
            </w:rPr>
            <w:fldChar w:fldCharType="end"/>
          </w:r>
        </w:sdtContent>
      </w:sdt>
      <w:r w:rsidRPr="00AC04DC">
        <w:rPr>
          <w:rStyle w:val="citation-796"/>
          <w:rFonts w:eastAsiaTheme="majorEastAsia"/>
        </w:rPr>
        <w:t xml:space="preserve"> and Deep Semantic Clustering by Partition Confidence Maximisation (PICA) </w:t>
      </w:r>
      <w:sdt>
        <w:sdtPr>
          <w:rPr>
            <w:rStyle w:val="citation-796"/>
            <w:rFonts w:eastAsiaTheme="majorEastAsia"/>
          </w:rPr>
          <w:id w:val="236523630"/>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Hua20 \l 1066 </w:instrText>
          </w:r>
          <w:r w:rsidR="00E97485">
            <w:rPr>
              <w:rStyle w:val="citation-796"/>
              <w:rFonts w:eastAsiaTheme="majorEastAsia"/>
            </w:rPr>
            <w:fldChar w:fldCharType="separate"/>
          </w:r>
          <w:r w:rsidR="00AD589E" w:rsidRPr="00AD589E">
            <w:rPr>
              <w:rFonts w:eastAsiaTheme="majorEastAsia"/>
              <w:noProof/>
              <w:lang w:val="vi-VN"/>
            </w:rPr>
            <w:t>[13]</w:t>
          </w:r>
          <w:r w:rsidR="00E97485">
            <w:rPr>
              <w:rStyle w:val="citation-796"/>
              <w:rFonts w:eastAsiaTheme="majorEastAsia"/>
            </w:rPr>
            <w:fldChar w:fldCharType="end"/>
          </w:r>
        </w:sdtContent>
      </w:sdt>
      <w:r w:rsidRPr="00AC04DC">
        <w:rPr>
          <w:rStyle w:val="citation-796"/>
          <w:rFonts w:eastAsiaTheme="majorEastAsia"/>
        </w:rPr>
        <w:t xml:space="preserve"> exploit data correlations or optimize partition confidence. However, these approaches primarily focus on single-view data, limiting their capability to process multi-view data or the discrete frequent patterns prevalent in practical applications such as e-commerce.</w:t>
      </w:r>
    </w:p>
    <w:p w14:paraId="5CEDD69E" w14:textId="3776CB89" w:rsidR="00341E01" w:rsidRDefault="00341E01" w:rsidP="00341E01">
      <w:pPr>
        <w:spacing w:before="100" w:beforeAutospacing="1" w:after="100" w:afterAutospacing="1" w:line="360" w:lineRule="auto"/>
        <w:ind w:firstLine="720"/>
        <w:jc w:val="both"/>
        <w:rPr>
          <w:rStyle w:val="citation-796"/>
          <w:rFonts w:eastAsiaTheme="majorEastAsia"/>
        </w:rPr>
      </w:pPr>
      <w:r w:rsidRPr="00341E01">
        <w:rPr>
          <w:rStyle w:val="citation-796"/>
          <w:rFonts w:eastAsiaTheme="majorEastAsia"/>
        </w:rPr>
        <w:t>To overcome the limitations of single-view methods, multi-view learning has emerged as a crucial research direction, leveraging the complementary information and mutual correlations across different views of the same object. According to Yu et al.</w:t>
      </w:r>
      <w:sdt>
        <w:sdtPr>
          <w:rPr>
            <w:rStyle w:val="citation-796"/>
            <w:rFonts w:eastAsiaTheme="majorEastAsia"/>
          </w:rPr>
          <w:id w:val="-1701232870"/>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YuZ25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[14]</w:t>
          </w:r>
          <w:r w:rsidR="00E97485">
            <w:rPr>
              <w:rStyle w:val="citation-796"/>
              <w:rFonts w:eastAsiaTheme="majorEastAsia"/>
            </w:rPr>
            <w:fldChar w:fldCharType="end"/>
          </w:r>
        </w:sdtContent>
      </w:sdt>
      <w:r w:rsidRPr="00341E01">
        <w:rPr>
          <w:rStyle w:val="citation-796"/>
          <w:rFonts w:eastAsiaTheme="majorEastAsia"/>
        </w:rPr>
        <w:t>, multi-view learning methods are broadly categorized into four primary groups: classification, semi-supervised classification, clustering, and semi-supervised clustering. The principles of consensus and complementarity play a pivotal role in enhancing learning efficacy. Techniques such as autoencoders, canonical correlation analysis (CCA), subspace learning, and attention mechanisms have been widely applied to improve feature representation and fuse information across views. However, inherent challenges such as cross-view inconsistencies and the determination of optimal fusion strategies remain not fully resolved.</w:t>
      </w:r>
    </w:p>
    <w:p w14:paraId="3198ED64" w14:textId="23A99DA5" w:rsidR="00341E01" w:rsidRDefault="00341E01" w:rsidP="00341E01">
      <w:pPr>
        <w:spacing w:before="100" w:beforeAutospacing="1" w:after="100" w:afterAutospacing="1" w:line="360" w:lineRule="auto"/>
        <w:ind w:firstLine="720"/>
        <w:jc w:val="both"/>
        <w:rPr>
          <w:rStyle w:val="citation-796"/>
          <w:rFonts w:eastAsiaTheme="majorEastAsia"/>
        </w:rPr>
      </w:pPr>
      <w:r w:rsidRPr="00341E01">
        <w:rPr>
          <w:rStyle w:val="citation-796"/>
          <w:rFonts w:eastAsiaTheme="majorEastAsia"/>
        </w:rPr>
        <w:t>Multi-view Deep Embedded Clustering (MvDEC), proposed by Kassem et al.</w:t>
      </w:r>
      <w:sdt>
        <w:sdtPr>
          <w:rPr>
            <w:rStyle w:val="citation-796"/>
            <w:rFonts w:eastAsiaTheme="majorEastAsia"/>
          </w:rPr>
          <w:id w:val="-40670475"/>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Kas25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[5]</w:t>
          </w:r>
          <w:r w:rsidR="00E97485">
            <w:rPr>
              <w:rStyle w:val="citation-796"/>
              <w:rFonts w:eastAsiaTheme="majorEastAsia"/>
            </w:rPr>
            <w:fldChar w:fldCharType="end"/>
          </w:r>
        </w:sdtContent>
      </w:sdt>
      <w:r w:rsidRPr="00341E01">
        <w:rPr>
          <w:rStyle w:val="citation-796"/>
          <w:rFonts w:eastAsiaTheme="majorEastAsia"/>
        </w:rPr>
        <w:t>, employs two autoencoders to learn latent representations from distinct views, subsequently fusing them into a unified embedding space. MvDEC has demonstrated superior performance on high-dimensional, heterogeneous data, such as air pollution datasets, by exploiting complementary views to enhance cluster separability. Nevertheless, MvDEC continues to rely primarily on continuous features, failing to fully exploit co-occurring patterns—elements that can significantly highlight the latent structures within complex data.</w:t>
      </w:r>
    </w:p>
    <w:p w14:paraId="01315054" w14:textId="2030121D" w:rsidR="00341E01" w:rsidRPr="00341E01" w:rsidRDefault="00341E01" w:rsidP="00341E01">
      <w:pPr>
        <w:spacing w:before="100" w:beforeAutospacing="1" w:after="100" w:afterAutospacing="1" w:line="360" w:lineRule="auto"/>
        <w:ind w:firstLine="720"/>
        <w:jc w:val="both"/>
        <w:rPr>
          <w:rStyle w:val="citation-796"/>
          <w:rFonts w:eastAsiaTheme="majorEastAsia"/>
        </w:rPr>
      </w:pPr>
      <w:r w:rsidRPr="00341E01">
        <w:rPr>
          <w:rStyle w:val="citation-796"/>
          <w:rFonts w:eastAsiaTheme="majorEastAsia"/>
        </w:rPr>
        <w:lastRenderedPageBreak/>
        <w:t>In the field of multi-view learning, Attota et al.</w:t>
      </w:r>
      <w:sdt>
        <w:sdtPr>
          <w:rPr>
            <w:rStyle w:val="citation-796"/>
            <w:rFonts w:eastAsiaTheme="majorEastAsia"/>
          </w:rPr>
          <w:id w:val="672686431"/>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Att21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[15]</w:t>
          </w:r>
          <w:r w:rsidR="00E97485">
            <w:rPr>
              <w:rStyle w:val="citation-796"/>
              <w:rFonts w:eastAsiaTheme="majorEastAsia"/>
            </w:rPr>
            <w:fldChar w:fldCharType="end"/>
          </w:r>
        </w:sdtContent>
      </w:sdt>
      <w:r w:rsidRPr="00341E01">
        <w:rPr>
          <w:rStyle w:val="citation-796"/>
          <w:rFonts w:eastAsiaTheme="majorEastAsia"/>
        </w:rPr>
        <w:t xml:space="preserve"> proposed MV-FLID, an intrusion detection system (IDS) for IoT networks based on federated learning combined with multi-view learning. MV-FLID partitions the data into three perspectives: Bi-flow, Uni-flow, and Packet-level, trains separate models, and aggregates the results through an ensemble method. This system preserves privacy by retaining data locally on the devices and sharing only model parameters, simultaneously achieving higher accuracy than centralized machine learning approaches under heterogeneous data conditions. Similarly, Hussain et al.</w:t>
      </w:r>
      <w:sdt>
        <w:sdtPr>
          <w:rPr>
            <w:rStyle w:val="citation-796"/>
            <w:rFonts w:eastAsiaTheme="majorEastAsia"/>
          </w:rPr>
          <w:id w:val="1844744561"/>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Hus21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[16]</w:t>
          </w:r>
          <w:r w:rsidR="00E97485">
            <w:rPr>
              <w:rStyle w:val="citation-796"/>
              <w:rFonts w:eastAsiaTheme="majorEastAsia"/>
            </w:rPr>
            <w:fldChar w:fldCharType="end"/>
          </w:r>
        </w:sdtContent>
      </w:sdt>
      <w:r w:rsidRPr="00341E01">
        <w:rPr>
          <w:rStyle w:val="citation-796"/>
          <w:rFonts w:eastAsiaTheme="majorEastAsia"/>
        </w:rPr>
        <w:t xml:space="preserve"> developed a context-aware multi-view learning framework for activity recognition in IoT environments, leveraging data from multiple sensors (audio, visual, motion) to enhance classification accuracy. This framework integrates context awareness and is deployed on a cloud computing platform, improving performance compared to traditional single-view models.</w:t>
      </w:r>
    </w:p>
    <w:p w14:paraId="20DB6FA8" w14:textId="14AAEAC1" w:rsidR="00341E01" w:rsidRDefault="00AC000B" w:rsidP="00AC000B">
      <w:pPr>
        <w:spacing w:before="100" w:beforeAutospacing="1" w:after="100" w:afterAutospacing="1" w:line="360" w:lineRule="auto"/>
        <w:ind w:firstLine="720"/>
        <w:jc w:val="both"/>
        <w:rPr>
          <w:rStyle w:val="citation-796"/>
          <w:rFonts w:eastAsiaTheme="majorEastAsia"/>
        </w:rPr>
      </w:pPr>
      <w:r w:rsidRPr="00AC000B">
        <w:rPr>
          <w:rStyle w:val="citation-796"/>
          <w:rFonts w:eastAsiaTheme="majorEastAsia"/>
        </w:rPr>
        <w:t>Frequent Itemset Mining (FIM) is a core technique in data mining, aimed at discovering frequently co-occurring itemsets</w:t>
      </w:r>
      <w:sdt>
        <w:sdtPr>
          <w:rPr>
            <w:rStyle w:val="citation-796"/>
            <w:rFonts w:eastAsiaTheme="majorEastAsia"/>
          </w:rPr>
          <w:id w:val="-2109189482"/>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Fou17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[7]</w:t>
          </w:r>
          <w:r w:rsidR="00E97485">
            <w:rPr>
              <w:rStyle w:val="citation-796"/>
              <w:rFonts w:eastAsiaTheme="majorEastAsia"/>
            </w:rPr>
            <w:fldChar w:fldCharType="end"/>
          </w:r>
        </w:sdtContent>
      </w:sdt>
      <w:r w:rsidRPr="00AC000B">
        <w:rPr>
          <w:rStyle w:val="citation-796"/>
          <w:rFonts w:eastAsiaTheme="majorEastAsia"/>
        </w:rPr>
        <w:t xml:space="preserve">. Algorithms such as Apriori </w:t>
      </w:r>
      <w:sdt>
        <w:sdtPr>
          <w:rPr>
            <w:rStyle w:val="citation-796"/>
            <w:rFonts w:eastAsiaTheme="majorEastAsia"/>
          </w:rPr>
          <w:id w:val="-1840610562"/>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Xie21 \l 1066 </w:instrText>
          </w:r>
          <w:r w:rsidR="00E97485">
            <w:rPr>
              <w:rStyle w:val="citation-796"/>
              <w:rFonts w:eastAsiaTheme="majorEastAsia"/>
            </w:rPr>
            <w:fldChar w:fldCharType="separate"/>
          </w:r>
          <w:r w:rsidR="00AD589E" w:rsidRPr="00AD589E">
            <w:rPr>
              <w:rFonts w:eastAsiaTheme="majorEastAsia"/>
              <w:noProof/>
              <w:lang w:val="vi-VN"/>
            </w:rPr>
            <w:t>[17]</w:t>
          </w:r>
          <w:r w:rsidR="00E97485">
            <w:rPr>
              <w:rStyle w:val="citation-796"/>
              <w:rFonts w:eastAsiaTheme="majorEastAsia"/>
            </w:rPr>
            <w:fldChar w:fldCharType="end"/>
          </w:r>
        </w:sdtContent>
      </w:sdt>
      <w:r w:rsidRPr="00AC000B">
        <w:rPr>
          <w:rStyle w:val="citation-796"/>
          <w:rFonts w:eastAsiaTheme="majorEastAsia"/>
        </w:rPr>
        <w:t xml:space="preserve"> and FP-Growth </w:t>
      </w:r>
      <w:sdt>
        <w:sdtPr>
          <w:rPr>
            <w:rStyle w:val="citation-796"/>
            <w:rFonts w:eastAsiaTheme="majorEastAsia"/>
          </w:rPr>
          <w:id w:val="394937534"/>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Sha21 \l 1066 </w:instrText>
          </w:r>
          <w:r w:rsidR="00E97485">
            <w:rPr>
              <w:rStyle w:val="citation-796"/>
              <w:rFonts w:eastAsiaTheme="majorEastAsia"/>
            </w:rPr>
            <w:fldChar w:fldCharType="separate"/>
          </w:r>
          <w:r w:rsidR="00AD589E" w:rsidRPr="00AD589E">
            <w:rPr>
              <w:rFonts w:eastAsiaTheme="majorEastAsia"/>
              <w:noProof/>
              <w:lang w:val="vi-VN"/>
            </w:rPr>
            <w:t>[18]</w:t>
          </w:r>
          <w:r w:rsidR="00E97485">
            <w:rPr>
              <w:rStyle w:val="citation-796"/>
              <w:rFonts w:eastAsiaTheme="majorEastAsia"/>
            </w:rPr>
            <w:fldChar w:fldCharType="end"/>
          </w:r>
        </w:sdtContent>
      </w:sdt>
      <w:r w:rsidRPr="00AC000B">
        <w:rPr>
          <w:rStyle w:val="citation-796"/>
          <w:rFonts w:eastAsiaTheme="majorEastAsia"/>
        </w:rPr>
        <w:t xml:space="preserve"> laid the foundation for this field, but they often generate numerous redundant itemsets, thereby increasing computational and storage overheads. Maximal Frequent Itemset Mining (MFIM) utilizing the FP-Max algorithm </w:t>
      </w:r>
      <w:sdt>
        <w:sdtPr>
          <w:rPr>
            <w:rStyle w:val="citation-796"/>
            <w:rFonts w:eastAsiaTheme="majorEastAsia"/>
          </w:rPr>
          <w:id w:val="-736159857"/>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Als22 \l 1066 </w:instrText>
          </w:r>
          <w:r w:rsidR="00E97485">
            <w:rPr>
              <w:rStyle w:val="citation-796"/>
              <w:rFonts w:eastAsiaTheme="majorEastAsia"/>
            </w:rPr>
            <w:fldChar w:fldCharType="separate"/>
          </w:r>
          <w:r w:rsidR="00AD589E" w:rsidRPr="00AD589E">
            <w:rPr>
              <w:rFonts w:eastAsiaTheme="majorEastAsia"/>
              <w:noProof/>
              <w:lang w:val="vi-VN"/>
            </w:rPr>
            <w:t>[19]</w:t>
          </w:r>
          <w:r w:rsidR="00E97485">
            <w:rPr>
              <w:rStyle w:val="citation-796"/>
              <w:rFonts w:eastAsiaTheme="majorEastAsia"/>
            </w:rPr>
            <w:fldChar w:fldCharType="end"/>
          </w:r>
        </w:sdtContent>
      </w:sdt>
      <w:r w:rsidRPr="00AC000B">
        <w:rPr>
          <w:rStyle w:val="citation-796"/>
          <w:rFonts w:eastAsiaTheme="majorEastAsia"/>
        </w:rPr>
        <w:t xml:space="preserve"> addresses this issue by extracting only maximal frequent itemsets, reducing complexity while preserving essential information. Recently, Kannout et al.</w:t>
      </w:r>
      <w:sdt>
        <w:sdtPr>
          <w:rPr>
            <w:rStyle w:val="citation-796"/>
            <w:rFonts w:eastAsiaTheme="majorEastAsia"/>
          </w:rPr>
          <w:id w:val="835659705"/>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Kan24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[20]</w:t>
          </w:r>
          <w:r w:rsidR="00E97485">
            <w:rPr>
              <w:rStyle w:val="citation-796"/>
              <w:rFonts w:eastAsiaTheme="majorEastAsia"/>
            </w:rPr>
            <w:fldChar w:fldCharType="end"/>
          </w:r>
        </w:sdtContent>
      </w:sdt>
      <w:r w:rsidRPr="00AC000B">
        <w:rPr>
          <w:rStyle w:val="citation-796"/>
          <w:rFonts w:eastAsiaTheme="majorEastAsia"/>
        </w:rPr>
        <w:t xml:space="preserve"> proposed the Clustering-based FPRS framework, which combines FP-Growth with hierarchical clustering to resolve the cold-start problem in recommender systems, improving recommendation quality on sparse data. Similarly, Sinthuja et al.</w:t>
      </w:r>
      <w:sdt>
        <w:sdtPr>
          <w:rPr>
            <w:rStyle w:val="citation-796"/>
            <w:rFonts w:eastAsiaTheme="majorEastAsia"/>
          </w:rPr>
          <w:id w:val="-582838157"/>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Sin25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[21]</w:t>
          </w:r>
          <w:r w:rsidR="00E97485">
            <w:rPr>
              <w:rStyle w:val="citation-796"/>
              <w:rFonts w:eastAsiaTheme="majorEastAsia"/>
            </w:rPr>
            <w:fldChar w:fldCharType="end"/>
          </w:r>
        </w:sdtContent>
      </w:sdt>
      <w:r w:rsidRPr="00AC000B">
        <w:rPr>
          <w:rStyle w:val="citation-796"/>
          <w:rFonts w:eastAsiaTheme="majorEastAsia"/>
        </w:rPr>
        <w:t xml:space="preserve"> introduced the CL-LP-MAX-tree algorithm, integrating clustering with a linear prefix tree structure to mine maximal frequent itemsets, thereby optimizing execution time and memory footprint on</w:t>
      </w:r>
      <w:r>
        <w:rPr>
          <w:rStyle w:val="citation-796"/>
          <w:rFonts w:eastAsiaTheme="majorEastAsia"/>
          <w:lang w:val="vi-VN"/>
        </w:rPr>
        <w:t xml:space="preserve"> </w:t>
      </w:r>
      <w:r w:rsidRPr="00AC000B">
        <w:rPr>
          <w:rStyle w:val="citation-796"/>
          <w:rFonts w:eastAsiaTheme="majorEastAsia"/>
        </w:rPr>
        <w:t>datasets such as Online Shopping, Chess, and Pumsb.</w:t>
      </w:r>
    </w:p>
    <w:p w14:paraId="75ADD0CD" w14:textId="53A9A990" w:rsidR="00AC000B" w:rsidRDefault="00AC000B" w:rsidP="00AC000B">
      <w:pPr>
        <w:spacing w:before="100" w:beforeAutospacing="1" w:after="100" w:afterAutospacing="1" w:line="360" w:lineRule="auto"/>
        <w:ind w:firstLine="720"/>
        <w:jc w:val="both"/>
        <w:rPr>
          <w:rStyle w:val="citation-796"/>
          <w:rFonts w:eastAsiaTheme="majorEastAsia"/>
        </w:rPr>
      </w:pPr>
      <w:r w:rsidRPr="00AC000B">
        <w:rPr>
          <w:rStyle w:val="citation-796"/>
          <w:rFonts w:eastAsiaTheme="majorEastAsia"/>
        </w:rPr>
        <w:t>In the e-commerce domain, clustering plays a pivotal role in market segmentation and operational optimization. Gulzar et al.</w:t>
      </w:r>
      <w:sdt>
        <w:sdtPr>
          <w:rPr>
            <w:rStyle w:val="citation-796"/>
            <w:rFonts w:eastAsiaTheme="majorEastAsia"/>
          </w:rPr>
          <w:id w:val="846533699"/>
          <w:citation/>
        </w:sdtPr>
        <w:sdtContent>
          <w:r w:rsidR="00E97485">
            <w:rPr>
              <w:rStyle w:val="citation-796"/>
              <w:rFonts w:eastAsiaTheme="majorEastAsia"/>
            </w:rPr>
            <w:fldChar w:fldCharType="begin"/>
          </w:r>
          <w:r w:rsidR="00E97485">
            <w:rPr>
              <w:rStyle w:val="citation-796"/>
              <w:rFonts w:eastAsiaTheme="majorEastAsia"/>
              <w:lang w:val="vi-VN"/>
            </w:rPr>
            <w:instrText xml:space="preserve"> CITATION Gul23 \l 1066 </w:instrText>
          </w:r>
          <w:r w:rsidR="00E97485">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[22]</w:t>
          </w:r>
          <w:r w:rsidR="00E97485">
            <w:rPr>
              <w:rStyle w:val="citation-796"/>
              <w:rFonts w:eastAsiaTheme="majorEastAsia"/>
            </w:rPr>
            <w:fldChar w:fldCharType="end"/>
          </w:r>
        </w:sdtContent>
      </w:sdt>
      <w:r w:rsidRPr="00AC000B">
        <w:rPr>
          <w:rStyle w:val="citation-796"/>
          <w:rFonts w:eastAsiaTheme="majorEastAsia"/>
        </w:rPr>
        <w:t xml:space="preserve"> proposed the Ordered Clustering Algorithm (OCA) to enhance recommender systems, utilizing a rating matrix to compute similarities and grouping users in descending order of similarity. This approach outperformed K-Means and hierarchical clustering in terms of accuracy, coverage, and F-measure on Amazon datasets. Furthermore, Wu et al.</w:t>
      </w:r>
      <w:sdt>
        <w:sdtPr>
          <w:rPr>
            <w:rStyle w:val="citation-796"/>
            <w:rFonts w:eastAsiaTheme="majorEastAsia"/>
          </w:rPr>
          <w:id w:val="-73901231"/>
          <w:citation/>
        </w:sdtPr>
        <w:sdtContent>
          <w:r w:rsidR="00C76B8F">
            <w:rPr>
              <w:rStyle w:val="citation-796"/>
              <w:rFonts w:eastAsiaTheme="majorEastAsia"/>
            </w:rPr>
            <w:fldChar w:fldCharType="begin"/>
          </w:r>
          <w:r w:rsidR="00C76B8F">
            <w:rPr>
              <w:rStyle w:val="citation-796"/>
              <w:rFonts w:eastAsiaTheme="majorEastAsia"/>
              <w:lang w:val="vi-VN"/>
            </w:rPr>
            <w:instrText xml:space="preserve"> CITATION WuZ22 \l 1066 </w:instrText>
          </w:r>
          <w:r w:rsidR="00C76B8F">
            <w:rPr>
              <w:rStyle w:val="citation-796"/>
              <w:rFonts w:eastAsiaTheme="majorEastAsia"/>
            </w:rPr>
            <w:fldChar w:fldCharType="separate"/>
          </w:r>
          <w:r w:rsidR="00AD589E">
            <w:rPr>
              <w:rStyle w:val="citation-796"/>
              <w:rFonts w:eastAsiaTheme="majorEastAsia"/>
              <w:noProof/>
              <w:lang w:val="vi-VN"/>
            </w:rPr>
            <w:t xml:space="preserve"> </w:t>
          </w:r>
          <w:r w:rsidR="00AD589E" w:rsidRPr="00AD589E">
            <w:rPr>
              <w:rFonts w:eastAsiaTheme="majorEastAsia"/>
              <w:noProof/>
              <w:lang w:val="vi-VN"/>
            </w:rPr>
            <w:t>[12]</w:t>
          </w:r>
          <w:r w:rsidR="00C76B8F">
            <w:rPr>
              <w:rStyle w:val="citation-796"/>
              <w:rFonts w:eastAsiaTheme="majorEastAsia"/>
            </w:rPr>
            <w:fldChar w:fldCharType="end"/>
          </w:r>
        </w:sdtContent>
      </w:sdt>
      <w:r w:rsidRPr="00AC000B">
        <w:rPr>
          <w:rStyle w:val="citation-796"/>
          <w:rFonts w:eastAsiaTheme="majorEastAsia"/>
        </w:rPr>
        <w:t xml:space="preserve"> enhanced the K-Medoids algorithm with the IKMC method, which optimizes centroid initialization, distance criteria, and update mechanisms, thereby achieving high efficacy in customer segmentation based on RFM analysis. Additionally, Wang and Jiang</w:t>
      </w:r>
      <w:r w:rsidR="00C76B8F">
        <w:rPr>
          <w:rStyle w:val="citation-796"/>
          <w:rFonts w:eastAsiaTheme="majorEastAsia"/>
          <w:lang w:val="vi-VN"/>
        </w:rPr>
        <w:t xml:space="preserve"> </w:t>
      </w:r>
      <w:sdt>
        <w:sdtPr>
          <w:rPr>
            <w:rStyle w:val="citation-796"/>
            <w:rFonts w:eastAsiaTheme="majorEastAsia"/>
            <w:lang w:val="vi-VN"/>
          </w:rPr>
          <w:id w:val="1847510060"/>
          <w:citation/>
        </w:sdtPr>
        <w:sdtContent>
          <w:r w:rsidR="00C76B8F">
            <w:rPr>
              <w:rStyle w:val="citation-796"/>
              <w:rFonts w:eastAsiaTheme="majorEastAsia"/>
              <w:lang w:val="vi-VN"/>
            </w:rPr>
            <w:fldChar w:fldCharType="begin"/>
          </w:r>
          <w:r w:rsidR="00C76B8F">
            <w:rPr>
              <w:rStyle w:val="citation-796"/>
              <w:rFonts w:eastAsiaTheme="majorEastAsia"/>
              <w:lang w:val="vi-VN"/>
            </w:rPr>
            <w:instrText xml:space="preserve"> CITATION Wan22 \l 1066 </w:instrText>
          </w:r>
          <w:r w:rsidR="00C76B8F">
            <w:rPr>
              <w:rStyle w:val="citation-796"/>
              <w:rFonts w:eastAsiaTheme="majorEastAsia"/>
              <w:lang w:val="vi-VN"/>
            </w:rPr>
            <w:fldChar w:fldCharType="separate"/>
          </w:r>
          <w:r w:rsidR="00AD589E" w:rsidRPr="00AD589E">
            <w:rPr>
              <w:rFonts w:eastAsiaTheme="majorEastAsia"/>
              <w:noProof/>
              <w:lang w:val="vi-VN"/>
            </w:rPr>
            <w:t>[23]</w:t>
          </w:r>
          <w:r w:rsidR="00C76B8F">
            <w:rPr>
              <w:rStyle w:val="citation-796"/>
              <w:rFonts w:eastAsiaTheme="majorEastAsia"/>
              <w:lang w:val="vi-VN"/>
            </w:rPr>
            <w:fldChar w:fldCharType="end"/>
          </w:r>
        </w:sdtContent>
      </w:sdt>
      <w:r w:rsidRPr="00AC000B">
        <w:rPr>
          <w:rStyle w:val="citation-796"/>
          <w:rFonts w:eastAsiaTheme="majorEastAsia"/>
        </w:rPr>
        <w:t xml:space="preserve"> proposed a </w:t>
      </w:r>
      <w:r w:rsidRPr="00AC000B">
        <w:rPr>
          <w:rStyle w:val="citation-796"/>
          <w:rFonts w:eastAsiaTheme="majorEastAsia"/>
        </w:rPr>
        <w:lastRenderedPageBreak/>
        <w:t>recommendation approach based on Fuzzy C-Means, which allows each user to belong to multiple clusters with varying degrees of membership, improving recommendation accuracy compared to K-Means and collaborative filtering.</w:t>
      </w:r>
    </w:p>
    <w:p w14:paraId="6D2FC025" w14:textId="0814768B" w:rsidR="00AC000B" w:rsidRPr="00AC04DC" w:rsidRDefault="00AC000B" w:rsidP="00AC000B">
      <w:pPr>
        <w:spacing w:before="100" w:beforeAutospacing="1" w:after="100" w:afterAutospacing="1" w:line="360" w:lineRule="auto"/>
        <w:ind w:firstLine="720"/>
        <w:jc w:val="both"/>
        <w:rPr>
          <w:rFonts w:eastAsiaTheme="majorEastAsia"/>
        </w:rPr>
      </w:pPr>
      <w:r>
        <w:rPr>
          <w:rStyle w:val="citation-294"/>
          <w:rFonts w:eastAsiaTheme="majorEastAsia"/>
        </w:rPr>
        <w:t>Despite the significant advancements achieved by the aforementioned studies, the integration of deep embedded clustering, multi-view learning, and frequent itemset mining remains limited</w:t>
      </w:r>
      <w:r>
        <w:t xml:space="preserve">. </w:t>
      </w:r>
      <w:r>
        <w:rPr>
          <w:rStyle w:val="citation-293"/>
          <w:rFonts w:eastAsiaTheme="majorEastAsia"/>
        </w:rPr>
        <w:t xml:space="preserve">While MvDEC </w:t>
      </w:r>
      <w:sdt>
        <w:sdtPr>
          <w:rPr>
            <w:rStyle w:val="citation-293"/>
            <w:rFonts w:eastAsiaTheme="majorEastAsia"/>
          </w:rPr>
          <w:id w:val="-1208957892"/>
          <w:citation/>
        </w:sdtPr>
        <w:sdtContent>
          <w:r w:rsidR="00C76B8F">
            <w:rPr>
              <w:rStyle w:val="citation-293"/>
              <w:rFonts w:eastAsiaTheme="majorEastAsia"/>
            </w:rPr>
            <w:fldChar w:fldCharType="begin"/>
          </w:r>
          <w:r w:rsidR="00C76B8F">
            <w:rPr>
              <w:rStyle w:val="citation-293"/>
              <w:rFonts w:eastAsiaTheme="majorEastAsia"/>
              <w:lang w:val="vi-VN"/>
            </w:rPr>
            <w:instrText xml:space="preserve"> CITATION Kas25 \l 1066 </w:instrText>
          </w:r>
          <w:r w:rsidR="00C76B8F">
            <w:rPr>
              <w:rStyle w:val="citation-293"/>
              <w:rFonts w:eastAsiaTheme="majorEastAsia"/>
            </w:rPr>
            <w:fldChar w:fldCharType="separate"/>
          </w:r>
          <w:r w:rsidR="00AD589E" w:rsidRPr="00AD589E">
            <w:rPr>
              <w:rFonts w:eastAsiaTheme="majorEastAsia"/>
              <w:noProof/>
              <w:lang w:val="vi-VN"/>
            </w:rPr>
            <w:t>[5]</w:t>
          </w:r>
          <w:r w:rsidR="00C76B8F">
            <w:rPr>
              <w:rStyle w:val="citation-293"/>
              <w:rFonts w:eastAsiaTheme="majorEastAsia"/>
            </w:rPr>
            <w:fldChar w:fldCharType="end"/>
          </w:r>
        </w:sdtContent>
      </w:sdt>
      <w:r>
        <w:rPr>
          <w:rStyle w:val="citation-293"/>
          <w:rFonts w:eastAsiaTheme="majorEastAsia"/>
        </w:rPr>
        <w:t xml:space="preserve"> provides a robust framework for multi-view clustering, it fails to exploit co-occurring patterns to enrich the latent representations</w:t>
      </w:r>
      <w:r>
        <w:t xml:space="preserve">. </w:t>
      </w:r>
      <w:r>
        <w:rPr>
          <w:rStyle w:val="citation-292"/>
          <w:rFonts w:eastAsiaTheme="majorEastAsia"/>
        </w:rPr>
        <w:t>Similarly, FIM methods, such as the approach proposed by Kannout et al.</w:t>
      </w:r>
      <w:sdt>
        <w:sdtPr>
          <w:rPr>
            <w:rStyle w:val="citation-292"/>
            <w:rFonts w:eastAsiaTheme="majorEastAsia"/>
          </w:rPr>
          <w:id w:val="74795829"/>
          <w:citation/>
        </w:sdtPr>
        <w:sdtContent>
          <w:r w:rsidR="00C76B8F">
            <w:rPr>
              <w:rStyle w:val="citation-292"/>
              <w:rFonts w:eastAsiaTheme="majorEastAsia"/>
            </w:rPr>
            <w:fldChar w:fldCharType="begin"/>
          </w:r>
          <w:r w:rsidR="00C76B8F">
            <w:rPr>
              <w:rStyle w:val="citation-292"/>
              <w:rFonts w:eastAsiaTheme="majorEastAsia"/>
              <w:lang w:val="vi-VN"/>
            </w:rPr>
            <w:instrText xml:space="preserve"> CITATION Kan24 \l 1066 </w:instrText>
          </w:r>
          <w:r w:rsidR="00C76B8F">
            <w:rPr>
              <w:rStyle w:val="citation-292"/>
              <w:rFonts w:eastAsiaTheme="majorEastAsia"/>
            </w:rPr>
            <w:fldChar w:fldCharType="separate"/>
          </w:r>
          <w:r w:rsidR="00AD589E">
            <w:rPr>
              <w:rStyle w:val="citation-292"/>
              <w:rFonts w:eastAsiaTheme="majorEastAsia"/>
              <w:noProof/>
              <w:lang w:val="vi-VN"/>
            </w:rPr>
            <w:t xml:space="preserve"> </w:t>
          </w:r>
          <w:r w:rsidR="00AD589E" w:rsidRPr="00AD589E">
            <w:rPr>
              <w:rFonts w:eastAsiaTheme="majorEastAsia"/>
              <w:noProof/>
              <w:lang w:val="vi-VN"/>
            </w:rPr>
            <w:t>[20]</w:t>
          </w:r>
          <w:r w:rsidR="00C76B8F">
            <w:rPr>
              <w:rStyle w:val="citation-292"/>
              <w:rFonts w:eastAsiaTheme="majorEastAsia"/>
            </w:rPr>
            <w:fldChar w:fldCharType="end"/>
          </w:r>
        </w:sdtContent>
      </w:sdt>
      <w:r>
        <w:rPr>
          <w:rStyle w:val="citation-292"/>
          <w:rFonts w:eastAsiaTheme="majorEastAsia"/>
        </w:rPr>
        <w:t>, demonstrate efficacy in recommender systems but have yet to be widely applied in unsupervised clustering</w:t>
      </w:r>
      <w:r>
        <w:t xml:space="preserve">. </w:t>
      </w:r>
      <w:r>
        <w:rPr>
          <w:rStyle w:val="citation-291"/>
          <w:rFonts w:eastAsiaTheme="majorEastAsia"/>
        </w:rPr>
        <w:t>Our proposed MiMVDEC method addresses these limitations by:</w:t>
      </w:r>
    </w:p>
    <w:p w14:paraId="50579058" w14:textId="08317828" w:rsidR="00AC000B" w:rsidRPr="00AC000B" w:rsidRDefault="00AC000B" w:rsidP="00717179">
      <w:pPr>
        <w:pStyle w:val="NormalWeb"/>
        <w:numPr>
          <w:ilvl w:val="0"/>
          <w:numId w:val="41"/>
        </w:numPr>
        <w:spacing w:line="360" w:lineRule="auto"/>
        <w:jc w:val="both"/>
        <w:rPr>
          <w:sz w:val="22"/>
          <w:szCs w:val="22"/>
        </w:rPr>
      </w:pPr>
      <w:r w:rsidRPr="00AC000B">
        <w:rPr>
          <w:rStyle w:val="citation-338"/>
          <w:rFonts w:eastAsiaTheme="majorEastAsia"/>
        </w:rPr>
        <w:t>Integrating the FP-Max</w:t>
      </w:r>
      <w:sdt>
        <w:sdtPr>
          <w:rPr>
            <w:rStyle w:val="citation-338"/>
            <w:rFonts w:eastAsiaTheme="majorEastAsia"/>
          </w:rPr>
          <w:id w:val="-100809248"/>
          <w:citation/>
        </w:sdtPr>
        <w:sdtContent>
          <w:r w:rsidR="00C76B8F">
            <w:rPr>
              <w:rStyle w:val="citation-338"/>
              <w:rFonts w:eastAsiaTheme="majorEastAsia"/>
            </w:rPr>
            <w:fldChar w:fldCharType="begin"/>
          </w:r>
          <w:r w:rsidR="00C76B8F">
            <w:rPr>
              <w:rStyle w:val="citation-338"/>
              <w:rFonts w:eastAsiaTheme="majorEastAsia"/>
              <w:lang w:val="vi-VN"/>
            </w:rPr>
            <w:instrText xml:space="preserve"> CITATION Graay \l 1066 </w:instrText>
          </w:r>
          <w:r w:rsidR="00C76B8F">
            <w:rPr>
              <w:rStyle w:val="citation-338"/>
              <w:rFonts w:eastAsiaTheme="majorEastAsia"/>
            </w:rPr>
            <w:fldChar w:fldCharType="separate"/>
          </w:r>
          <w:r w:rsidR="00AD589E">
            <w:rPr>
              <w:rStyle w:val="citation-338"/>
              <w:rFonts w:eastAsiaTheme="majorEastAsia"/>
              <w:noProof/>
              <w:lang w:val="vi-VN"/>
            </w:rPr>
            <w:t xml:space="preserve"> </w:t>
          </w:r>
          <w:r w:rsidR="00AD589E" w:rsidRPr="00AD589E">
            <w:rPr>
              <w:rFonts w:eastAsiaTheme="majorEastAsia"/>
              <w:noProof/>
              <w:lang w:val="vi-VN"/>
            </w:rPr>
            <w:t>[8]</w:t>
          </w:r>
          <w:r w:rsidR="00C76B8F">
            <w:rPr>
              <w:rStyle w:val="citation-338"/>
              <w:rFonts w:eastAsiaTheme="majorEastAsia"/>
            </w:rPr>
            <w:fldChar w:fldCharType="end"/>
          </w:r>
        </w:sdtContent>
      </w:sdt>
      <w:r w:rsidRPr="00AC000B">
        <w:rPr>
          <w:rStyle w:val="citation-338"/>
          <w:rFonts w:eastAsiaTheme="majorEastAsia"/>
        </w:rPr>
        <w:t xml:space="preserve"> algorithm to extract binary features from latent representations, thereby enhancing cluster separability through co-occurring patterns</w:t>
      </w:r>
      <w:r w:rsidRPr="00AC000B">
        <w:t>.</w:t>
      </w:r>
    </w:p>
    <w:p w14:paraId="64290191" w14:textId="7CB4331E" w:rsidR="00AC000B" w:rsidRPr="00AC000B" w:rsidRDefault="00AC000B" w:rsidP="00717179">
      <w:pPr>
        <w:pStyle w:val="NormalWeb"/>
        <w:numPr>
          <w:ilvl w:val="0"/>
          <w:numId w:val="41"/>
        </w:numPr>
        <w:spacing w:line="360" w:lineRule="auto"/>
        <w:jc w:val="both"/>
        <w:rPr>
          <w:sz w:val="22"/>
          <w:szCs w:val="22"/>
        </w:rPr>
      </w:pPr>
      <w:r w:rsidRPr="00AC000B">
        <w:rPr>
          <w:rStyle w:val="citation-337"/>
          <w:rFonts w:eastAsiaTheme="majorEastAsia"/>
        </w:rPr>
        <w:t>Applying Forward Feature Selection (FFS) to retain the most informative binary features, consequently elevating clustering efficacy</w:t>
      </w:r>
      <w:r w:rsidRPr="00AC000B">
        <w:t>.</w:t>
      </w:r>
    </w:p>
    <w:p w14:paraId="1B976CBD" w14:textId="11503ABB" w:rsidR="00AC000B" w:rsidRPr="00AC000B" w:rsidRDefault="00AC000B" w:rsidP="00717179">
      <w:pPr>
        <w:pStyle w:val="NormalWeb"/>
        <w:numPr>
          <w:ilvl w:val="0"/>
          <w:numId w:val="41"/>
        </w:numPr>
        <w:spacing w:line="360" w:lineRule="auto"/>
        <w:jc w:val="both"/>
        <w:rPr>
          <w:sz w:val="22"/>
          <w:szCs w:val="22"/>
        </w:rPr>
      </w:pPr>
      <w:r w:rsidRPr="00AC000B">
        <w:rPr>
          <w:rStyle w:val="citation-336"/>
          <w:rFonts w:eastAsiaTheme="majorEastAsia"/>
        </w:rPr>
        <w:t>Combining multi-view deep learning with K-Prototypes clustering</w:t>
      </w:r>
      <w:r w:rsidR="00C76B8F">
        <w:rPr>
          <w:rStyle w:val="citation-336"/>
          <w:rFonts w:eastAsiaTheme="majorEastAsia"/>
          <w:lang w:val="vi-VN"/>
        </w:rPr>
        <w:t xml:space="preserve"> </w:t>
      </w:r>
      <w:r w:rsidRPr="00AC000B">
        <w:rPr>
          <w:rStyle w:val="citation-336"/>
          <w:rFonts w:eastAsiaTheme="majorEastAsia"/>
        </w:rPr>
        <w:t xml:space="preserve"> and advanced optimization techniques—such as orthonormal transformation and greedy optimization—to effectively process mixed-type data</w:t>
      </w:r>
      <w:r w:rsidRPr="00AC000B">
        <w:t>.</w:t>
      </w:r>
    </w:p>
    <w:p w14:paraId="5B5057F6" w14:textId="1CEC85C8" w:rsidR="00AC000B" w:rsidRPr="00AC000B" w:rsidRDefault="00AC000B" w:rsidP="00717179">
      <w:pPr>
        <w:pStyle w:val="NormalWeb"/>
        <w:numPr>
          <w:ilvl w:val="0"/>
          <w:numId w:val="41"/>
        </w:numPr>
        <w:spacing w:line="360" w:lineRule="auto"/>
        <w:jc w:val="both"/>
        <w:rPr>
          <w:sz w:val="22"/>
          <w:szCs w:val="22"/>
        </w:rPr>
      </w:pPr>
      <w:r w:rsidRPr="00AC000B">
        <w:rPr>
          <w:rStyle w:val="citation-335"/>
          <w:rFonts w:eastAsiaTheme="majorEastAsia"/>
        </w:rPr>
        <w:t>Demonstrating practical applicability on the Tiki dataset, addressing inherent challenges in store segmentation and operational optimization</w:t>
      </w:r>
      <w:r w:rsidRPr="00AC000B">
        <w:t>.</w:t>
      </w:r>
    </w:p>
    <w:p w14:paraId="65EA78A8" w14:textId="16A62DD9" w:rsidR="003000A3" w:rsidRDefault="003000A3" w:rsidP="00717179">
      <w:pPr>
        <w:pStyle w:val="NormalWeb"/>
        <w:spacing w:line="360" w:lineRule="auto"/>
        <w:ind w:firstLine="720"/>
        <w:jc w:val="both"/>
        <w:rPr>
          <w:sz w:val="22"/>
          <w:szCs w:val="22"/>
        </w:rPr>
      </w:pPr>
      <w:r>
        <w:rPr>
          <w:rStyle w:val="citation-352"/>
          <w:rFonts w:eastAsiaTheme="majorEastAsia"/>
        </w:rPr>
        <w:t>By addressing these research gaps, our proposed method not only enhances clustering performance but also yields practically valuable insights for e-commerce platforms, thereby facilitating marketing personalization, resource allocation, and strategic decision-making</w:t>
      </w:r>
      <w:r>
        <w:t>.</w:t>
      </w:r>
    </w:p>
    <w:p w14:paraId="4DCCADDC" w14:textId="0926A7E3" w:rsidR="00073D64" w:rsidRPr="00717179" w:rsidRDefault="007F2C1F" w:rsidP="00717179">
      <w:pPr>
        <w:pStyle w:val="ListParagraph"/>
        <w:numPr>
          <w:ilvl w:val="0"/>
          <w:numId w:val="1"/>
        </w:numPr>
        <w:spacing w:line="360" w:lineRule="auto"/>
        <w:jc w:val="both"/>
        <w:rPr>
          <w:b/>
          <w:bCs/>
          <w:sz w:val="22"/>
          <w:szCs w:val="22"/>
        </w:rPr>
      </w:pPr>
      <w:r w:rsidRPr="00717179">
        <w:rPr>
          <w:b/>
          <w:bCs/>
          <w:sz w:val="22"/>
          <w:szCs w:val="22"/>
        </w:rPr>
        <w:t xml:space="preserve">Proposed </w:t>
      </w:r>
      <w:r w:rsidR="00D10577" w:rsidRPr="00717179">
        <w:rPr>
          <w:b/>
          <w:bCs/>
          <w:sz w:val="22"/>
          <w:szCs w:val="22"/>
        </w:rPr>
        <w:t>Method</w:t>
      </w:r>
    </w:p>
    <w:p w14:paraId="3E9252C4" w14:textId="2B2AF832" w:rsidR="003000A3" w:rsidRDefault="003000A3" w:rsidP="00717179">
      <w:pPr>
        <w:spacing w:before="100" w:beforeAutospacing="1" w:after="100" w:afterAutospacing="1" w:line="360" w:lineRule="auto"/>
        <w:ind w:firstLine="720"/>
        <w:jc w:val="both"/>
        <w:rPr>
          <w:sz w:val="22"/>
          <w:szCs w:val="22"/>
        </w:rPr>
      </w:pPr>
      <w:r>
        <w:rPr>
          <w:rStyle w:val="citation-405"/>
          <w:rFonts w:eastAsiaTheme="majorEastAsia"/>
        </w:rPr>
        <w:t>In this study, we propose a novel clustering approach that integrates Multi-view Deep Embedded Clustering with Maximal Frequent Itemset Mining to enhance clustering quality</w:t>
      </w:r>
      <w:r>
        <w:t xml:space="preserve">. </w:t>
      </w:r>
      <w:r>
        <w:rPr>
          <w:rStyle w:val="citation-404"/>
          <w:rFonts w:eastAsiaTheme="majorEastAsia"/>
        </w:rPr>
        <w:t>This proposed method builds upon the framework introduced by Kassem et al.</w:t>
      </w:r>
      <w:sdt>
        <w:sdtPr>
          <w:rPr>
            <w:rStyle w:val="citation-404"/>
            <w:rFonts w:eastAsiaTheme="majorEastAsia"/>
          </w:rPr>
          <w:id w:val="1962530617"/>
          <w:citation/>
        </w:sdtPr>
        <w:sdtContent>
          <w:r w:rsidR="00C76B8F">
            <w:rPr>
              <w:rStyle w:val="citation-404"/>
              <w:rFonts w:eastAsiaTheme="majorEastAsia"/>
            </w:rPr>
            <w:fldChar w:fldCharType="begin"/>
          </w:r>
          <w:r w:rsidR="00C76B8F">
            <w:rPr>
              <w:rStyle w:val="citation-404"/>
              <w:rFonts w:eastAsiaTheme="majorEastAsia"/>
              <w:lang w:val="vi-VN"/>
            </w:rPr>
            <w:instrText xml:space="preserve"> CITATION Kas25 \l 1066 </w:instrText>
          </w:r>
          <w:r w:rsidR="00C76B8F">
            <w:rPr>
              <w:rStyle w:val="citation-404"/>
              <w:rFonts w:eastAsiaTheme="majorEastAsia"/>
            </w:rPr>
            <w:fldChar w:fldCharType="separate"/>
          </w:r>
          <w:r w:rsidR="00AD589E">
            <w:rPr>
              <w:rStyle w:val="citation-404"/>
              <w:rFonts w:eastAsiaTheme="majorEastAsia"/>
              <w:noProof/>
              <w:lang w:val="vi-VN"/>
            </w:rPr>
            <w:t xml:space="preserve"> </w:t>
          </w:r>
          <w:r w:rsidR="00AD589E" w:rsidRPr="00AD589E">
            <w:rPr>
              <w:rFonts w:eastAsiaTheme="majorEastAsia"/>
              <w:noProof/>
              <w:lang w:val="vi-VN"/>
            </w:rPr>
            <w:t>[5]</w:t>
          </w:r>
          <w:r w:rsidR="00C76B8F">
            <w:rPr>
              <w:rStyle w:val="citation-404"/>
              <w:rFonts w:eastAsiaTheme="majorEastAsia"/>
            </w:rPr>
            <w:fldChar w:fldCharType="end"/>
          </w:r>
        </w:sdtContent>
      </w:sdt>
      <w:r>
        <w:t xml:space="preserve">. </w:t>
      </w:r>
      <w:r>
        <w:rPr>
          <w:rStyle w:val="citation-403"/>
          <w:rFonts w:eastAsiaTheme="majorEastAsia"/>
        </w:rPr>
        <w:t>However, the primary distinction in our approach lies in the incorporation of a feature mining phase subsequent to the fused representation learning stage, utilizing the FP-Max algorithm</w:t>
      </w:r>
      <w:sdt>
        <w:sdtPr>
          <w:rPr>
            <w:rStyle w:val="citation-403"/>
            <w:rFonts w:eastAsiaTheme="majorEastAsia"/>
          </w:rPr>
          <w:id w:val="-1333829888"/>
          <w:citation/>
        </w:sdtPr>
        <w:sdtContent>
          <w:r w:rsidR="00C76B8F">
            <w:rPr>
              <w:rStyle w:val="citation-403"/>
              <w:rFonts w:eastAsiaTheme="majorEastAsia"/>
            </w:rPr>
            <w:fldChar w:fldCharType="begin"/>
          </w:r>
          <w:r w:rsidR="00C76B8F">
            <w:rPr>
              <w:rStyle w:val="citation-403"/>
              <w:rFonts w:eastAsiaTheme="majorEastAsia"/>
              <w:lang w:val="vi-VN"/>
            </w:rPr>
            <w:instrText xml:space="preserve"> CITATION Graay \l 1066 </w:instrText>
          </w:r>
          <w:r w:rsidR="00C76B8F">
            <w:rPr>
              <w:rStyle w:val="citation-403"/>
              <w:rFonts w:eastAsiaTheme="majorEastAsia"/>
            </w:rPr>
            <w:fldChar w:fldCharType="separate"/>
          </w:r>
          <w:r w:rsidR="00AD589E">
            <w:rPr>
              <w:rStyle w:val="citation-403"/>
              <w:rFonts w:eastAsiaTheme="majorEastAsia"/>
              <w:noProof/>
              <w:lang w:val="vi-VN"/>
            </w:rPr>
            <w:t xml:space="preserve"> </w:t>
          </w:r>
          <w:r w:rsidR="00AD589E" w:rsidRPr="00AD589E">
            <w:rPr>
              <w:rFonts w:eastAsiaTheme="majorEastAsia"/>
              <w:noProof/>
              <w:lang w:val="vi-VN"/>
            </w:rPr>
            <w:t>[8]</w:t>
          </w:r>
          <w:r w:rsidR="00C76B8F">
            <w:rPr>
              <w:rStyle w:val="citation-403"/>
              <w:rFonts w:eastAsiaTheme="majorEastAsia"/>
            </w:rPr>
            <w:fldChar w:fldCharType="end"/>
          </w:r>
        </w:sdtContent>
      </w:sdt>
      <w:r>
        <w:t xml:space="preserve">. </w:t>
      </w:r>
      <w:r>
        <w:rPr>
          <w:rStyle w:val="citation-402"/>
          <w:rFonts w:eastAsiaTheme="majorEastAsia"/>
        </w:rPr>
        <w:t xml:space="preserve">This enhancement </w:t>
      </w:r>
      <w:r>
        <w:rPr>
          <w:rStyle w:val="citation-402"/>
          <w:rFonts w:eastAsiaTheme="majorEastAsia"/>
        </w:rPr>
        <w:lastRenderedPageBreak/>
        <w:t>facilitates the more effective discovery of highly discriminative latent features, thereby improving clustering accuracy</w:t>
      </w:r>
      <w:r>
        <w:t>.</w:t>
      </w:r>
    </w:p>
    <w:p w14:paraId="11B882B8" w14:textId="79F4C7CC" w:rsidR="00F3368C" w:rsidRPr="00717179" w:rsidRDefault="00F3368C" w:rsidP="00717179">
      <w:pPr>
        <w:spacing w:before="100" w:beforeAutospacing="1" w:after="100" w:afterAutospacing="1" w:line="360" w:lineRule="auto"/>
        <w:jc w:val="both"/>
        <w:rPr>
          <w:b/>
          <w:bCs/>
          <w:sz w:val="22"/>
          <w:szCs w:val="22"/>
        </w:rPr>
      </w:pPr>
      <w:r w:rsidRPr="00717179">
        <w:rPr>
          <w:b/>
          <w:bCs/>
          <w:sz w:val="22"/>
          <w:szCs w:val="22"/>
        </w:rPr>
        <w:t>3.1 Review of the Multi-view Deep Embedded Clustering method (M</w:t>
      </w:r>
      <w:r w:rsidR="00C946FE">
        <w:rPr>
          <w:b/>
          <w:bCs/>
          <w:sz w:val="22"/>
          <w:szCs w:val="22"/>
          <w:lang w:val="vi-VN"/>
        </w:rPr>
        <w:t>v</w:t>
      </w:r>
      <w:r w:rsidRPr="00717179">
        <w:rPr>
          <w:b/>
          <w:bCs/>
          <w:sz w:val="22"/>
          <w:szCs w:val="22"/>
        </w:rPr>
        <w:t>DEC)</w:t>
      </w:r>
    </w:p>
    <w:p w14:paraId="6389448D" w14:textId="4F28199B" w:rsidR="005774FF" w:rsidRPr="00681BC8" w:rsidRDefault="005774FF" w:rsidP="005774FF">
      <w:pPr>
        <w:spacing w:before="100" w:beforeAutospacing="1" w:after="100" w:afterAutospacing="1" w:line="360" w:lineRule="auto"/>
        <w:ind w:firstLine="720"/>
        <w:jc w:val="both"/>
      </w:pPr>
      <w:r w:rsidRPr="00681BC8">
        <w:t>This method was developed to overcome the limitations of traditional clustering techniques when dealing with high-dimensional and heterogeneous datasets. The core of this approach leverages deep autoencoder architectures to learn latent representations from input features and fuse multiple distinct views of the data. Specifically, two separate autoencoders are designed to extract features from the same dataset. One autoencoder utilizes a fully-connected structure, while the other is based on a U-Net architecture</w:t>
      </w:r>
      <w:sdt>
        <w:sdtPr>
          <w:id w:val="-44374402"/>
          <w:citation/>
        </w:sdtPr>
        <w:sdtContent>
          <w:r w:rsidR="00C76B8F" w:rsidRPr="00681BC8">
            <w:fldChar w:fldCharType="begin"/>
          </w:r>
          <w:r w:rsidR="00C76B8F" w:rsidRPr="00681BC8">
            <w:rPr>
              <w:lang w:val="vi-VN"/>
            </w:rPr>
            <w:instrText xml:space="preserve"> CITATION Roner \l 1066 </w:instrText>
          </w:r>
          <w:r w:rsidR="00C76B8F" w:rsidRPr="00681BC8">
            <w:fldChar w:fldCharType="separate"/>
          </w:r>
          <w:r w:rsidR="00AD589E" w:rsidRPr="00681BC8">
            <w:rPr>
              <w:noProof/>
              <w:lang w:val="vi-VN"/>
            </w:rPr>
            <w:t xml:space="preserve"> [6]</w:t>
          </w:r>
          <w:r w:rsidR="00C76B8F" w:rsidRPr="00681BC8">
            <w:fldChar w:fldCharType="end"/>
          </w:r>
        </w:sdtContent>
      </w:sdt>
      <w:r w:rsidRPr="00681BC8">
        <w:t>, enabling the simultaneous extraction of both local and global features. Upon obtaining the two latent representations, the method combines these embedding vectors via arithmetic mean to generate a fused representation.</w:t>
      </w:r>
    </w:p>
    <w:p w14:paraId="1140A967" w14:textId="46604D9A" w:rsidR="005774FF" w:rsidRPr="00681BC8" w:rsidRDefault="005774FF" w:rsidP="005774FF">
      <w:pPr>
        <w:spacing w:before="100" w:beforeAutospacing="1" w:after="100" w:afterAutospacing="1" w:line="360" w:lineRule="auto"/>
        <w:ind w:firstLine="720"/>
        <w:jc w:val="both"/>
      </w:pPr>
      <w:r w:rsidRPr="00681BC8">
        <w:t>Subsequently, the K-means algorithm is applied to the fused representation to cluster the data and identify its cluster structure. Based on these clustering results, an orthonormal transformation is performed using the within-cluster scatter matrix to emphasize the cluster structure within the embedding space. The objective is to pronounce the cluster structure in the newly transformed representational space. Finally, the method deploys a greedy optimization mechanism to adjust the representation for more compact clustering, achieved by minimizing the intra-cluster variance and enhancing inter-cluster separability. The entire process operates under a joint optimization mechanism, where the representations and cluster labels are updated alternately until convergence is reached. Owing to this approach, MvDEC</w:t>
      </w:r>
      <w:sdt>
        <w:sdtPr>
          <w:id w:val="787629953"/>
          <w:citation/>
        </w:sdtPr>
        <w:sdtContent>
          <w:r w:rsidR="00C76B8F" w:rsidRPr="00681BC8">
            <w:fldChar w:fldCharType="begin"/>
          </w:r>
          <w:r w:rsidR="00C76B8F" w:rsidRPr="00681BC8">
            <w:rPr>
              <w:lang w:val="vi-VN"/>
            </w:rPr>
            <w:instrText xml:space="preserve"> CITATION Kas25 \l 1066 </w:instrText>
          </w:r>
          <w:r w:rsidR="00C76B8F" w:rsidRPr="00681BC8">
            <w:fldChar w:fldCharType="separate"/>
          </w:r>
          <w:r w:rsidR="00AD589E" w:rsidRPr="00681BC8">
            <w:rPr>
              <w:noProof/>
              <w:lang w:val="vi-VN"/>
            </w:rPr>
            <w:t xml:space="preserve"> [5]</w:t>
          </w:r>
          <w:r w:rsidR="00C76B8F" w:rsidRPr="00681BC8">
            <w:fldChar w:fldCharType="end"/>
          </w:r>
        </w:sdtContent>
      </w:sdt>
      <w:r w:rsidRPr="00681BC8">
        <w:t xml:space="preserve"> demonstrates significantly higher efficacy compared to other methods in detecting complex cluster structures, particularly in high-dimensional and multi-density real-world datasets.</w:t>
      </w:r>
    </w:p>
    <w:p w14:paraId="71790CBD" w14:textId="2A19F440" w:rsidR="00F3368C" w:rsidRPr="00717179" w:rsidRDefault="00F3368C" w:rsidP="00717179">
      <w:pPr>
        <w:spacing w:before="100" w:beforeAutospacing="1" w:after="100" w:afterAutospacing="1" w:line="360" w:lineRule="auto"/>
        <w:jc w:val="both"/>
        <w:rPr>
          <w:b/>
          <w:bCs/>
          <w:sz w:val="22"/>
          <w:szCs w:val="22"/>
        </w:rPr>
      </w:pPr>
      <w:r w:rsidRPr="00717179">
        <w:rPr>
          <w:b/>
          <w:bCs/>
          <w:sz w:val="22"/>
          <w:szCs w:val="22"/>
        </w:rPr>
        <w:t>3.2 Methodology</w:t>
      </w:r>
    </w:p>
    <w:p w14:paraId="75AFE9BD" w14:textId="0C46CE9F" w:rsidR="005774FF" w:rsidRDefault="005774FF" w:rsidP="00717179">
      <w:pPr>
        <w:pStyle w:val="NormalWeb"/>
        <w:spacing w:line="360" w:lineRule="auto"/>
        <w:ind w:firstLine="720"/>
        <w:jc w:val="both"/>
      </w:pPr>
      <w:r>
        <w:rPr>
          <w:rStyle w:val="citation-588"/>
          <w:rFonts w:eastAsiaTheme="majorEastAsia"/>
        </w:rPr>
        <w:t>Similar to the original MvDEC model, our method employs two independent autoencoder networks to learn latent representations from two distinct views of the same dataset</w:t>
      </w:r>
      <w:r>
        <w:t xml:space="preserve">. </w:t>
      </w:r>
      <w:r>
        <w:rPr>
          <w:rStyle w:val="citation-587"/>
          <w:rFonts w:eastAsiaTheme="majorEastAsia"/>
        </w:rPr>
        <w:t>Specifically, the first view utilizes a fully-connected MLP autoencoder, focusing on the extraction of global features, whereas the second view employs a U-Net autoencoder, capable of preserving and reconstructing both low-level and high-level information owing to its skip-connection mechanism</w:t>
      </w:r>
      <w:r>
        <w:t xml:space="preserve">. </w:t>
      </w:r>
      <w:r>
        <w:rPr>
          <w:rStyle w:val="citation-586"/>
          <w:rFonts w:eastAsiaTheme="majorEastAsia"/>
        </w:rPr>
        <w:lastRenderedPageBreak/>
        <w:t>The two derived latent representations are fused via arithmetic averaging, yielding a comprehensive, information-rich fused representation that more holistically reflects the latent structure of the original data</w:t>
      </w:r>
      <w:r>
        <w:t>.</w:t>
      </w:r>
    </w:p>
    <w:p w14:paraId="179847C1" w14:textId="00DF7F75" w:rsidR="005774FF" w:rsidRDefault="005774FF" w:rsidP="00717179">
      <w:pPr>
        <w:pStyle w:val="NormalWeb"/>
        <w:spacing w:line="360" w:lineRule="auto"/>
        <w:ind w:firstLine="720"/>
        <w:jc w:val="both"/>
      </w:pPr>
      <w:r>
        <w:rPr>
          <w:rStyle w:val="citation-585"/>
          <w:rFonts w:eastAsiaTheme="majorEastAsia"/>
        </w:rPr>
        <w:t xml:space="preserve">In the subsequent phase, we enrich this representational space through Maximal Frequent Itemset Mining using the FP-Max algorithm </w:t>
      </w:r>
      <w:sdt>
        <w:sdtPr>
          <w:rPr>
            <w:rStyle w:val="citation-585"/>
            <w:rFonts w:eastAsiaTheme="majorEastAsia"/>
          </w:rPr>
          <w:id w:val="144785410"/>
          <w:citation/>
        </w:sdtPr>
        <w:sdtContent>
          <w:r w:rsidR="00C76B8F">
            <w:rPr>
              <w:rStyle w:val="citation-585"/>
              <w:rFonts w:eastAsiaTheme="majorEastAsia"/>
            </w:rPr>
            <w:fldChar w:fldCharType="begin"/>
          </w:r>
          <w:r w:rsidR="00C76B8F">
            <w:rPr>
              <w:rStyle w:val="citation-585"/>
              <w:rFonts w:eastAsiaTheme="majorEastAsia"/>
              <w:lang w:val="vi-VN"/>
            </w:rPr>
            <w:instrText xml:space="preserve"> CITATION HuYil \l 1066 </w:instrText>
          </w:r>
          <w:r w:rsidR="00C76B8F">
            <w:rPr>
              <w:rStyle w:val="citation-585"/>
              <w:rFonts w:eastAsiaTheme="majorEastAsia"/>
            </w:rPr>
            <w:fldChar w:fldCharType="separate"/>
          </w:r>
          <w:r w:rsidR="00AD589E" w:rsidRPr="00AD589E">
            <w:rPr>
              <w:rFonts w:eastAsiaTheme="majorEastAsia"/>
              <w:noProof/>
              <w:lang w:val="vi-VN"/>
            </w:rPr>
            <w:t>[24]</w:t>
          </w:r>
          <w:r w:rsidR="00C76B8F">
            <w:rPr>
              <w:rStyle w:val="citation-585"/>
              <w:rFonts w:eastAsiaTheme="majorEastAsia"/>
            </w:rPr>
            <w:fldChar w:fldCharType="end"/>
          </w:r>
        </w:sdtContent>
      </w:sdt>
      <w:r>
        <w:t xml:space="preserve">. </w:t>
      </w:r>
      <w:r>
        <w:rPr>
          <w:rStyle w:val="citation-584"/>
          <w:rFonts w:eastAsiaTheme="majorEastAsia"/>
        </w:rPr>
        <w:t>Specifically, the fused representation is discretized using a K-Bins Discretizer and subsequently binary-encoded via one-hot encoding to construct the binary input dataset for FP-Max</w:t>
      </w:r>
      <w:r>
        <w:t xml:space="preserve">. </w:t>
      </w:r>
      <w:r>
        <w:rPr>
          <w:rStyle w:val="citation-583"/>
          <w:rFonts w:eastAsiaTheme="majorEastAsia"/>
        </w:rPr>
        <w:t>This algorithm detects frequently co-occurring feature combinations, thereby generating synthesized binary variables that reflect meaningful coordinated patterns within the data</w:t>
      </w:r>
      <w:r>
        <w:t>.</w:t>
      </w:r>
    </w:p>
    <w:p w14:paraId="4E8AB112" w14:textId="7D1B5043" w:rsidR="00F45396" w:rsidRPr="00F45396" w:rsidRDefault="00F45396" w:rsidP="00F45396">
      <w:pPr>
        <w:pStyle w:val="NormalWeb"/>
        <w:spacing w:line="360" w:lineRule="auto"/>
        <w:ind w:firstLine="720"/>
        <w:jc w:val="both"/>
        <w:rPr>
          <w:rFonts w:eastAsiaTheme="majorEastAsia"/>
        </w:rPr>
      </w:pPr>
      <w:r w:rsidRPr="00F45396">
        <w:rPr>
          <w:rStyle w:val="citation-583"/>
          <w:rFonts w:eastAsiaTheme="majorEastAsia"/>
        </w:rPr>
        <w:t xml:space="preserve">However, not all generated binary features contribute positively to the enhancement of clustering quality. Consequently, we employ Forward Feature Selection (FFS) to systematically select the most informative variables. In each iteration, a candidate binary feature is temporarily appended to the fused representation, after which the entire dataset is re-clustered using the K-Prototypes algorithm </w:t>
      </w:r>
      <w:sdt>
        <w:sdtPr>
          <w:rPr>
            <w:rStyle w:val="citation-583"/>
            <w:rFonts w:eastAsiaTheme="majorEastAsia"/>
          </w:rPr>
          <w:id w:val="1838192517"/>
          <w:citation/>
        </w:sdtPr>
        <w:sdtContent>
          <w:r w:rsidR="00C76B8F">
            <w:rPr>
              <w:rStyle w:val="citation-583"/>
              <w:rFonts w:eastAsiaTheme="majorEastAsia"/>
            </w:rPr>
            <w:fldChar w:fldCharType="begin"/>
          </w:r>
          <w:r w:rsidR="00C76B8F">
            <w:rPr>
              <w:rStyle w:val="citation-583"/>
              <w:rFonts w:eastAsiaTheme="majorEastAsia"/>
              <w:lang w:val="vi-VN"/>
            </w:rPr>
            <w:instrText xml:space="preserve"> CITATION JiJ13 \l 1066 </w:instrText>
          </w:r>
          <w:r w:rsidR="00C76B8F">
            <w:rPr>
              <w:rStyle w:val="citation-583"/>
              <w:rFonts w:eastAsiaTheme="majorEastAsia"/>
            </w:rPr>
            <w:fldChar w:fldCharType="separate"/>
          </w:r>
          <w:r w:rsidR="00AD589E" w:rsidRPr="00AD589E">
            <w:rPr>
              <w:rFonts w:eastAsiaTheme="majorEastAsia"/>
              <w:noProof/>
              <w:lang w:val="vi-VN"/>
            </w:rPr>
            <w:t>[25]</w:t>
          </w:r>
          <w:r w:rsidR="00C76B8F">
            <w:rPr>
              <w:rStyle w:val="citation-583"/>
              <w:rFonts w:eastAsiaTheme="majorEastAsia"/>
            </w:rPr>
            <w:fldChar w:fldCharType="end"/>
          </w:r>
        </w:sdtContent>
      </w:sdt>
      <w:r w:rsidRPr="00F45396">
        <w:rPr>
          <w:rStyle w:val="citation-583"/>
          <w:rFonts w:eastAsiaTheme="majorEastAsia"/>
        </w:rPr>
        <w:t xml:space="preserve">. The initialization parameters of the model are optimized via Grid Search </w:t>
      </w:r>
      <w:sdt>
        <w:sdtPr>
          <w:rPr>
            <w:rStyle w:val="citation-583"/>
            <w:rFonts w:eastAsiaTheme="majorEastAsia"/>
          </w:rPr>
          <w:id w:val="1587348648"/>
          <w:citation/>
        </w:sdtPr>
        <w:sdtContent>
          <w:r w:rsidR="00C76B8F">
            <w:rPr>
              <w:rStyle w:val="citation-583"/>
              <w:rFonts w:eastAsiaTheme="majorEastAsia"/>
            </w:rPr>
            <w:fldChar w:fldCharType="begin"/>
          </w:r>
          <w:r w:rsidR="00C76B8F">
            <w:rPr>
              <w:rStyle w:val="citation-583"/>
              <w:rFonts w:eastAsiaTheme="majorEastAsia"/>
              <w:lang w:val="vi-VN"/>
            </w:rPr>
            <w:instrText xml:space="preserve"> CITATION Shery \l 1066 </w:instrText>
          </w:r>
          <w:r w:rsidR="00C76B8F">
            <w:rPr>
              <w:rStyle w:val="citation-583"/>
              <w:rFonts w:eastAsiaTheme="majorEastAsia"/>
            </w:rPr>
            <w:fldChar w:fldCharType="separate"/>
          </w:r>
          <w:r w:rsidR="00AD589E" w:rsidRPr="00AD589E">
            <w:rPr>
              <w:rFonts w:eastAsiaTheme="majorEastAsia"/>
              <w:noProof/>
              <w:lang w:val="vi-VN"/>
            </w:rPr>
            <w:t>[26]</w:t>
          </w:r>
          <w:r w:rsidR="00C76B8F">
            <w:rPr>
              <w:rStyle w:val="citation-583"/>
              <w:rFonts w:eastAsiaTheme="majorEastAsia"/>
            </w:rPr>
            <w:fldChar w:fldCharType="end"/>
          </w:r>
        </w:sdtContent>
      </w:sdt>
      <w:r w:rsidRPr="00F45396">
        <w:rPr>
          <w:rStyle w:val="citation-583"/>
          <w:rFonts w:eastAsiaTheme="majorEastAsia"/>
        </w:rPr>
        <w:t xml:space="preserve">, while the Gower distance </w:t>
      </w:r>
      <w:sdt>
        <w:sdtPr>
          <w:rPr>
            <w:rStyle w:val="citation-583"/>
            <w:rFonts w:eastAsiaTheme="majorEastAsia"/>
          </w:rPr>
          <w:id w:val="1157955338"/>
          <w:citation/>
        </w:sdtPr>
        <w:sdtContent>
          <w:r w:rsidR="00C76B8F">
            <w:rPr>
              <w:rStyle w:val="citation-583"/>
              <w:rFonts w:eastAsiaTheme="majorEastAsia"/>
            </w:rPr>
            <w:fldChar w:fldCharType="begin"/>
          </w:r>
          <w:r w:rsidR="00C76B8F">
            <w:rPr>
              <w:rStyle w:val="citation-583"/>
              <w:rFonts w:eastAsiaTheme="majorEastAsia"/>
              <w:lang w:val="vi-VN"/>
            </w:rPr>
            <w:instrText xml:space="preserve"> CITATION Aka18 \l 1066 </w:instrText>
          </w:r>
          <w:r w:rsidR="00C76B8F">
            <w:rPr>
              <w:rStyle w:val="citation-583"/>
              <w:rFonts w:eastAsiaTheme="majorEastAsia"/>
            </w:rPr>
            <w:fldChar w:fldCharType="separate"/>
          </w:r>
          <w:r w:rsidR="00AD589E" w:rsidRPr="00AD589E">
            <w:rPr>
              <w:rFonts w:eastAsiaTheme="majorEastAsia"/>
              <w:noProof/>
              <w:lang w:val="vi-VN"/>
            </w:rPr>
            <w:t>[27]</w:t>
          </w:r>
          <w:r w:rsidR="00C76B8F">
            <w:rPr>
              <w:rStyle w:val="citation-583"/>
              <w:rFonts w:eastAsiaTheme="majorEastAsia"/>
            </w:rPr>
            <w:fldChar w:fldCharType="end"/>
          </w:r>
        </w:sdtContent>
      </w:sdt>
      <w:r w:rsidRPr="00F45396">
        <w:rPr>
          <w:rStyle w:val="citation-583"/>
          <w:rFonts w:eastAsiaTheme="majorEastAsia"/>
        </w:rPr>
        <w:t xml:space="preserve"> is utilized to concurrently process both continuous and discrete features. If the inclusion of the new feature yields an increase in the Silhouette Score </w:t>
      </w:r>
      <w:sdt>
        <w:sdtPr>
          <w:rPr>
            <w:rStyle w:val="citation-583"/>
            <w:rFonts w:eastAsiaTheme="majorEastAsia"/>
          </w:rPr>
          <w:id w:val="1198353571"/>
          <w:citation/>
        </w:sdtPr>
        <w:sdtContent>
          <w:r w:rsidR="00C76B8F">
            <w:rPr>
              <w:rStyle w:val="citation-583"/>
              <w:rFonts w:eastAsiaTheme="majorEastAsia"/>
            </w:rPr>
            <w:fldChar w:fldCharType="begin"/>
          </w:r>
          <w:r w:rsidR="00C76B8F">
            <w:rPr>
              <w:rStyle w:val="citation-583"/>
              <w:rFonts w:eastAsiaTheme="majorEastAsia"/>
              <w:lang w:val="vi-VN"/>
            </w:rPr>
            <w:instrText xml:space="preserve"> CITATION Shaer1 \l 1066 </w:instrText>
          </w:r>
          <w:r w:rsidR="00C76B8F">
            <w:rPr>
              <w:rStyle w:val="citation-583"/>
              <w:rFonts w:eastAsiaTheme="majorEastAsia"/>
            </w:rPr>
            <w:fldChar w:fldCharType="separate"/>
          </w:r>
          <w:r w:rsidR="00AD589E" w:rsidRPr="00AD589E">
            <w:rPr>
              <w:rFonts w:eastAsiaTheme="majorEastAsia"/>
              <w:noProof/>
              <w:lang w:val="vi-VN"/>
            </w:rPr>
            <w:t>[28]</w:t>
          </w:r>
          <w:r w:rsidR="00C76B8F">
            <w:rPr>
              <w:rStyle w:val="citation-583"/>
              <w:rFonts w:eastAsiaTheme="majorEastAsia"/>
            </w:rPr>
            <w:fldChar w:fldCharType="end"/>
          </w:r>
        </w:sdtContent>
      </w:sdt>
      <w:r w:rsidRPr="00F45396">
        <w:rPr>
          <w:rStyle w:val="citation-583"/>
          <w:rFonts w:eastAsiaTheme="majorEastAsia"/>
        </w:rPr>
        <w:t xml:space="preserve"> relative to the baseline, it is retained; otherwise, it is discarded. This approach enables the model to automatically filter information-rich binary features from numerous generated candidates, ensuring that the augmented representational space exclusively comprises elements that genuinely improve clustering efficacy.</w:t>
      </w:r>
    </w:p>
    <w:p w14:paraId="5F86E2D8" w14:textId="62FC08A3" w:rsidR="00741DAA" w:rsidRPr="00717179" w:rsidRDefault="00C3128A" w:rsidP="00717179">
      <w:pPr>
        <w:spacing w:line="360" w:lineRule="auto"/>
        <w:jc w:val="both"/>
        <w:rPr>
          <w:b/>
          <w:bCs/>
          <w:sz w:val="22"/>
          <w:szCs w:val="22"/>
          <w:lang w:val="vi-VN"/>
        </w:rPr>
      </w:pPr>
      <w:r w:rsidRPr="00717179">
        <w:rPr>
          <w:b/>
          <w:bCs/>
          <w:sz w:val="22"/>
          <w:szCs w:val="22"/>
        </w:rPr>
        <w:t>3.</w:t>
      </w:r>
      <w:r w:rsidR="00474332" w:rsidRPr="00717179">
        <w:rPr>
          <w:b/>
          <w:bCs/>
          <w:sz w:val="22"/>
          <w:szCs w:val="22"/>
        </w:rPr>
        <w:t>2</w:t>
      </w:r>
      <w:r w:rsidRPr="00717179">
        <w:rPr>
          <w:b/>
          <w:bCs/>
          <w:sz w:val="22"/>
          <w:szCs w:val="22"/>
        </w:rPr>
        <w:t xml:space="preserve">.1 </w:t>
      </w:r>
      <w:r w:rsidR="00741DAA" w:rsidRPr="00717179">
        <w:rPr>
          <w:b/>
          <w:bCs/>
          <w:sz w:val="22"/>
          <w:szCs w:val="22"/>
        </w:rPr>
        <w:t>Baseline Construction through Multi-View Representation Learning</w:t>
      </w:r>
    </w:p>
    <w:p w14:paraId="1291C7E2" w14:textId="0E5B3E66" w:rsidR="00F45396" w:rsidRDefault="00F45396" w:rsidP="00717179">
      <w:pPr>
        <w:spacing w:line="360" w:lineRule="auto"/>
        <w:ind w:firstLine="720"/>
        <w:jc w:val="both"/>
      </w:pPr>
      <w:r>
        <w:rPr>
          <w:rStyle w:val="citation-666"/>
          <w:rFonts w:eastAsiaTheme="majorEastAsia"/>
        </w:rPr>
        <w:t>In the initial phase of the proposed methodology, we focus on Multi-View Representation Learning and establish a baseline for the clustering process</w:t>
      </w:r>
      <w:r>
        <w:t xml:space="preserve">. </w:t>
      </w:r>
      <w:r>
        <w:rPr>
          <w:rStyle w:val="citation-665"/>
          <w:rFonts w:eastAsiaTheme="majorEastAsia"/>
        </w:rPr>
        <w:t>Two independent autoencoder networks are designed to exploit distinct aspects of the identical input dataset</w:t>
      </w:r>
      <w:r>
        <w:t xml:space="preserve">. </w:t>
      </w:r>
      <w:r>
        <w:rPr>
          <w:rStyle w:val="citation-664"/>
          <w:rFonts w:eastAsiaTheme="majorEastAsia"/>
        </w:rPr>
        <w:t>Specifically, View 1 employs a Fully-Connected Autoencoder, which is capable of extracting global features, whereas View 2 utilizes a U-Net-Inspired Autoencoder, leveraging skip connections to preserve and integrate both low-level and high-level information</w:t>
      </w:r>
      <w:r>
        <w:t>.</w:t>
      </w:r>
    </w:p>
    <w:p w14:paraId="01F87CA0" w14:textId="3D0D9398" w:rsidR="00C22558" w:rsidRDefault="00C22558" w:rsidP="00717179">
      <w:pPr>
        <w:spacing w:line="360" w:lineRule="auto"/>
        <w:ind w:firstLine="720"/>
        <w:jc w:val="both"/>
        <w:rPr>
          <w:rStyle w:val="citation-666"/>
          <w:rFonts w:eastAsiaTheme="majorEastAsia"/>
        </w:rPr>
      </w:pPr>
      <w:r w:rsidRPr="00C22558">
        <w:rPr>
          <w:rStyle w:val="citation-666"/>
          <w:rFonts w:eastAsiaTheme="majorEastAsia"/>
        </w:rPr>
        <w:t xml:space="preserve">The detailed architecture of the two autoencoder networks is illustrated in Figure 1, where the numerical values at each layer denote the input and output dimensions of the feature vectors </w:t>
      </w:r>
      <w:r w:rsidRPr="00C22558">
        <w:rPr>
          <w:rStyle w:val="citation-666"/>
          <w:rFonts w:eastAsiaTheme="majorEastAsia"/>
        </w:rPr>
        <w:lastRenderedPageBreak/>
        <w:t xml:space="preserve">concerning the Tiki dataset. For each input sample </w:t>
      </w:r>
      <m:oMath>
        <m:sSub>
          <m:sSubPr>
            <m:ctrlPr>
              <w:rPr>
                <w:rStyle w:val="citation-666"/>
                <w:rFonts w:ascii="Cambria Math" w:eastAsiaTheme="majorEastAsia" w:hAnsi="Cambria Math"/>
                <w:i/>
                <w:iCs/>
              </w:rPr>
            </m:ctrlPr>
          </m:sSubPr>
          <m:e>
            <m:r>
              <w:rPr>
                <w:rStyle w:val="citation-666"/>
                <w:rFonts w:ascii="Cambria Math" w:eastAsiaTheme="majorEastAsia" w:hAnsi="Cambria Math"/>
              </w:rPr>
              <m:t>x</m:t>
            </m:r>
          </m:e>
          <m:sub>
            <m:r>
              <w:rPr>
                <w:rStyle w:val="citation-666"/>
                <w:rFonts w:ascii="Cambria Math" w:eastAsiaTheme="majorEastAsia" w:hAnsi="Cambria Math"/>
              </w:rPr>
              <m:t>i</m:t>
            </m:r>
          </m:sub>
        </m:sSub>
      </m:oMath>
      <w:r w:rsidRPr="00C22558">
        <w:rPr>
          <w:rStyle w:val="citation-666"/>
          <w:rFonts w:eastAsiaTheme="majorEastAsia"/>
        </w:rPr>
        <w:t xml:space="preserve">, the two encoders, </w:t>
      </w:r>
      <m:oMath>
        <m:sSub>
          <m:sSubPr>
            <m:ctrlPr>
              <w:rPr>
                <w:rStyle w:val="citation-666"/>
                <w:rFonts w:ascii="Cambria Math" w:eastAsiaTheme="majorEastAsia" w:hAnsi="Cambria Math"/>
                <w:i/>
                <w:iCs/>
              </w:rPr>
            </m:ctrlPr>
          </m:sSubPr>
          <m:e>
            <m:r>
              <w:rPr>
                <w:rStyle w:val="citation-666"/>
                <w:rFonts w:ascii="Cambria Math" w:eastAsiaTheme="majorEastAsia" w:hAnsi="Cambria Math"/>
              </w:rPr>
              <m:t>f</m:t>
            </m:r>
          </m:e>
          <m:sub>
            <m:r>
              <w:rPr>
                <w:rStyle w:val="citation-666"/>
                <w:rFonts w:ascii="Cambria Math" w:eastAsiaTheme="majorEastAsia" w:hAnsi="Cambria Math"/>
              </w:rPr>
              <m:t>1</m:t>
            </m:r>
          </m:sub>
        </m:sSub>
        <m:d>
          <m:dPr>
            <m:ctrlPr>
              <w:rPr>
                <w:rStyle w:val="citation-666"/>
                <w:rFonts w:ascii="Cambria Math" w:eastAsiaTheme="majorEastAsia" w:hAnsi="Cambria Math"/>
                <w:i/>
                <w:iCs/>
              </w:rPr>
            </m:ctrlPr>
          </m:dPr>
          <m:e>
            <m:r>
              <m:rPr>
                <m:sty m:val="p"/>
              </m:rPr>
              <w:rPr>
                <w:rStyle w:val="citation-666"/>
                <w:rFonts w:ascii="Cambria Math" w:eastAsiaTheme="majorEastAsia" w:hAnsi="Cambria Math"/>
              </w:rPr>
              <m:t>⋅</m:t>
            </m:r>
          </m:e>
        </m:d>
      </m:oMath>
      <w:r w:rsidRPr="00C22558">
        <w:rPr>
          <w:rStyle w:val="citation-666"/>
          <w:rFonts w:eastAsiaTheme="majorEastAsia"/>
        </w:rPr>
        <w:t xml:space="preserve"> and </w:t>
      </w:r>
      <m:oMath>
        <m:sSub>
          <m:sSubPr>
            <m:ctrlPr>
              <w:rPr>
                <w:rStyle w:val="citation-666"/>
                <w:rFonts w:ascii="Cambria Math" w:eastAsiaTheme="majorEastAsia" w:hAnsi="Cambria Math"/>
                <w:i/>
                <w:iCs/>
              </w:rPr>
            </m:ctrlPr>
          </m:sSubPr>
          <m:e>
            <m:r>
              <w:rPr>
                <w:rStyle w:val="citation-666"/>
                <w:rFonts w:ascii="Cambria Math" w:eastAsiaTheme="majorEastAsia" w:hAnsi="Cambria Math"/>
              </w:rPr>
              <m:t>f</m:t>
            </m:r>
          </m:e>
          <m:sub>
            <m:r>
              <w:rPr>
                <w:rStyle w:val="citation-666"/>
                <w:rFonts w:ascii="Cambria Math" w:eastAsiaTheme="majorEastAsia" w:hAnsi="Cambria Math"/>
              </w:rPr>
              <m:t>2</m:t>
            </m:r>
          </m:sub>
        </m:sSub>
        <m:d>
          <m:dPr>
            <m:ctrlPr>
              <w:rPr>
                <w:rStyle w:val="citation-666"/>
                <w:rFonts w:ascii="Cambria Math" w:eastAsiaTheme="majorEastAsia" w:hAnsi="Cambria Math"/>
                <w:i/>
                <w:iCs/>
              </w:rPr>
            </m:ctrlPr>
          </m:dPr>
          <m:e>
            <m:r>
              <m:rPr>
                <m:sty m:val="p"/>
              </m:rPr>
              <w:rPr>
                <w:rStyle w:val="citation-666"/>
                <w:rFonts w:ascii="Cambria Math" w:eastAsiaTheme="majorEastAsia" w:hAnsi="Cambria Math"/>
              </w:rPr>
              <m:t>⋅</m:t>
            </m:r>
          </m:e>
        </m:d>
      </m:oMath>
      <w:r w:rsidRPr="00C22558">
        <w:rPr>
          <w:rStyle w:val="citation-666"/>
          <w:rFonts w:eastAsiaTheme="majorEastAsia"/>
        </w:rPr>
        <w:t>, are trained independently to generate their respective latent representations according to the following formulation:</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04108" w14:paraId="19142079" w14:textId="77777777" w:rsidTr="00F63BE2">
        <w:tc>
          <w:tcPr>
            <w:tcW w:w="5670" w:type="dxa"/>
            <w:vAlign w:val="center"/>
          </w:tcPr>
          <w:p w14:paraId="2A28E7E4" w14:textId="39250BA6" w:rsidR="00804108" w:rsidRDefault="00000000" w:rsidP="00F63BE2">
            <w:pPr>
              <w:spacing w:before="120" w:after="120" w:line="360" w:lineRule="auto"/>
              <w:jc w:val="center"/>
              <w:rPr>
                <w:rStyle w:val="citation-666"/>
                <w:rFonts w:eastAsiaTheme="majorEastAsia"/>
              </w:rPr>
            </w:pPr>
            <m:oMathPara>
              <m:oMath>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h</m:t>
                    </m:r>
                  </m:e>
                  <m:sub>
                    <m:r>
                      <w:rPr>
                        <w:rFonts w:ascii="Cambria Math" w:eastAsiaTheme="minorEastAsia" w:hAnsi="Cambria Math"/>
                        <w:sz w:val="22"/>
                        <w:szCs w:val="22"/>
                      </w:rPr>
                      <m:t>i</m:t>
                    </m:r>
                  </m:sub>
                  <m:sup>
                    <m:d>
                      <m:dPr>
                        <m:ctrlPr>
                          <w:rPr>
                            <w:rFonts w:ascii="Cambria Math" w:eastAsiaTheme="minorEastAsia" w:hAnsi="Cambria Math"/>
                            <w:i/>
                            <w:iCs/>
                            <w:sz w:val="22"/>
                            <w:szCs w:val="22"/>
                          </w:rPr>
                        </m:ctrlPr>
                      </m:dPr>
                      <m:e>
                        <m:r>
                          <w:rPr>
                            <w:rFonts w:ascii="Cambria Math" w:eastAsiaTheme="minorEastAsia" w:hAnsi="Cambria Math"/>
                            <w:sz w:val="22"/>
                            <w:szCs w:val="22"/>
                          </w:rPr>
                          <m:t>1</m:t>
                        </m:r>
                      </m:e>
                    </m:d>
                  </m:sup>
                </m:sSubSup>
                <m:r>
                  <w:rPr>
                    <w:rFonts w:ascii="Cambria Math" w:eastAsiaTheme="minorEastAsia" w:hAnsi="Cambria Math"/>
                    <w:sz w:val="22"/>
                    <w:szCs w:val="22"/>
                  </w:rPr>
                  <m:t>=</m:t>
                </m:r>
                <m:sSub>
                  <m:sSubPr>
                    <m:ctrlPr>
                      <w:rPr>
                        <w:rFonts w:ascii="Cambria Math" w:eastAsiaTheme="minorEastAsia" w:hAnsi="Cambria Math"/>
                        <w:i/>
                        <w:iCs/>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1</m:t>
                    </m:r>
                  </m:sub>
                </m:sSub>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r>
                  <w:rPr>
                    <w:rFonts w:ascii="Cambria Math" w:eastAsiaTheme="minorEastAsia" w:hAnsi="Cambria Math"/>
                    <w:sz w:val="22"/>
                    <w:szCs w:val="22"/>
                  </w:rPr>
                  <m:t>,</m:t>
                </m:r>
                <m:r>
                  <w:rPr>
                    <w:rFonts w:ascii="Cambria Math" w:eastAsiaTheme="minorEastAsia" w:hAnsi="Cambria Math"/>
                    <w:i/>
                    <w:iCs/>
                    <w:sz w:val="22"/>
                    <w:szCs w:val="22"/>
                  </w:rPr>
                  <m:t> </m:t>
                </m:r>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h</m:t>
                    </m:r>
                  </m:e>
                  <m:sub>
                    <m:r>
                      <w:rPr>
                        <w:rFonts w:ascii="Cambria Math" w:eastAsiaTheme="minorEastAsia" w:hAnsi="Cambria Math"/>
                        <w:sz w:val="22"/>
                        <w:szCs w:val="22"/>
                      </w:rPr>
                      <m:t>i</m:t>
                    </m:r>
                  </m:sub>
                  <m:sup>
                    <m:d>
                      <m:dPr>
                        <m:ctrlPr>
                          <w:rPr>
                            <w:rFonts w:ascii="Cambria Math" w:eastAsiaTheme="minorEastAsia" w:hAnsi="Cambria Math"/>
                            <w:i/>
                            <w:iCs/>
                            <w:sz w:val="22"/>
                            <w:szCs w:val="22"/>
                          </w:rPr>
                        </m:ctrlPr>
                      </m:dPr>
                      <m:e>
                        <m:r>
                          <w:rPr>
                            <w:rFonts w:ascii="Cambria Math" w:eastAsiaTheme="minorEastAsia" w:hAnsi="Cambria Math"/>
                            <w:sz w:val="22"/>
                            <w:szCs w:val="22"/>
                          </w:rPr>
                          <m:t>2</m:t>
                        </m:r>
                      </m:e>
                    </m:d>
                  </m:sup>
                </m:sSubSup>
                <m:r>
                  <w:rPr>
                    <w:rFonts w:ascii="Cambria Math" w:eastAsiaTheme="minorEastAsia" w:hAnsi="Cambria Math"/>
                    <w:sz w:val="22"/>
                    <w:szCs w:val="22"/>
                  </w:rPr>
                  <m:t>=</m:t>
                </m:r>
                <m:sSub>
                  <m:sSubPr>
                    <m:ctrlPr>
                      <w:rPr>
                        <w:rFonts w:ascii="Cambria Math" w:eastAsiaTheme="minorEastAsia" w:hAnsi="Cambria Math"/>
                        <w:i/>
                        <w:iCs/>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2</m:t>
                    </m:r>
                  </m:sub>
                </m:sSub>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d>
              </m:oMath>
            </m:oMathPara>
          </w:p>
        </w:tc>
        <w:tc>
          <w:tcPr>
            <w:tcW w:w="1700" w:type="dxa"/>
            <w:vAlign w:val="center"/>
          </w:tcPr>
          <w:p w14:paraId="7E54DFA1" w14:textId="77777777" w:rsidR="00804108" w:rsidRPr="00804108" w:rsidRDefault="00804108" w:rsidP="00F63BE2">
            <w:pPr>
              <w:spacing w:before="120" w:after="120" w:line="360" w:lineRule="auto"/>
              <w:jc w:val="right"/>
              <w:rPr>
                <w:rStyle w:val="citation-666"/>
                <w:rFonts w:eastAsiaTheme="majorEastAsia"/>
                <w:lang w:val="vi-VN"/>
              </w:rPr>
            </w:pPr>
            <w:r>
              <w:rPr>
                <w:rStyle w:val="citation-666"/>
                <w:rFonts w:eastAsiaTheme="majorEastAsia"/>
                <w:lang w:val="vi-VN"/>
              </w:rPr>
              <w:t>(1)</w:t>
            </w:r>
          </w:p>
        </w:tc>
      </w:tr>
    </w:tbl>
    <w:p w14:paraId="3E00B1C4" w14:textId="317FD929" w:rsidR="00C22558" w:rsidRDefault="00C22558" w:rsidP="00595482">
      <w:pPr>
        <w:spacing w:line="360" w:lineRule="auto"/>
        <w:ind w:firstLine="720"/>
        <w:jc w:val="both"/>
        <w:rPr>
          <w:rStyle w:val="citation-666"/>
          <w:rFonts w:eastAsiaTheme="majorEastAsia"/>
          <w:lang w:val="vi-VN"/>
        </w:rPr>
      </w:pPr>
      <w:r w:rsidRPr="00C22558">
        <w:rPr>
          <w:rStyle w:val="citation-666"/>
          <w:rFonts w:eastAsiaTheme="majorEastAsia"/>
        </w:rPr>
        <w:t xml:space="preserve">To integrate the information from these two views, we compute the arithmetic mean of the two representations to obtain the fused representation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Pr>
          <w:rStyle w:val="citation-666"/>
          <w:rFonts w:eastAsiaTheme="majorEastAsia"/>
          <w:lang w:val="vi-VN"/>
        </w:rPr>
        <w:t>:</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04108" w14:paraId="7FA28091" w14:textId="77777777" w:rsidTr="00F63BE2">
        <w:tc>
          <w:tcPr>
            <w:tcW w:w="5670" w:type="dxa"/>
            <w:vAlign w:val="center"/>
          </w:tcPr>
          <w:p w14:paraId="5577D498" w14:textId="1AD654A9" w:rsidR="00804108" w:rsidRDefault="00000000" w:rsidP="00F63BE2">
            <w:pPr>
              <w:spacing w:before="120" w:after="120" w:line="360" w:lineRule="auto"/>
              <w:jc w:val="center"/>
              <w:rPr>
                <w:rStyle w:val="citation-666"/>
                <w:rFonts w:eastAsiaTheme="majorEastAsia"/>
              </w:rPr>
            </w:pPr>
            <m:oMathPara>
              <m:oMath>
                <m:sSub>
                  <m:sSubPr>
                    <m:ctrlPr>
                      <w:rPr>
                        <w:rFonts w:ascii="Cambria Math" w:eastAsiaTheme="minorEastAsia" w:hAnsi="Cambria Math"/>
                        <w:i/>
                        <w:iCs/>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h</m:t>
                        </m:r>
                      </m:e>
                      <m:sub>
                        <m:r>
                          <w:rPr>
                            <w:rFonts w:ascii="Cambria Math" w:eastAsiaTheme="minorEastAsia" w:hAnsi="Cambria Math"/>
                            <w:sz w:val="22"/>
                            <w:szCs w:val="22"/>
                          </w:rPr>
                          <m:t>i</m:t>
                        </m:r>
                      </m:sub>
                      <m:sup>
                        <m:d>
                          <m:dPr>
                            <m:ctrlPr>
                              <w:rPr>
                                <w:rFonts w:ascii="Cambria Math" w:eastAsiaTheme="minorEastAsia" w:hAnsi="Cambria Math"/>
                                <w:i/>
                                <w:iCs/>
                                <w:sz w:val="22"/>
                                <w:szCs w:val="22"/>
                              </w:rPr>
                            </m:ctrlPr>
                          </m:dPr>
                          <m:e>
                            <m:r>
                              <w:rPr>
                                <w:rFonts w:ascii="Cambria Math" w:eastAsiaTheme="minorEastAsia" w:hAnsi="Cambria Math"/>
                                <w:sz w:val="22"/>
                                <w:szCs w:val="22"/>
                              </w:rPr>
                              <m:t>1</m:t>
                            </m:r>
                          </m:e>
                        </m:d>
                      </m:sup>
                    </m:sSubSup>
                    <m:r>
                      <w:rPr>
                        <w:rFonts w:ascii="Cambria Math" w:eastAsiaTheme="minorEastAsia" w:hAnsi="Cambria Math"/>
                        <w:sz w:val="22"/>
                        <w:szCs w:val="22"/>
                      </w:rPr>
                      <m:t>+</m:t>
                    </m:r>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h</m:t>
                        </m:r>
                      </m:e>
                      <m:sub>
                        <m:r>
                          <w:rPr>
                            <w:rFonts w:ascii="Cambria Math" w:eastAsiaTheme="minorEastAsia" w:hAnsi="Cambria Math"/>
                            <w:sz w:val="22"/>
                            <w:szCs w:val="22"/>
                          </w:rPr>
                          <m:t>i</m:t>
                        </m:r>
                      </m:sub>
                      <m:sup>
                        <m:d>
                          <m:dPr>
                            <m:ctrlPr>
                              <w:rPr>
                                <w:rFonts w:ascii="Cambria Math" w:eastAsiaTheme="minorEastAsia" w:hAnsi="Cambria Math"/>
                                <w:i/>
                                <w:iCs/>
                                <w:sz w:val="22"/>
                                <w:szCs w:val="22"/>
                              </w:rPr>
                            </m:ctrlPr>
                          </m:dPr>
                          <m:e>
                            <m:r>
                              <w:rPr>
                                <w:rFonts w:ascii="Cambria Math" w:eastAsiaTheme="minorEastAsia" w:hAnsi="Cambria Math"/>
                                <w:sz w:val="22"/>
                                <w:szCs w:val="22"/>
                              </w:rPr>
                              <m:t>2</m:t>
                            </m:r>
                          </m:e>
                        </m:d>
                      </m:sup>
                    </m:sSubSup>
                  </m:e>
                </m:d>
              </m:oMath>
            </m:oMathPara>
          </w:p>
        </w:tc>
        <w:tc>
          <w:tcPr>
            <w:tcW w:w="1700" w:type="dxa"/>
            <w:vAlign w:val="center"/>
          </w:tcPr>
          <w:p w14:paraId="7123A5F4" w14:textId="1BA94B16" w:rsidR="00804108" w:rsidRPr="00804108" w:rsidRDefault="00804108" w:rsidP="00F63BE2">
            <w:pPr>
              <w:spacing w:before="120" w:after="120" w:line="360" w:lineRule="auto"/>
              <w:jc w:val="right"/>
              <w:rPr>
                <w:rStyle w:val="citation-666"/>
                <w:rFonts w:eastAsiaTheme="majorEastAsia"/>
                <w:lang w:val="vi-VN"/>
              </w:rPr>
            </w:pPr>
            <w:r>
              <w:rPr>
                <w:rStyle w:val="citation-666"/>
                <w:rFonts w:eastAsiaTheme="majorEastAsia"/>
                <w:lang w:val="vi-VN"/>
              </w:rPr>
              <w:t>(2)</w:t>
            </w:r>
          </w:p>
        </w:tc>
      </w:tr>
    </w:tbl>
    <w:p w14:paraId="312D258C" w14:textId="2BD5C1F2" w:rsidR="00C22558" w:rsidRDefault="00C22558" w:rsidP="00595482">
      <w:pPr>
        <w:spacing w:line="360" w:lineRule="auto"/>
        <w:ind w:firstLine="720"/>
        <w:jc w:val="both"/>
        <w:rPr>
          <w:rStyle w:val="citation-666"/>
          <w:rFonts w:eastAsiaTheme="majorEastAsia"/>
        </w:rPr>
      </w:pPr>
      <w:r w:rsidRPr="00C22558">
        <w:rPr>
          <w:rStyle w:val="citation-666"/>
          <w:rFonts w:eastAsiaTheme="majorEastAsia"/>
        </w:rPr>
        <w:t xml:space="preserve">The resulting fused embedding </w:t>
      </w:r>
      <m:oMath>
        <m:r>
          <m:rPr>
            <m:lit/>
          </m:rPr>
          <w:rPr>
            <w:rStyle w:val="citation-666"/>
            <w:rFonts w:ascii="Cambria Math" w:eastAsiaTheme="majorEastAsia" w:hAnsi="Cambria Math"/>
          </w:rPr>
          <m:t>{</m:t>
        </m:r>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sSubSup>
          <m:sSubSupPr>
            <m:ctrlPr>
              <w:rPr>
                <w:rStyle w:val="citation-666"/>
                <w:rFonts w:ascii="Cambria Math" w:eastAsiaTheme="majorEastAsia" w:hAnsi="Cambria Math"/>
                <w:i/>
              </w:rPr>
            </m:ctrlPr>
          </m:sSubSupPr>
          <m:e>
            <m:r>
              <m:rPr>
                <m:lit/>
              </m:rPr>
              <w:rPr>
                <w:rStyle w:val="citation-666"/>
                <w:rFonts w:ascii="Cambria Math" w:eastAsiaTheme="majorEastAsia" w:hAnsi="Cambria Math"/>
              </w:rPr>
              <m:t>}</m:t>
            </m:r>
          </m:e>
          <m:sub>
            <m:r>
              <w:rPr>
                <w:rStyle w:val="citation-666"/>
                <w:rFonts w:ascii="Cambria Math" w:eastAsiaTheme="majorEastAsia" w:hAnsi="Cambria Math"/>
              </w:rPr>
              <m:t>i=1</m:t>
            </m:r>
          </m:sub>
          <m:sup>
            <m:r>
              <w:rPr>
                <w:rStyle w:val="citation-666"/>
                <w:rFonts w:ascii="Cambria Math" w:eastAsiaTheme="majorEastAsia" w:hAnsi="Cambria Math"/>
              </w:rPr>
              <m:t>n</m:t>
            </m:r>
          </m:sup>
        </m:sSubSup>
      </m:oMath>
      <w:r w:rsidRPr="00C22558">
        <w:rPr>
          <w:rStyle w:val="citation-666"/>
          <w:rFonts w:eastAsiaTheme="majorEastAsia"/>
        </w:rPr>
        <w:t xml:space="preserve"> encapsulates a unified representational space that is rich in global characteristics while simultaneously preserving the local details of the original data.</w:t>
      </w:r>
    </w:p>
    <w:p w14:paraId="59ACD1D3" w14:textId="2C009F58" w:rsidR="00DB3920" w:rsidRDefault="00DB3920" w:rsidP="00C22558">
      <w:pPr>
        <w:spacing w:line="360" w:lineRule="auto"/>
        <w:ind w:firstLine="720"/>
        <w:jc w:val="both"/>
        <w:rPr>
          <w:rStyle w:val="citation-666"/>
          <w:rFonts w:eastAsiaTheme="majorEastAsia"/>
        </w:rPr>
      </w:pPr>
      <w:r w:rsidRPr="00DB3920">
        <w:rPr>
          <w:rStyle w:val="citation-666"/>
          <w:rFonts w:eastAsiaTheme="majorEastAsia"/>
        </w:rPr>
        <w:t xml:space="preserve">Upon obtaining the fused embedding, we proceed to construct a Silhouette baseline to evaluate the initial clustering efficacy prior to integrating the feature mining steps utilizing FP-Max. This procedure is illustrated in Figure 2. Specifically, the fused embedding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DB3920">
        <w:rPr>
          <w:rStyle w:val="citation-666"/>
          <w:rFonts w:eastAsiaTheme="majorEastAsia"/>
        </w:rPr>
        <w:t xml:space="preserve"> is clustered employing the K-Means algorithm under two centroid initialization configurations: random and k-means++. To ensure the stability of the results, each configuration is executed for 20 independent runs. In each iteration, the two autoencoder networks are trained from scratch to generate the representations </w:t>
      </w:r>
      <m:oMath>
        <m:sSubSup>
          <m:sSubSupPr>
            <m:ctrlPr>
              <w:rPr>
                <w:rStyle w:val="citation-666"/>
                <w:rFonts w:ascii="Cambria Math" w:eastAsiaTheme="majorEastAsia" w:hAnsi="Cambria Math"/>
                <w:i/>
              </w:rPr>
            </m:ctrlPr>
          </m:sSubSupPr>
          <m:e>
            <m:r>
              <w:rPr>
                <w:rStyle w:val="citation-666"/>
                <w:rFonts w:ascii="Cambria Math" w:eastAsiaTheme="majorEastAsia" w:hAnsi="Cambria Math"/>
              </w:rPr>
              <m:t>h</m:t>
            </m:r>
          </m:e>
          <m:sub>
            <m:r>
              <w:rPr>
                <w:rStyle w:val="citation-666"/>
                <w:rFonts w:ascii="Cambria Math" w:eastAsiaTheme="majorEastAsia" w:hAnsi="Cambria Math"/>
              </w:rPr>
              <m:t>i</m:t>
            </m:r>
          </m:sub>
          <m:sup>
            <m:d>
              <m:dPr>
                <m:ctrlPr>
                  <w:rPr>
                    <w:rStyle w:val="citation-666"/>
                    <w:rFonts w:ascii="Cambria Math" w:eastAsiaTheme="majorEastAsia" w:hAnsi="Cambria Math"/>
                    <w:i/>
                  </w:rPr>
                </m:ctrlPr>
              </m:dPr>
              <m:e>
                <m:r>
                  <w:rPr>
                    <w:rStyle w:val="citation-666"/>
                    <w:rFonts w:ascii="Cambria Math" w:eastAsiaTheme="majorEastAsia" w:hAnsi="Cambria Math"/>
                  </w:rPr>
                  <m:t>1</m:t>
                </m:r>
              </m:e>
            </m:d>
          </m:sup>
        </m:sSubSup>
      </m:oMath>
      <w:r w:rsidRPr="00DB3920">
        <w:rPr>
          <w:rStyle w:val="citation-666"/>
          <w:rFonts w:eastAsiaTheme="majorEastAsia"/>
        </w:rPr>
        <w:t xml:space="preserve"> and </w:t>
      </w:r>
      <m:oMath>
        <m:sSubSup>
          <m:sSubSupPr>
            <m:ctrlPr>
              <w:rPr>
                <w:rStyle w:val="citation-666"/>
                <w:rFonts w:ascii="Cambria Math" w:eastAsiaTheme="majorEastAsia" w:hAnsi="Cambria Math"/>
                <w:i/>
              </w:rPr>
            </m:ctrlPr>
          </m:sSubSupPr>
          <m:e>
            <m:r>
              <w:rPr>
                <w:rStyle w:val="citation-666"/>
                <w:rFonts w:ascii="Cambria Math" w:eastAsiaTheme="majorEastAsia" w:hAnsi="Cambria Math"/>
              </w:rPr>
              <m:t>h</m:t>
            </m:r>
          </m:e>
          <m:sub>
            <m:r>
              <w:rPr>
                <w:rStyle w:val="citation-666"/>
                <w:rFonts w:ascii="Cambria Math" w:eastAsiaTheme="majorEastAsia" w:hAnsi="Cambria Math"/>
              </w:rPr>
              <m:t>i</m:t>
            </m:r>
          </m:sub>
          <m:sup>
            <m:d>
              <m:dPr>
                <m:ctrlPr>
                  <w:rPr>
                    <w:rStyle w:val="citation-666"/>
                    <w:rFonts w:ascii="Cambria Math" w:eastAsiaTheme="majorEastAsia" w:hAnsi="Cambria Math"/>
                    <w:i/>
                  </w:rPr>
                </m:ctrlPr>
              </m:dPr>
              <m:e>
                <m:r>
                  <w:rPr>
                    <w:rStyle w:val="citation-666"/>
                    <w:rFonts w:ascii="Cambria Math" w:eastAsiaTheme="majorEastAsia" w:hAnsi="Cambria Math"/>
                  </w:rPr>
                  <m:t>2</m:t>
                </m:r>
              </m:e>
            </m:d>
          </m:sup>
        </m:sSubSup>
      </m:oMath>
      <w:r w:rsidRPr="00DB3920">
        <w:rPr>
          <w:rStyle w:val="citation-666"/>
          <w:rFonts w:eastAsiaTheme="majorEastAsia"/>
        </w:rPr>
        <w:t xml:space="preserve">, after which the fused embedding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DB3920">
        <w:rPr>
          <w:rStyle w:val="citation-666"/>
          <w:rFonts w:eastAsiaTheme="majorEastAsia"/>
        </w:rPr>
        <w:t xml:space="preserve"> is computed, K-Means is performed, and the corresponding Silhouette Score is recorded as follows:</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04108" w14:paraId="238E3DA2" w14:textId="77777777" w:rsidTr="00F63BE2">
        <w:tc>
          <w:tcPr>
            <w:tcW w:w="5670" w:type="dxa"/>
            <w:vAlign w:val="center"/>
          </w:tcPr>
          <w:p w14:paraId="31CF9565" w14:textId="3AB30909" w:rsidR="00804108" w:rsidRDefault="00804108" w:rsidP="00F63BE2">
            <w:pPr>
              <w:spacing w:before="120" w:after="120" w:line="360" w:lineRule="auto"/>
              <w:jc w:val="center"/>
              <w:rPr>
                <w:rStyle w:val="citation-666"/>
                <w:rFonts w:eastAsiaTheme="majorEastAsia"/>
              </w:rPr>
            </w:pPr>
            <m:oMathPara>
              <m:oMath>
                <m:r>
                  <w:rPr>
                    <w:rStyle w:val="mord"/>
                    <w:rFonts w:ascii="Cambria Math" w:eastAsiaTheme="majorEastAsia" w:hAnsi="Cambria Math"/>
                    <w:sz w:val="22"/>
                    <w:szCs w:val="22"/>
                  </w:rPr>
                  <m:t>S</m:t>
                </m:r>
                <m:r>
                  <w:rPr>
                    <w:rStyle w:val="mrel"/>
                    <w:rFonts w:ascii="Cambria Math" w:eastAsiaTheme="majorEastAsia" w:hAnsi="Cambria Math"/>
                    <w:sz w:val="22"/>
                    <w:szCs w:val="22"/>
                  </w:rPr>
                  <m:t>=</m:t>
                </m:r>
                <m:r>
                  <w:rPr>
                    <w:rStyle w:val="mord"/>
                    <w:rFonts w:ascii="Cambria Math" w:eastAsiaTheme="majorEastAsia" w:hAnsi="Cambria Math"/>
                    <w:sz w:val="22"/>
                    <w:szCs w:val="22"/>
                  </w:rPr>
                  <m:t>Silhouette</m:t>
                </m:r>
                <m:d>
                  <m:dPr>
                    <m:ctrlPr>
                      <w:rPr>
                        <w:rStyle w:val="mopen"/>
                        <w:rFonts w:ascii="Cambria Math" w:eastAsiaTheme="majorEastAsia" w:hAnsi="Cambria Math"/>
                        <w:i/>
                        <w:iCs/>
                        <w:sz w:val="22"/>
                        <w:szCs w:val="22"/>
                      </w:rPr>
                    </m:ctrlPr>
                  </m:dPr>
                  <m:e>
                    <m:r>
                      <w:rPr>
                        <w:rStyle w:val="mord"/>
                        <w:rFonts w:ascii="Cambria Math" w:eastAsiaTheme="majorEastAsia" w:hAnsi="Cambria Math"/>
                        <w:sz w:val="22"/>
                        <w:szCs w:val="22"/>
                      </w:rPr>
                      <m:t>h</m:t>
                    </m:r>
                    <m:r>
                      <w:rPr>
                        <w:rStyle w:val="mpunct"/>
                        <w:rFonts w:ascii="Cambria Math" w:eastAsiaTheme="majorEastAsia" w:hAnsi="Cambria Math"/>
                        <w:sz w:val="22"/>
                        <w:szCs w:val="22"/>
                      </w:rPr>
                      <m:t>,</m:t>
                    </m:r>
                    <m:r>
                      <w:rPr>
                        <w:rStyle w:val="mord"/>
                        <w:rFonts w:ascii="Cambria Math" w:eastAsiaTheme="majorEastAsia" w:hAnsi="Cambria Math"/>
                        <w:sz w:val="22"/>
                        <w:szCs w:val="22"/>
                      </w:rPr>
                      <m:t>labels</m:t>
                    </m:r>
                    <m:ctrlPr>
                      <w:rPr>
                        <w:rStyle w:val="mclose"/>
                        <w:rFonts w:ascii="Cambria Math" w:hAnsi="Cambria Math"/>
                        <w:i/>
                        <w:iCs/>
                        <w:sz w:val="22"/>
                        <w:szCs w:val="22"/>
                      </w:rPr>
                    </m:ctrlPr>
                  </m:e>
                </m:d>
              </m:oMath>
            </m:oMathPara>
          </w:p>
        </w:tc>
        <w:tc>
          <w:tcPr>
            <w:tcW w:w="1700" w:type="dxa"/>
            <w:vAlign w:val="center"/>
          </w:tcPr>
          <w:p w14:paraId="03A31CA3" w14:textId="03B2767D" w:rsidR="00804108" w:rsidRPr="00804108" w:rsidRDefault="00804108" w:rsidP="00F63BE2">
            <w:pPr>
              <w:spacing w:before="120" w:after="120" w:line="360" w:lineRule="auto"/>
              <w:jc w:val="right"/>
              <w:rPr>
                <w:rStyle w:val="citation-666"/>
                <w:rFonts w:eastAsiaTheme="majorEastAsia"/>
                <w:lang w:val="vi-VN"/>
              </w:rPr>
            </w:pPr>
            <w:r>
              <w:rPr>
                <w:rStyle w:val="citation-666"/>
                <w:rFonts w:eastAsiaTheme="majorEastAsia"/>
                <w:lang w:val="vi-VN"/>
              </w:rPr>
              <w:t>(3)</w:t>
            </w:r>
          </w:p>
        </w:tc>
      </w:tr>
    </w:tbl>
    <w:p w14:paraId="4BBE4A3A" w14:textId="77777777" w:rsidR="00003142" w:rsidRDefault="00003142" w:rsidP="00595482">
      <w:pPr>
        <w:spacing w:line="360" w:lineRule="auto"/>
        <w:ind w:firstLine="720"/>
        <w:jc w:val="both"/>
        <w:rPr>
          <w:rStyle w:val="citation-666"/>
          <w:rFonts w:eastAsiaTheme="majorEastAsia"/>
        </w:rPr>
      </w:pPr>
      <w:r w:rsidRPr="00003142">
        <w:rPr>
          <w:rStyle w:val="citation-666"/>
          <w:rFonts w:eastAsiaTheme="majorEastAsia"/>
        </w:rPr>
        <w:t>Among all the iterations across both initialization methods, the maximum attained Silhouette score is designated as the Silhouette Baseline.</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595482" w14:paraId="3C753FBC" w14:textId="77777777" w:rsidTr="00F63BE2">
        <w:tc>
          <w:tcPr>
            <w:tcW w:w="5670" w:type="dxa"/>
            <w:vAlign w:val="center"/>
          </w:tcPr>
          <w:p w14:paraId="6DBD8224" w14:textId="12407CBF" w:rsidR="00595482" w:rsidRDefault="00000000" w:rsidP="00F63BE2">
            <w:pPr>
              <w:spacing w:before="120" w:after="120" w:line="360" w:lineRule="auto"/>
              <w:jc w:val="center"/>
              <w:rPr>
                <w:rStyle w:val="citation-666"/>
                <w:rFonts w:eastAsiaTheme="majorEastAsia"/>
              </w:rPr>
            </w:pPr>
            <m:oMathPara>
              <m:oMath>
                <m:sSup>
                  <m:sSupPr>
                    <m:ctrlPr>
                      <w:rPr>
                        <w:rStyle w:val="Strong"/>
                        <w:rFonts w:ascii="Cambria Math" w:eastAsiaTheme="majorEastAsia" w:hAnsi="Cambria Math"/>
                        <w:b w:val="0"/>
                        <w:bCs w:val="0"/>
                        <w:i/>
                        <w:sz w:val="22"/>
                        <w:szCs w:val="22"/>
                        <w:lang w:val="vi-VN"/>
                      </w:rPr>
                    </m:ctrlPr>
                  </m:sSupPr>
                  <m:e>
                    <m:r>
                      <w:rPr>
                        <w:rStyle w:val="Strong"/>
                        <w:rFonts w:ascii="Cambria Math" w:eastAsiaTheme="majorEastAsia" w:hAnsi="Cambria Math"/>
                        <w:sz w:val="22"/>
                        <w:szCs w:val="22"/>
                        <w:lang w:val="vi-VN"/>
                      </w:rPr>
                      <m:t>S</m:t>
                    </m:r>
                  </m:e>
                  <m:sup>
                    <m:r>
                      <w:rPr>
                        <w:rStyle w:val="Strong"/>
                        <w:rFonts w:ascii="Cambria Math" w:eastAsiaTheme="majorEastAsia" w:hAnsi="Cambria Math"/>
                        <w:sz w:val="22"/>
                        <w:szCs w:val="22"/>
                        <w:lang w:val="vi-VN"/>
                      </w:rPr>
                      <m:t>'</m:t>
                    </m:r>
                  </m:sup>
                </m:sSup>
                <m:r>
                  <w:rPr>
                    <w:rStyle w:val="Strong"/>
                    <w:rFonts w:ascii="Cambria Math" w:eastAsiaTheme="majorEastAsia" w:hAnsi="Cambria Math"/>
                    <w:sz w:val="22"/>
                    <w:szCs w:val="22"/>
                    <w:lang w:val="vi-VN"/>
                  </w:rPr>
                  <m:t>=</m:t>
                </m:r>
                <m:func>
                  <m:funcPr>
                    <m:ctrlPr>
                      <w:rPr>
                        <w:rStyle w:val="Strong"/>
                        <w:rFonts w:ascii="Cambria Math" w:eastAsiaTheme="majorEastAsia" w:hAnsi="Cambria Math"/>
                        <w:b w:val="0"/>
                        <w:bCs w:val="0"/>
                        <w:i/>
                        <w:sz w:val="22"/>
                        <w:szCs w:val="22"/>
                        <w:lang w:val="vi-VN"/>
                      </w:rPr>
                    </m:ctrlPr>
                  </m:funcPr>
                  <m:fName>
                    <m:limLow>
                      <m:limLowPr>
                        <m:ctrlPr>
                          <w:rPr>
                            <w:rStyle w:val="Strong"/>
                            <w:rFonts w:ascii="Cambria Math" w:eastAsiaTheme="majorEastAsia" w:hAnsi="Cambria Math"/>
                            <w:b w:val="0"/>
                            <w:bCs w:val="0"/>
                            <w:i/>
                            <w:sz w:val="22"/>
                            <w:szCs w:val="22"/>
                            <w:lang w:val="vi-VN"/>
                          </w:rPr>
                        </m:ctrlPr>
                      </m:limLowPr>
                      <m:e>
                        <m:r>
                          <w:rPr>
                            <w:rStyle w:val="Strong"/>
                            <w:rFonts w:ascii="Cambria Math" w:eastAsiaTheme="majorEastAsia" w:hAnsi="Cambria Math"/>
                            <w:sz w:val="22"/>
                            <w:szCs w:val="22"/>
                            <w:lang w:val="vi-VN"/>
                          </w:rPr>
                          <m:t>max</m:t>
                        </m:r>
                      </m:e>
                      <m:lim>
                        <m:r>
                          <w:rPr>
                            <w:rStyle w:val="Strong"/>
                            <w:rFonts w:ascii="Cambria Math" w:eastAsiaTheme="majorEastAsia" w:hAnsi="Cambria Math"/>
                            <w:sz w:val="22"/>
                            <w:szCs w:val="22"/>
                            <w:lang w:val="vi-VN"/>
                          </w:rPr>
                          <m:t xml:space="preserve">init ∈ </m:t>
                        </m:r>
                        <m:d>
                          <m:dPr>
                            <m:begChr m:val="{"/>
                            <m:endChr m:val="}"/>
                            <m:ctrlPr>
                              <w:rPr>
                                <w:rStyle w:val="Strong"/>
                                <w:rFonts w:ascii="Cambria Math" w:eastAsiaTheme="majorEastAsia" w:hAnsi="Cambria Math"/>
                                <w:b w:val="0"/>
                                <w:bCs w:val="0"/>
                                <w:i/>
                                <w:sz w:val="22"/>
                                <w:szCs w:val="22"/>
                                <w:lang w:val="vi-VN"/>
                              </w:rPr>
                            </m:ctrlPr>
                          </m:dPr>
                          <m:e>
                            <m:r>
                              <w:rPr>
                                <w:rStyle w:val="Strong"/>
                                <w:rFonts w:ascii="Cambria Math" w:eastAsiaTheme="majorEastAsia" w:hAnsi="Cambria Math"/>
                                <w:sz w:val="22"/>
                                <w:szCs w:val="22"/>
                                <w:lang w:val="vi-VN"/>
                              </w:rPr>
                              <m:t>random, k-means++</m:t>
                            </m:r>
                          </m:e>
                        </m:d>
                        <m:r>
                          <w:rPr>
                            <w:rStyle w:val="Strong"/>
                            <w:rFonts w:ascii="Cambria Math" w:eastAsiaTheme="majorEastAsia" w:hAnsi="Cambria Math"/>
                            <w:sz w:val="22"/>
                            <w:szCs w:val="22"/>
                            <w:lang w:val="vi-VN"/>
                          </w:rPr>
                          <m:t xml:space="preserve">, r ∈ </m:t>
                        </m:r>
                        <m:d>
                          <m:dPr>
                            <m:begChr m:val="["/>
                            <m:endChr m:val="]"/>
                            <m:ctrlPr>
                              <w:rPr>
                                <w:rStyle w:val="Strong"/>
                                <w:rFonts w:ascii="Cambria Math" w:eastAsiaTheme="majorEastAsia" w:hAnsi="Cambria Math"/>
                                <w:b w:val="0"/>
                                <w:bCs w:val="0"/>
                                <w:i/>
                                <w:sz w:val="22"/>
                                <w:szCs w:val="22"/>
                                <w:lang w:val="vi-VN"/>
                              </w:rPr>
                            </m:ctrlPr>
                          </m:dPr>
                          <m:e>
                            <m:r>
                              <w:rPr>
                                <w:rStyle w:val="Strong"/>
                                <w:rFonts w:ascii="Cambria Math" w:eastAsiaTheme="majorEastAsia" w:hAnsi="Cambria Math"/>
                                <w:sz w:val="22"/>
                                <w:szCs w:val="22"/>
                                <w:lang w:val="vi-VN"/>
                              </w:rPr>
                              <m:t>1, 20</m:t>
                            </m:r>
                          </m:e>
                        </m:d>
                      </m:lim>
                    </m:limLow>
                  </m:fName>
                  <m:e>
                    <m:sSub>
                      <m:sSubPr>
                        <m:ctrlPr>
                          <w:rPr>
                            <w:rStyle w:val="Strong"/>
                            <w:rFonts w:ascii="Cambria Math" w:eastAsiaTheme="majorEastAsia" w:hAnsi="Cambria Math"/>
                            <w:b w:val="0"/>
                            <w:bCs w:val="0"/>
                            <w:i/>
                            <w:sz w:val="22"/>
                            <w:szCs w:val="22"/>
                            <w:lang w:val="vi-VN"/>
                          </w:rPr>
                        </m:ctrlPr>
                      </m:sSubPr>
                      <m:e>
                        <m:r>
                          <w:rPr>
                            <w:rStyle w:val="Strong"/>
                            <w:rFonts w:ascii="Cambria Math" w:eastAsiaTheme="majorEastAsia" w:hAnsi="Cambria Math"/>
                            <w:sz w:val="22"/>
                            <w:szCs w:val="22"/>
                            <w:lang w:val="vi-VN"/>
                          </w:rPr>
                          <m:t>S</m:t>
                        </m:r>
                      </m:e>
                      <m:sub>
                        <m:r>
                          <w:rPr>
                            <w:rStyle w:val="Strong"/>
                            <w:rFonts w:ascii="Cambria Math" w:eastAsiaTheme="majorEastAsia" w:hAnsi="Cambria Math"/>
                            <w:sz w:val="22"/>
                            <w:szCs w:val="22"/>
                            <w:lang w:val="vi-VN"/>
                          </w:rPr>
                          <m:t>r, init</m:t>
                        </m:r>
                      </m:sub>
                    </m:sSub>
                  </m:e>
                </m:func>
              </m:oMath>
            </m:oMathPara>
          </w:p>
        </w:tc>
        <w:tc>
          <w:tcPr>
            <w:tcW w:w="1700" w:type="dxa"/>
            <w:vAlign w:val="center"/>
          </w:tcPr>
          <w:p w14:paraId="1A369EC2" w14:textId="16F06697" w:rsidR="00595482" w:rsidRPr="00804108" w:rsidRDefault="00595482" w:rsidP="00F63BE2">
            <w:pPr>
              <w:spacing w:before="120" w:after="120" w:line="360" w:lineRule="auto"/>
              <w:jc w:val="right"/>
              <w:rPr>
                <w:rStyle w:val="citation-666"/>
                <w:rFonts w:eastAsiaTheme="majorEastAsia"/>
                <w:lang w:val="vi-VN"/>
              </w:rPr>
            </w:pPr>
            <w:r>
              <w:rPr>
                <w:rStyle w:val="citation-666"/>
                <w:rFonts w:eastAsiaTheme="majorEastAsia"/>
                <w:lang w:val="vi-VN"/>
              </w:rPr>
              <w:t>(4)</w:t>
            </w:r>
          </w:p>
        </w:tc>
      </w:tr>
    </w:tbl>
    <w:p w14:paraId="66C980DA" w14:textId="09CB5B79" w:rsidR="00003142" w:rsidRPr="00003142" w:rsidRDefault="00003142" w:rsidP="00595482">
      <w:pPr>
        <w:spacing w:line="360" w:lineRule="auto"/>
        <w:ind w:firstLine="720"/>
        <w:jc w:val="both"/>
        <w:rPr>
          <w:rStyle w:val="citation-666"/>
          <w:rFonts w:eastAsiaTheme="majorEastAsia"/>
        </w:rPr>
      </w:pPr>
      <w:r w:rsidRPr="00003142">
        <w:rPr>
          <w:rStyle w:val="citation-666"/>
          <w:rFonts w:eastAsiaTheme="majorEastAsia"/>
        </w:rPr>
        <w:t xml:space="preserve">The outcomes of the 40 independent runs (20 iterations per initialization strategy) are depicted in Figure 3, where it is evident that the k-means++ initialization yields greater stability and attains a substantially higher Silhouette score compared to random initialization. Consequently, these </w:t>
      </w:r>
      <m:oMath>
        <m:sSup>
          <m:sSupPr>
            <m:ctrlPr>
              <w:rPr>
                <w:rStyle w:val="citation-666"/>
                <w:rFonts w:ascii="Cambria Math" w:eastAsiaTheme="majorEastAsia" w:hAnsi="Cambria Math"/>
                <w:i/>
                <w:iCs/>
              </w:rPr>
            </m:ctrlPr>
          </m:sSupPr>
          <m:e>
            <m:r>
              <w:rPr>
                <w:rStyle w:val="citation-666"/>
                <w:rFonts w:ascii="Cambria Math" w:eastAsiaTheme="majorEastAsia" w:hAnsi="Cambria Math"/>
              </w:rPr>
              <m:t>S</m:t>
            </m:r>
          </m:e>
          <m:sup>
            <m:r>
              <m:rPr>
                <m:sty m:val="p"/>
              </m:rPr>
              <w:rPr>
                <w:rStyle w:val="citation-666"/>
                <w:rFonts w:ascii="Cambria Math" w:eastAsiaTheme="majorEastAsia" w:hAnsi="Cambria Math"/>
              </w:rPr>
              <m:t>'</m:t>
            </m:r>
          </m:sup>
        </m:sSup>
      </m:oMath>
      <w:r w:rsidRPr="00003142">
        <w:rPr>
          <w:rStyle w:val="citation-666"/>
          <w:rFonts w:eastAsiaTheme="majorEastAsia"/>
        </w:rPr>
        <w:t xml:space="preserve"> and </w:t>
      </w:r>
      <m:oMath>
        <m:sSub>
          <m:sSubPr>
            <m:ctrlPr>
              <w:rPr>
                <w:rStyle w:val="citation-666"/>
                <w:rFonts w:ascii="Cambria Math" w:eastAsiaTheme="majorEastAsia" w:hAnsi="Cambria Math"/>
                <w:i/>
                <w:iCs/>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003142">
        <w:rPr>
          <w:rStyle w:val="citation-666"/>
          <w:rFonts w:eastAsiaTheme="majorEastAsia"/>
        </w:rPr>
        <w:t xml:space="preserve"> values serve as the baseline for performance comparison following the feature space augmentation in the subsequent stage.</w:t>
      </w:r>
    </w:p>
    <w:p w14:paraId="64D2D408" w14:textId="77777777" w:rsidR="00703EF0" w:rsidRPr="00717179" w:rsidRDefault="00703EF0" w:rsidP="00717179">
      <w:pPr>
        <w:pStyle w:val="NormalWeb"/>
        <w:spacing w:line="360" w:lineRule="auto"/>
        <w:jc w:val="both"/>
        <w:rPr>
          <w:sz w:val="22"/>
          <w:szCs w:val="22"/>
          <w:lang w:val="vi-VN"/>
        </w:rPr>
      </w:pPr>
    </w:p>
    <w:p w14:paraId="0E008098" w14:textId="71A4EF54" w:rsidR="008B1208" w:rsidRPr="00717179" w:rsidRDefault="00057DB8" w:rsidP="00717179">
      <w:pPr>
        <w:keepNext/>
        <w:spacing w:line="360" w:lineRule="auto"/>
        <w:jc w:val="center"/>
        <w:rPr>
          <w:sz w:val="22"/>
          <w:szCs w:val="22"/>
        </w:rPr>
      </w:pPr>
      <w:r w:rsidRPr="00717179">
        <w:rPr>
          <w:noProof/>
          <w:sz w:val="22"/>
          <w:szCs w:val="22"/>
        </w:rPr>
        <w:drawing>
          <wp:inline distT="0" distB="0" distL="0" distR="0" wp14:anchorId="5F7E6C57" wp14:editId="14121A14">
            <wp:extent cx="5943600" cy="6996430"/>
            <wp:effectExtent l="0" t="0" r="0" b="1270"/>
            <wp:docPr id="122151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4907" name=""/>
                    <pic:cNvPicPr/>
                  </pic:nvPicPr>
                  <pic:blipFill>
                    <a:blip r:embed="rId8"/>
                    <a:stretch>
                      <a:fillRect/>
                    </a:stretch>
                  </pic:blipFill>
                  <pic:spPr>
                    <a:xfrm>
                      <a:off x="0" y="0"/>
                      <a:ext cx="5943600" cy="6996430"/>
                    </a:xfrm>
                    <a:prstGeom prst="rect">
                      <a:avLst/>
                    </a:prstGeom>
                  </pic:spPr>
                </pic:pic>
              </a:graphicData>
            </a:graphic>
          </wp:inline>
        </w:drawing>
      </w:r>
    </w:p>
    <w:p w14:paraId="18AAF534" w14:textId="0C635314" w:rsidR="00216E55" w:rsidRPr="006D3302" w:rsidRDefault="008B1208" w:rsidP="00717179">
      <w:pPr>
        <w:pStyle w:val="Caption"/>
        <w:spacing w:line="360" w:lineRule="auto"/>
        <w:jc w:val="center"/>
        <w:rPr>
          <w:sz w:val="22"/>
          <w:szCs w:val="22"/>
          <w:lang w:val="vi-VN"/>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1</w:t>
      </w:r>
      <w:r w:rsidRPr="006D3302">
        <w:rPr>
          <w:color w:val="auto"/>
          <w:sz w:val="22"/>
          <w:szCs w:val="22"/>
        </w:rPr>
        <w:fldChar w:fldCharType="end"/>
      </w:r>
      <w:r w:rsidRPr="006D3302">
        <w:rPr>
          <w:color w:val="auto"/>
          <w:sz w:val="22"/>
          <w:szCs w:val="22"/>
        </w:rPr>
        <w:t xml:space="preserve">: </w:t>
      </w:r>
      <w:r w:rsidR="00741DAA" w:rsidRPr="006D3302">
        <w:rPr>
          <w:color w:val="auto"/>
          <w:sz w:val="22"/>
          <w:szCs w:val="22"/>
        </w:rPr>
        <w:t>Overall architecture of the dual-view autoencoders (Fully-Connected and U-Net-Inspired)</w:t>
      </w:r>
    </w:p>
    <w:p w14:paraId="1F2C22A4" w14:textId="77777777" w:rsidR="006D3302" w:rsidRDefault="00216E55" w:rsidP="006D3302">
      <w:pPr>
        <w:keepNext/>
        <w:spacing w:line="360" w:lineRule="auto"/>
        <w:jc w:val="center"/>
      </w:pPr>
      <w:r w:rsidRPr="00717179">
        <w:rPr>
          <w:noProof/>
          <w:sz w:val="22"/>
          <w:szCs w:val="22"/>
          <w:lang w:val="vi-VN"/>
        </w:rPr>
        <w:lastRenderedPageBreak/>
        <w:drawing>
          <wp:inline distT="0" distB="0" distL="0" distR="0" wp14:anchorId="0EB2787E" wp14:editId="665644FC">
            <wp:extent cx="3931138" cy="7929580"/>
            <wp:effectExtent l="0" t="0" r="6350" b="0"/>
            <wp:docPr id="5434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74774" name=""/>
                    <pic:cNvPicPr/>
                  </pic:nvPicPr>
                  <pic:blipFill>
                    <a:blip r:embed="rId9"/>
                    <a:stretch>
                      <a:fillRect/>
                    </a:stretch>
                  </pic:blipFill>
                  <pic:spPr>
                    <a:xfrm>
                      <a:off x="0" y="0"/>
                      <a:ext cx="3986484" cy="8041219"/>
                    </a:xfrm>
                    <a:prstGeom prst="rect">
                      <a:avLst/>
                    </a:prstGeom>
                  </pic:spPr>
                </pic:pic>
              </a:graphicData>
            </a:graphic>
          </wp:inline>
        </w:drawing>
      </w:r>
    </w:p>
    <w:p w14:paraId="4D6E1A6C" w14:textId="49124B26" w:rsidR="0060658D" w:rsidRPr="006D3302" w:rsidRDefault="006D3302" w:rsidP="006D3302">
      <w:pPr>
        <w:pStyle w:val="Caption"/>
        <w:spacing w:line="360" w:lineRule="auto"/>
        <w:jc w:val="center"/>
        <w:rPr>
          <w:b/>
          <w:bCs/>
          <w:color w:val="auto"/>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2</w:t>
      </w:r>
      <w:r w:rsidRPr="006D3302">
        <w:rPr>
          <w:color w:val="auto"/>
          <w:sz w:val="22"/>
          <w:szCs w:val="22"/>
        </w:rPr>
        <w:fldChar w:fldCharType="end"/>
      </w:r>
      <w:r w:rsidRPr="006D3302">
        <w:rPr>
          <w:color w:val="auto"/>
          <w:sz w:val="22"/>
          <w:szCs w:val="22"/>
        </w:rPr>
        <w:t>: Workflow for deriving the Silhouette Baseline from fused embeddings.</w:t>
      </w:r>
    </w:p>
    <w:p w14:paraId="755DCBA0" w14:textId="77777777" w:rsidR="00D3198F" w:rsidRPr="00717179" w:rsidRDefault="00D3198F" w:rsidP="00717179">
      <w:pPr>
        <w:spacing w:line="360" w:lineRule="auto"/>
        <w:jc w:val="both"/>
        <w:rPr>
          <w:sz w:val="22"/>
          <w:szCs w:val="22"/>
          <w:lang w:val="vi-VN"/>
        </w:rPr>
      </w:pPr>
    </w:p>
    <w:p w14:paraId="7058194E" w14:textId="77777777" w:rsidR="00DD4DBF" w:rsidRPr="00717179" w:rsidRDefault="00DD4DBF" w:rsidP="00717179">
      <w:pPr>
        <w:spacing w:line="360" w:lineRule="auto"/>
        <w:jc w:val="both"/>
        <w:rPr>
          <w:sz w:val="22"/>
          <w:szCs w:val="22"/>
          <w:lang w:val="vi-VN"/>
        </w:rPr>
      </w:pPr>
    </w:p>
    <w:p w14:paraId="05A6045F" w14:textId="77777777" w:rsidR="006D3302" w:rsidRDefault="007779DA" w:rsidP="006D3302">
      <w:pPr>
        <w:keepNext/>
        <w:spacing w:line="360" w:lineRule="auto"/>
        <w:jc w:val="center"/>
      </w:pPr>
      <w:r w:rsidRPr="00717179">
        <w:rPr>
          <w:noProof/>
          <w:sz w:val="22"/>
          <w:szCs w:val="22"/>
        </w:rPr>
        <w:drawing>
          <wp:inline distT="0" distB="0" distL="0" distR="0" wp14:anchorId="5ADB4AB8" wp14:editId="3D02395D">
            <wp:extent cx="5809940" cy="2878282"/>
            <wp:effectExtent l="0" t="0" r="0" b="5080"/>
            <wp:docPr id="193898748" name="Picture 19389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5736" cy="2920786"/>
                    </a:xfrm>
                    <a:prstGeom prst="rect">
                      <a:avLst/>
                    </a:prstGeom>
                    <a:noFill/>
                    <a:ln>
                      <a:noFill/>
                    </a:ln>
                  </pic:spPr>
                </pic:pic>
              </a:graphicData>
            </a:graphic>
          </wp:inline>
        </w:drawing>
      </w:r>
    </w:p>
    <w:p w14:paraId="011B75D7" w14:textId="6953056E" w:rsidR="00703EF0" w:rsidRPr="006D3302" w:rsidRDefault="006D3302" w:rsidP="006D3302">
      <w:pPr>
        <w:pStyle w:val="Caption"/>
        <w:spacing w:line="360" w:lineRule="auto"/>
        <w:jc w:val="center"/>
        <w:rPr>
          <w:color w:val="auto"/>
          <w:sz w:val="22"/>
          <w:szCs w:val="22"/>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3</w:t>
      </w:r>
      <w:r w:rsidRPr="006D3302">
        <w:rPr>
          <w:color w:val="auto"/>
          <w:sz w:val="22"/>
          <w:szCs w:val="22"/>
        </w:rPr>
        <w:fldChar w:fldCharType="end"/>
      </w:r>
      <w:r w:rsidRPr="006D3302">
        <w:rPr>
          <w:color w:val="auto"/>
          <w:sz w:val="22"/>
          <w:szCs w:val="22"/>
        </w:rPr>
        <w:t>: Silhouette scores over 20 runs on the Tiki dataset with K-Means on fused embeddings.</w:t>
      </w:r>
    </w:p>
    <w:p w14:paraId="5E49E02F" w14:textId="52721E4C" w:rsidR="000D753B" w:rsidRPr="00717179" w:rsidRDefault="00180E34" w:rsidP="00717179">
      <w:pPr>
        <w:spacing w:line="360" w:lineRule="auto"/>
        <w:jc w:val="both"/>
        <w:rPr>
          <w:b/>
          <w:bCs/>
          <w:sz w:val="22"/>
          <w:szCs w:val="22"/>
          <w:lang w:val="vi-VN"/>
        </w:rPr>
      </w:pPr>
      <w:r w:rsidRPr="00717179">
        <w:rPr>
          <w:b/>
          <w:bCs/>
          <w:sz w:val="22"/>
          <w:szCs w:val="22"/>
        </w:rPr>
        <w:t xml:space="preserve">3.3.2 </w:t>
      </w:r>
      <w:r w:rsidR="000D753B" w:rsidRPr="00717179">
        <w:rPr>
          <w:b/>
          <w:bCs/>
          <w:sz w:val="22"/>
          <w:szCs w:val="22"/>
        </w:rPr>
        <w:t>Mining Maximal-Itemset–Derived Binary Features via FP-Max</w:t>
      </w:r>
    </w:p>
    <w:p w14:paraId="047D6702" w14:textId="65B1EC94" w:rsidR="00003142" w:rsidRDefault="00003142" w:rsidP="00003142">
      <w:pPr>
        <w:spacing w:line="360" w:lineRule="auto"/>
        <w:ind w:firstLine="720"/>
        <w:jc w:val="both"/>
        <w:rPr>
          <w:rStyle w:val="citation-666"/>
          <w:rFonts w:eastAsiaTheme="majorEastAsia"/>
        </w:rPr>
      </w:pPr>
      <w:r w:rsidRPr="00003142">
        <w:rPr>
          <w:rStyle w:val="citation-666"/>
          <w:rFonts w:eastAsiaTheme="majorEastAsia"/>
        </w:rPr>
        <w:t xml:space="preserve">Upon obtaining the fused embedding space </w:t>
      </w:r>
      <m:oMath>
        <m:r>
          <m:rPr>
            <m:lit/>
          </m:rPr>
          <w:rPr>
            <w:rStyle w:val="citation-666"/>
            <w:rFonts w:ascii="Cambria Math" w:eastAsiaTheme="majorEastAsia" w:hAnsi="Cambria Math"/>
          </w:rPr>
          <m:t>{</m:t>
        </m:r>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sSubSup>
          <m:sSubSupPr>
            <m:ctrlPr>
              <w:rPr>
                <w:rStyle w:val="citation-666"/>
                <w:rFonts w:ascii="Cambria Math" w:eastAsiaTheme="majorEastAsia" w:hAnsi="Cambria Math"/>
                <w:i/>
              </w:rPr>
            </m:ctrlPr>
          </m:sSubSupPr>
          <m:e>
            <m:r>
              <m:rPr>
                <m:lit/>
              </m:rPr>
              <w:rPr>
                <w:rStyle w:val="citation-666"/>
                <w:rFonts w:ascii="Cambria Math" w:eastAsiaTheme="majorEastAsia" w:hAnsi="Cambria Math"/>
              </w:rPr>
              <m:t>}</m:t>
            </m:r>
          </m:e>
          <m:sub>
            <m:r>
              <w:rPr>
                <w:rStyle w:val="citation-666"/>
                <w:rFonts w:ascii="Cambria Math" w:eastAsiaTheme="majorEastAsia" w:hAnsi="Cambria Math"/>
              </w:rPr>
              <m:t>i=1</m:t>
            </m:r>
          </m:sub>
          <m:sup>
            <m:r>
              <w:rPr>
                <w:rStyle w:val="citation-666"/>
                <w:rFonts w:ascii="Cambria Math" w:eastAsiaTheme="majorEastAsia" w:hAnsi="Cambria Math"/>
              </w:rPr>
              <m:t>n</m:t>
            </m:r>
          </m:sup>
        </m:sSubSup>
      </m:oMath>
      <w:r w:rsidRPr="00003142">
        <w:rPr>
          <w:rStyle w:val="citation-666"/>
          <w:rFonts w:eastAsiaTheme="majorEastAsia"/>
        </w:rPr>
        <w:t xml:space="preserve">, where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r>
          <m:rPr>
            <m:sty m:val="p"/>
          </m:rPr>
          <w:rPr>
            <w:rStyle w:val="citation-666"/>
            <w:rFonts w:ascii="Cambria Math" w:eastAsiaTheme="majorEastAsia" w:hAnsi="Cambria Math"/>
          </w:rPr>
          <m:t>∈</m:t>
        </m:r>
        <m:sSup>
          <m:sSupPr>
            <m:ctrlPr>
              <w:rPr>
                <w:rStyle w:val="citation-666"/>
                <w:rFonts w:ascii="Cambria Math" w:eastAsiaTheme="majorEastAsia" w:hAnsi="Cambria Math"/>
                <w:i/>
              </w:rPr>
            </m:ctrlPr>
          </m:sSupPr>
          <m:e>
            <m:r>
              <w:rPr>
                <w:rStyle w:val="citation-666"/>
                <w:rFonts w:ascii="Cambria Math" w:eastAsiaTheme="majorEastAsia" w:hAnsi="Cambria Math"/>
              </w:rPr>
              <m:t>R</m:t>
            </m:r>
          </m:e>
          <m:sup>
            <m:r>
              <w:rPr>
                <w:rStyle w:val="citation-666"/>
                <w:rFonts w:ascii="Cambria Math" w:eastAsiaTheme="majorEastAsia" w:hAnsi="Cambria Math"/>
              </w:rPr>
              <m:t>d</m:t>
            </m:r>
          </m:sup>
        </m:sSup>
      </m:oMath>
      <w:r w:rsidRPr="00003142">
        <w:rPr>
          <w:rStyle w:val="citation-666"/>
          <w:rFonts w:eastAsiaTheme="majorEastAsia"/>
        </w:rPr>
        <w:t xml:space="preserve">, we enrich the representation by generating binary features derived from frequently co-occurring patterns (Figure 4). This pipeline comprises three sequential steps: discretizing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003142">
        <w:rPr>
          <w:rStyle w:val="citation-666"/>
          <w:rFonts w:eastAsiaTheme="majorEastAsia"/>
        </w:rPr>
        <w:t>, applying binary encoding to construct transactions, and subsequently mining maximal frequent itemsets via the FP-Max algorithm.</w:t>
      </w:r>
    </w:p>
    <w:p w14:paraId="35AA8441" w14:textId="77777777" w:rsidR="006D3302" w:rsidRDefault="00CC519F" w:rsidP="006D3302">
      <w:pPr>
        <w:keepNext/>
        <w:spacing w:line="360" w:lineRule="auto"/>
        <w:jc w:val="center"/>
      </w:pPr>
      <w:r w:rsidRPr="00717179">
        <w:rPr>
          <w:noProof/>
          <w:sz w:val="22"/>
          <w:szCs w:val="22"/>
        </w:rPr>
        <w:drawing>
          <wp:inline distT="0" distB="0" distL="0" distR="0" wp14:anchorId="1F384D8B" wp14:editId="33CC1184">
            <wp:extent cx="5943600" cy="800100"/>
            <wp:effectExtent l="0" t="0" r="0" b="0"/>
            <wp:docPr id="169275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57769" name=""/>
                    <pic:cNvPicPr/>
                  </pic:nvPicPr>
                  <pic:blipFill>
                    <a:blip r:embed="rId11"/>
                    <a:stretch>
                      <a:fillRect/>
                    </a:stretch>
                  </pic:blipFill>
                  <pic:spPr>
                    <a:xfrm>
                      <a:off x="0" y="0"/>
                      <a:ext cx="6099839" cy="821132"/>
                    </a:xfrm>
                    <a:prstGeom prst="rect">
                      <a:avLst/>
                    </a:prstGeom>
                  </pic:spPr>
                </pic:pic>
              </a:graphicData>
            </a:graphic>
          </wp:inline>
        </w:drawing>
      </w:r>
    </w:p>
    <w:p w14:paraId="69A0799F" w14:textId="034F5307" w:rsidR="006D3302" w:rsidRPr="006D3302" w:rsidRDefault="006D3302" w:rsidP="006D3302">
      <w:pPr>
        <w:pStyle w:val="Caption"/>
        <w:spacing w:line="360" w:lineRule="auto"/>
        <w:jc w:val="center"/>
        <w:rPr>
          <w:color w:val="auto"/>
          <w:sz w:val="22"/>
          <w:szCs w:val="22"/>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4</w:t>
      </w:r>
      <w:r w:rsidRPr="006D3302">
        <w:rPr>
          <w:color w:val="auto"/>
          <w:sz w:val="22"/>
          <w:szCs w:val="22"/>
        </w:rPr>
        <w:fldChar w:fldCharType="end"/>
      </w:r>
      <w:r w:rsidRPr="006D3302">
        <w:rPr>
          <w:color w:val="auto"/>
          <w:sz w:val="22"/>
          <w:szCs w:val="22"/>
        </w:rPr>
        <w:t>: Pipeline to derive binary features from fused embeddings</w:t>
      </w:r>
    </w:p>
    <w:p w14:paraId="1CBEA28B" w14:textId="02093107" w:rsidR="00CC519F" w:rsidRPr="00CC519F" w:rsidRDefault="00CC519F" w:rsidP="00CC519F">
      <w:pPr>
        <w:keepNext/>
        <w:spacing w:line="360" w:lineRule="auto"/>
        <w:jc w:val="center"/>
        <w:rPr>
          <w:rStyle w:val="citation-666"/>
          <w:sz w:val="22"/>
          <w:szCs w:val="22"/>
          <w:lang w:val="vi-VN"/>
        </w:rPr>
      </w:pPr>
      <w:r w:rsidRPr="00717179">
        <w:rPr>
          <w:sz w:val="22"/>
          <w:szCs w:val="22"/>
        </w:rPr>
        <w:t xml:space="preserve"> </w:t>
      </w:r>
    </w:p>
    <w:p w14:paraId="15B3A50D" w14:textId="45DEE73F" w:rsidR="00E524A3" w:rsidRDefault="00E524A3" w:rsidP="00003142">
      <w:pPr>
        <w:spacing w:line="360" w:lineRule="auto"/>
        <w:ind w:firstLine="720"/>
        <w:jc w:val="both"/>
        <w:rPr>
          <w:rStyle w:val="citation-666"/>
          <w:rFonts w:eastAsiaTheme="majorEastAsia"/>
        </w:rPr>
      </w:pPr>
      <w:r w:rsidRPr="00E524A3">
        <w:rPr>
          <w:rStyle w:val="citation-666"/>
          <w:rFonts w:eastAsiaTheme="majorEastAsia"/>
        </w:rPr>
        <w:t xml:space="preserve">Step 1. Continuous Space Discretization: Each coordinate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ij</m:t>
            </m:r>
          </m:sub>
        </m:sSub>
      </m:oMath>
      <w:r w:rsidRPr="00E524A3">
        <w:rPr>
          <w:rStyle w:val="citation-666"/>
          <w:rFonts w:eastAsiaTheme="majorEastAsia"/>
        </w:rPr>
        <w:t xml:space="preserve"> of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E524A3">
        <w:rPr>
          <w:rStyle w:val="citation-666"/>
          <w:rFonts w:eastAsiaTheme="majorEastAsia"/>
        </w:rPr>
        <w:t xml:space="preserve"> is mapped into categorical levels utilizing a K-Bins Discretizer. We evaluate three binning strategies</w:t>
      </w:r>
      <w:r w:rsidR="00526AB4">
        <w:rPr>
          <w:rStyle w:val="citation-666"/>
          <w:rFonts w:eastAsiaTheme="majorEastAsia"/>
          <w:lang w:val="vi-VN"/>
        </w:rPr>
        <w:t xml:space="preserve"> (</w:t>
      </w:r>
      <w:r w:rsidR="00526AB4" w:rsidRPr="00526AB4">
        <w:rPr>
          <w:i/>
          <w:iCs/>
        </w:rPr>
        <w:t>uniform</w:t>
      </w:r>
      <w:r w:rsidR="00526AB4">
        <w:t>,</w:t>
      </w:r>
      <w:r w:rsidR="00526AB4">
        <w:rPr>
          <w:lang w:val="vi-VN"/>
        </w:rPr>
        <w:t xml:space="preserve"> </w:t>
      </w:r>
      <w:r w:rsidR="00526AB4" w:rsidRPr="00526AB4">
        <w:rPr>
          <w:i/>
          <w:iCs/>
        </w:rPr>
        <w:t>quantile</w:t>
      </w:r>
      <w:r w:rsidR="00526AB4">
        <w:t>,</w:t>
      </w:r>
      <w:r w:rsidR="00526AB4">
        <w:rPr>
          <w:lang w:val="vi-VN"/>
        </w:rPr>
        <w:t xml:space="preserve"> </w:t>
      </w:r>
      <w:r w:rsidR="00526AB4">
        <w:t>and</w:t>
      </w:r>
      <w:r w:rsidR="00526AB4">
        <w:rPr>
          <w:lang w:val="vi-VN"/>
        </w:rPr>
        <w:t xml:space="preserve"> </w:t>
      </w:r>
      <w:r w:rsidR="00526AB4" w:rsidRPr="00526AB4">
        <w:rPr>
          <w:i/>
          <w:iCs/>
        </w:rPr>
        <w:t>k-means</w:t>
      </w:r>
      <w:r w:rsidR="00526AB4">
        <w:rPr>
          <w:rStyle w:val="citation-666"/>
          <w:rFonts w:eastAsiaTheme="majorEastAsia"/>
          <w:lang w:val="vi-VN"/>
        </w:rPr>
        <w:t>)</w:t>
      </w:r>
      <w:r w:rsidRPr="00E524A3">
        <w:rPr>
          <w:rStyle w:val="citation-666"/>
          <w:rFonts w:eastAsiaTheme="majorEastAsia"/>
        </w:rPr>
        <w:t xml:space="preserve"> along with the number of bins </w:t>
      </w:r>
      <m:oMath>
        <m:r>
          <m:rPr>
            <m:sty m:val="p"/>
          </m:rPr>
          <w:rPr>
            <w:rStyle w:val="citation-666"/>
            <w:rFonts w:ascii="Cambria Math" w:eastAsiaTheme="majorEastAsia" w:hAnsi="Cambria Math"/>
          </w:rPr>
          <m:t>∈</m:t>
        </m:r>
        <m:r>
          <m:rPr>
            <m:lit/>
          </m:rPr>
          <w:rPr>
            <w:rStyle w:val="citation-666"/>
            <w:rFonts w:ascii="Cambria Math" w:eastAsiaTheme="majorEastAsia" w:hAnsi="Cambria Math"/>
          </w:rPr>
          <m:t>{</m:t>
        </m:r>
        <m:r>
          <w:rPr>
            <w:rStyle w:val="citation-666"/>
            <w:rFonts w:ascii="Cambria Math" w:eastAsiaTheme="majorEastAsia" w:hAnsi="Cambria Math"/>
          </w:rPr>
          <m:t>3, 5, 7</m:t>
        </m:r>
        <m:r>
          <m:rPr>
            <m:lit/>
          </m:rPr>
          <w:rPr>
            <w:rStyle w:val="citation-666"/>
            <w:rFonts w:ascii="Cambria Math" w:eastAsiaTheme="majorEastAsia" w:hAnsi="Cambria Math"/>
          </w:rPr>
          <m:t>}</m:t>
        </m:r>
      </m:oMath>
      <w:r w:rsidRPr="00E524A3">
        <w:rPr>
          <w:rStyle w:val="citation-666"/>
          <w:rFonts w:eastAsiaTheme="majorEastAsia"/>
        </w:rPr>
        <w:t xml:space="preserve">. This procedure yields a categorical label matrix </w:t>
      </w:r>
      <m:oMath>
        <m:r>
          <w:rPr>
            <w:rStyle w:val="citation-666"/>
            <w:rFonts w:ascii="Cambria Math" w:eastAsiaTheme="majorEastAsia" w:hAnsi="Cambria Math"/>
          </w:rPr>
          <m:t>D=</m:t>
        </m:r>
        <m:d>
          <m:dPr>
            <m:begChr m:val="["/>
            <m:endChr m:val="]"/>
            <m:ctrlPr>
              <w:rPr>
                <w:rStyle w:val="citation-666"/>
                <w:rFonts w:ascii="Cambria Math" w:eastAsiaTheme="majorEastAsia" w:hAnsi="Cambria Math"/>
                <w:i/>
              </w:rPr>
            </m:ctrlPr>
          </m:dPr>
          <m:e>
            <m:sSub>
              <m:sSubPr>
                <m:ctrlPr>
                  <w:rPr>
                    <w:rStyle w:val="citation-666"/>
                    <w:rFonts w:ascii="Cambria Math" w:eastAsiaTheme="majorEastAsia" w:hAnsi="Cambria Math"/>
                    <w:i/>
                  </w:rPr>
                </m:ctrlPr>
              </m:sSubPr>
              <m:e>
                <m:r>
                  <w:rPr>
                    <w:rStyle w:val="citation-666"/>
                    <w:rFonts w:ascii="Cambria Math" w:eastAsiaTheme="majorEastAsia" w:hAnsi="Cambria Math"/>
                  </w:rPr>
                  <m:t>d</m:t>
                </m:r>
              </m:e>
              <m:sub>
                <m:r>
                  <w:rPr>
                    <w:rStyle w:val="citation-666"/>
                    <w:rFonts w:ascii="Cambria Math" w:eastAsiaTheme="majorEastAsia" w:hAnsi="Cambria Math"/>
                  </w:rPr>
                  <m:t>ij</m:t>
                </m:r>
              </m:sub>
            </m:sSub>
          </m:e>
        </m:d>
      </m:oMath>
      <w:r w:rsidRPr="00E524A3">
        <w:rPr>
          <w:rStyle w:val="citation-666"/>
          <w:rFonts w:eastAsiaTheme="majorEastAsia"/>
        </w:rPr>
        <w:t>.</w:t>
      </w:r>
    </w:p>
    <w:p w14:paraId="2088F2EF" w14:textId="46CB6275" w:rsidR="00E524A3" w:rsidRPr="00E524A3" w:rsidRDefault="00E524A3" w:rsidP="00003142">
      <w:pPr>
        <w:spacing w:line="360" w:lineRule="auto"/>
        <w:ind w:firstLine="720"/>
        <w:jc w:val="both"/>
        <w:rPr>
          <w:rStyle w:val="citation-666"/>
          <w:rFonts w:eastAsiaTheme="majorEastAsia"/>
        </w:rPr>
      </w:pPr>
      <w:r w:rsidRPr="00E524A3">
        <w:rPr>
          <w:rStyle w:val="citation-666"/>
          <w:rFonts w:eastAsiaTheme="majorEastAsia"/>
        </w:rPr>
        <w:lastRenderedPageBreak/>
        <w:t xml:space="preserve">Step 2. Binary Encoding: From matrix </w:t>
      </w:r>
      <m:oMath>
        <m:r>
          <w:rPr>
            <w:rStyle w:val="citation-666"/>
            <w:rFonts w:ascii="Cambria Math" w:eastAsiaTheme="majorEastAsia" w:hAnsi="Cambria Math"/>
          </w:rPr>
          <m:t>D</m:t>
        </m:r>
      </m:oMath>
      <w:r w:rsidRPr="00E524A3">
        <w:rPr>
          <w:rStyle w:val="citation-666"/>
          <w:rFonts w:eastAsiaTheme="majorEastAsia"/>
        </w:rPr>
        <w:t xml:space="preserve">, one-hot encoding is applied to each categorical level to derive the binary matrix </w:t>
      </w:r>
      <m:oMath>
        <m:r>
          <w:rPr>
            <w:rStyle w:val="citation-666"/>
            <w:rFonts w:ascii="Cambria Math" w:eastAsiaTheme="majorEastAsia" w:hAnsi="Cambria Math"/>
          </w:rPr>
          <m:t>B=</m:t>
        </m:r>
        <m:sSubSup>
          <m:sSubSupPr>
            <m:ctrlPr>
              <w:rPr>
                <w:rStyle w:val="citation-666"/>
                <w:rFonts w:ascii="Cambria Math" w:eastAsiaTheme="majorEastAsia" w:hAnsi="Cambria Math"/>
                <w:i/>
              </w:rPr>
            </m:ctrlPr>
          </m:sSubSupPr>
          <m:e>
            <m:d>
              <m:dPr>
                <m:begChr m:val="["/>
                <m:endChr m:val="]"/>
                <m:ctrlPr>
                  <w:rPr>
                    <w:rStyle w:val="citation-666"/>
                    <w:rFonts w:ascii="Cambria Math" w:eastAsiaTheme="majorEastAsia" w:hAnsi="Cambria Math"/>
                    <w:i/>
                  </w:rPr>
                </m:ctrlPr>
              </m:dPr>
              <m:e>
                <m:sSub>
                  <m:sSubPr>
                    <m:ctrlPr>
                      <w:rPr>
                        <w:rStyle w:val="citation-666"/>
                        <w:rFonts w:ascii="Cambria Math" w:eastAsiaTheme="majorEastAsia" w:hAnsi="Cambria Math"/>
                        <w:i/>
                      </w:rPr>
                    </m:ctrlPr>
                  </m:sSubPr>
                  <m:e>
                    <m:r>
                      <w:rPr>
                        <w:rStyle w:val="citation-666"/>
                        <w:rFonts w:ascii="Cambria Math" w:eastAsiaTheme="majorEastAsia" w:hAnsi="Cambria Math"/>
                      </w:rPr>
                      <m:t>b</m:t>
                    </m:r>
                  </m:e>
                  <m:sub>
                    <m:r>
                      <w:rPr>
                        <w:rStyle w:val="citation-666"/>
                        <w:rFonts w:ascii="Cambria Math" w:eastAsiaTheme="majorEastAsia" w:hAnsi="Cambria Math"/>
                      </w:rPr>
                      <m:t>i</m:t>
                    </m:r>
                  </m:sub>
                </m:sSub>
              </m:e>
            </m:d>
          </m:e>
          <m:sub>
            <m:r>
              <w:rPr>
                <w:rStyle w:val="citation-666"/>
                <w:rFonts w:ascii="Cambria Math" w:eastAsiaTheme="majorEastAsia" w:hAnsi="Cambria Math"/>
              </w:rPr>
              <m:t>i=1</m:t>
            </m:r>
          </m:sub>
          <m:sup>
            <m:r>
              <w:rPr>
                <w:rStyle w:val="citation-666"/>
                <w:rFonts w:ascii="Cambria Math" w:eastAsiaTheme="majorEastAsia" w:hAnsi="Cambria Math"/>
              </w:rPr>
              <m:t>n</m:t>
            </m:r>
          </m:sup>
        </m:sSubSup>
        <m:r>
          <m:rPr>
            <m:sty m:val="p"/>
          </m:rPr>
          <w:rPr>
            <w:rStyle w:val="citation-666"/>
            <w:rFonts w:ascii="Cambria Math" w:eastAsiaTheme="majorEastAsia" w:hAnsi="Cambria Math"/>
          </w:rPr>
          <m:t>∈</m:t>
        </m:r>
        <m:r>
          <m:rPr>
            <m:lit/>
          </m:rPr>
          <w:rPr>
            <w:rStyle w:val="citation-666"/>
            <w:rFonts w:ascii="Cambria Math" w:eastAsiaTheme="majorEastAsia" w:hAnsi="Cambria Math"/>
          </w:rPr>
          <m:t>{</m:t>
        </m:r>
        <m:r>
          <w:rPr>
            <w:rStyle w:val="citation-666"/>
            <w:rFonts w:ascii="Cambria Math" w:eastAsiaTheme="majorEastAsia" w:hAnsi="Cambria Math"/>
          </w:rPr>
          <m:t>0,1</m:t>
        </m:r>
        <m:sSup>
          <m:sSupPr>
            <m:ctrlPr>
              <w:rPr>
                <w:rStyle w:val="citation-666"/>
                <w:rFonts w:ascii="Cambria Math" w:eastAsiaTheme="majorEastAsia" w:hAnsi="Cambria Math"/>
                <w:i/>
              </w:rPr>
            </m:ctrlPr>
          </m:sSupPr>
          <m:e>
            <m:r>
              <m:rPr>
                <m:lit/>
              </m:rPr>
              <w:rPr>
                <w:rStyle w:val="citation-666"/>
                <w:rFonts w:ascii="Cambria Math" w:eastAsiaTheme="majorEastAsia" w:hAnsi="Cambria Math"/>
              </w:rPr>
              <m:t>}</m:t>
            </m:r>
          </m:e>
          <m:sup>
            <m:r>
              <w:rPr>
                <w:rStyle w:val="citation-666"/>
                <w:rFonts w:ascii="Cambria Math" w:eastAsiaTheme="majorEastAsia" w:hAnsi="Cambria Math"/>
              </w:rPr>
              <m:t>n</m:t>
            </m:r>
            <m:r>
              <m:rPr>
                <m:sty m:val="p"/>
              </m:rPr>
              <w:rPr>
                <w:rStyle w:val="citation-666"/>
                <w:rFonts w:ascii="Cambria Math" w:eastAsiaTheme="majorEastAsia" w:hAnsi="Cambria Math"/>
              </w:rPr>
              <m:t>×</m:t>
            </m:r>
            <m:r>
              <w:rPr>
                <w:rStyle w:val="citation-666"/>
                <w:rFonts w:ascii="Cambria Math" w:eastAsiaTheme="majorEastAsia" w:hAnsi="Cambria Math"/>
              </w:rPr>
              <m:t>m</m:t>
            </m:r>
          </m:sup>
        </m:sSup>
      </m:oMath>
      <w:r w:rsidRPr="00E524A3">
        <w:rPr>
          <w:rStyle w:val="citation-666"/>
          <w:rFonts w:eastAsiaTheme="majorEastAsia"/>
        </w:rPr>
        <w:t xml:space="preserve">, where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b</m:t>
            </m:r>
          </m:e>
          <m:sub>
            <m:r>
              <w:rPr>
                <w:rStyle w:val="citation-666"/>
                <w:rFonts w:ascii="Cambria Math" w:eastAsiaTheme="majorEastAsia" w:hAnsi="Cambria Math"/>
              </w:rPr>
              <m:t>i</m:t>
            </m:r>
          </m:sub>
        </m:sSub>
      </m:oMath>
      <w:r w:rsidRPr="00E524A3">
        <w:rPr>
          <w:rStyle w:val="citation-666"/>
          <w:rFonts w:eastAsiaTheme="majorEastAsia"/>
        </w:rPr>
        <w:t xml:space="preserve"> denotes a "transaction" vector comprising </w:t>
      </w:r>
      <m:oMath>
        <m:r>
          <w:rPr>
            <w:rStyle w:val="citation-666"/>
            <w:rFonts w:ascii="Cambria Math" w:eastAsiaTheme="majorEastAsia" w:hAnsi="Cambria Math"/>
          </w:rPr>
          <m:t>m</m:t>
        </m:r>
      </m:oMath>
      <w:r w:rsidRPr="00E524A3">
        <w:rPr>
          <w:rStyle w:val="citation-666"/>
          <w:rFonts w:eastAsiaTheme="majorEastAsia"/>
        </w:rPr>
        <w:t xml:space="preserve"> items.</w:t>
      </w:r>
    </w:p>
    <w:p w14:paraId="39E6419E" w14:textId="6CDEB3C3" w:rsidR="00E524A3" w:rsidRDefault="00E524A3" w:rsidP="00003142">
      <w:pPr>
        <w:spacing w:line="360" w:lineRule="auto"/>
        <w:ind w:firstLine="720"/>
        <w:jc w:val="both"/>
        <w:rPr>
          <w:rStyle w:val="citation-666"/>
          <w:rFonts w:eastAsiaTheme="majorEastAsia"/>
        </w:rPr>
      </w:pPr>
      <w:r w:rsidRPr="00E524A3">
        <w:rPr>
          <w:rStyle w:val="citation-666"/>
          <w:rFonts w:eastAsiaTheme="majorEastAsia"/>
        </w:rPr>
        <w:t xml:space="preserve">Step 3. Maximal Frequent Itemset Mining: The FP-Max algorithm is executed on the transaction set </w:t>
      </w:r>
      <m:oMath>
        <m:r>
          <m:rPr>
            <m:lit/>
          </m:rPr>
          <w:rPr>
            <w:rStyle w:val="citation-666"/>
            <w:rFonts w:ascii="Cambria Math" w:eastAsiaTheme="majorEastAsia" w:hAnsi="Cambria Math"/>
          </w:rPr>
          <m:t>{</m:t>
        </m:r>
        <m:sSub>
          <m:sSubPr>
            <m:ctrlPr>
              <w:rPr>
                <w:rStyle w:val="citation-666"/>
                <w:rFonts w:ascii="Cambria Math" w:eastAsiaTheme="majorEastAsia" w:hAnsi="Cambria Math"/>
                <w:i/>
              </w:rPr>
            </m:ctrlPr>
          </m:sSubPr>
          <m:e>
            <m:r>
              <w:rPr>
                <w:rStyle w:val="citation-666"/>
                <w:rFonts w:ascii="Cambria Math" w:eastAsiaTheme="majorEastAsia" w:hAnsi="Cambria Math"/>
              </w:rPr>
              <m:t>b</m:t>
            </m:r>
          </m:e>
          <m:sub>
            <m:r>
              <w:rPr>
                <w:rStyle w:val="citation-666"/>
                <w:rFonts w:ascii="Cambria Math" w:eastAsiaTheme="majorEastAsia" w:hAnsi="Cambria Math"/>
              </w:rPr>
              <m:t>i</m:t>
            </m:r>
          </m:sub>
        </m:sSub>
        <m:r>
          <m:rPr>
            <m:lit/>
          </m:rPr>
          <w:rPr>
            <w:rStyle w:val="citation-666"/>
            <w:rFonts w:ascii="Cambria Math" w:eastAsiaTheme="majorEastAsia" w:hAnsi="Cambria Math"/>
          </w:rPr>
          <m:t>}</m:t>
        </m:r>
      </m:oMath>
      <w:r w:rsidRPr="00E524A3">
        <w:rPr>
          <w:rStyle w:val="citation-666"/>
          <w:rFonts w:eastAsiaTheme="majorEastAsia"/>
        </w:rPr>
        <w:t xml:space="preserve"> to identify itemsets </w:t>
      </w:r>
      <m:oMath>
        <m:sSub>
          <m:sSubPr>
            <m:ctrlPr>
              <w:rPr>
                <w:rStyle w:val="citation-666"/>
                <w:rFonts w:ascii="Cambria Math" w:eastAsiaTheme="majorEastAsia" w:hAnsi="Cambria Math"/>
                <w:i/>
              </w:rPr>
            </m:ctrlPr>
          </m:sSubPr>
          <m:e>
            <m:r>
              <w:rPr>
                <w:rStyle w:val="citation-666"/>
                <w:rFonts w:ascii="Cambria Math" w:eastAsiaTheme="majorEastAsia" w:hAnsi="Cambria Math"/>
              </w:rPr>
              <m:t>I</m:t>
            </m:r>
          </m:e>
          <m:sub>
            <m:r>
              <w:rPr>
                <w:rStyle w:val="citation-666"/>
                <w:rFonts w:ascii="Cambria Math" w:eastAsiaTheme="majorEastAsia" w:hAnsi="Cambria Math"/>
              </w:rPr>
              <m:t>j</m:t>
            </m:r>
          </m:sub>
        </m:sSub>
      </m:oMath>
      <w:r w:rsidRPr="00E524A3">
        <w:rPr>
          <w:rStyle w:val="citation-666"/>
          <w:rFonts w:eastAsiaTheme="majorEastAsia"/>
        </w:rPr>
        <w:t xml:space="preserve"> that satisfy the minimum support threshold </w:t>
      </w:r>
      <m:oMath>
        <m:r>
          <m:rPr>
            <m:sty m:val="p"/>
          </m:rPr>
          <w:rPr>
            <w:rStyle w:val="citation-666"/>
            <w:rFonts w:ascii="Cambria Math" w:eastAsiaTheme="majorEastAsia" w:hAnsi="Cambria Math"/>
          </w:rPr>
          <m:t>θ</m:t>
        </m:r>
      </m:oMath>
      <w:r w:rsidRPr="00E524A3">
        <w:rPr>
          <w:rStyle w:val="citation-666"/>
          <w:rFonts w:eastAsiaTheme="majorEastAsia"/>
        </w:rPr>
        <w:t>:</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595482" w14:paraId="0D9D24C6" w14:textId="77777777" w:rsidTr="00F63BE2">
        <w:tc>
          <w:tcPr>
            <w:tcW w:w="5670" w:type="dxa"/>
            <w:vAlign w:val="center"/>
          </w:tcPr>
          <w:p w14:paraId="68507626" w14:textId="0A73044A" w:rsidR="00595482" w:rsidRDefault="008C4A79" w:rsidP="00F63BE2">
            <w:pPr>
              <w:spacing w:before="120" w:after="120" w:line="360" w:lineRule="auto"/>
              <w:jc w:val="center"/>
              <w:rPr>
                <w:rStyle w:val="citation-666"/>
                <w:rFonts w:eastAsiaTheme="majorEastAsia"/>
              </w:rPr>
            </w:pPr>
            <m:oMathPara>
              <m:oMath>
                <m:r>
                  <w:rPr>
                    <w:rFonts w:ascii="Cambria Math" w:hAnsi="Cambria Math"/>
                    <w:sz w:val="22"/>
                    <w:szCs w:val="22"/>
                    <w:lang w:val="vi-VN"/>
                  </w:rPr>
                  <m:t>support</m:t>
                </m:r>
                <m:d>
                  <m:dPr>
                    <m:ctrlPr>
                      <w:rPr>
                        <w:rFonts w:ascii="Cambria Math" w:hAnsi="Cambria Math"/>
                        <w:i/>
                        <w:sz w:val="22"/>
                        <w:szCs w:val="22"/>
                        <w:lang w:val="vi-VN"/>
                      </w:rPr>
                    </m:ctrlPr>
                  </m:dPr>
                  <m:e>
                    <m:sSub>
                      <m:sSubPr>
                        <m:ctrlPr>
                          <w:rPr>
                            <w:rFonts w:ascii="Cambria Math" w:hAnsi="Cambria Math"/>
                            <w:i/>
                            <w:sz w:val="22"/>
                            <w:szCs w:val="22"/>
                            <w:lang w:val="vi-VN"/>
                          </w:rPr>
                        </m:ctrlPr>
                      </m:sSubPr>
                      <m:e>
                        <m:r>
                          <w:rPr>
                            <w:rFonts w:ascii="Cambria Math" w:hAnsi="Cambria Math"/>
                            <w:sz w:val="22"/>
                            <w:szCs w:val="22"/>
                            <w:lang w:val="vi-VN"/>
                          </w:rPr>
                          <m:t>I</m:t>
                        </m:r>
                      </m:e>
                      <m:sub>
                        <m:r>
                          <w:rPr>
                            <w:rFonts w:ascii="Cambria Math" w:hAnsi="Cambria Math"/>
                            <w:sz w:val="22"/>
                            <w:szCs w:val="22"/>
                            <w:lang w:val="vi-VN"/>
                          </w:rPr>
                          <m:t>j</m:t>
                        </m:r>
                      </m:sub>
                    </m:sSub>
                  </m:e>
                </m:d>
                <m:r>
                  <w:rPr>
                    <w:rFonts w:ascii="Cambria Math" w:hAnsi="Cambria Math"/>
                    <w:sz w:val="22"/>
                    <w:szCs w:val="22"/>
                    <w:lang w:val="vi-VN"/>
                  </w:rPr>
                  <m:t>=</m:t>
                </m:r>
                <m:f>
                  <m:fPr>
                    <m:ctrlPr>
                      <w:rPr>
                        <w:rFonts w:ascii="Cambria Math" w:hAnsi="Cambria Math"/>
                        <w:i/>
                        <w:sz w:val="22"/>
                        <w:szCs w:val="22"/>
                        <w:lang w:val="vi-VN"/>
                      </w:rPr>
                    </m:ctrlPr>
                  </m:fPr>
                  <m:num>
                    <m:d>
                      <m:dPr>
                        <m:begChr m:val="|"/>
                        <m:endChr m:val="|"/>
                        <m:ctrlPr>
                          <w:rPr>
                            <w:rFonts w:ascii="Cambria Math" w:hAnsi="Cambria Math"/>
                            <w:i/>
                            <w:sz w:val="22"/>
                            <w:szCs w:val="22"/>
                            <w:lang w:val="vi-VN"/>
                          </w:rPr>
                        </m:ctrlPr>
                      </m:dPr>
                      <m:e>
                        <m:r>
                          <m:rPr>
                            <m:lit/>
                          </m:rPr>
                          <w:rPr>
                            <w:rFonts w:ascii="Cambria Math" w:hAnsi="Cambria Math"/>
                            <w:sz w:val="22"/>
                            <w:szCs w:val="22"/>
                            <w:lang w:val="vi-VN"/>
                          </w:rPr>
                          <m:t>{</m:t>
                        </m:r>
                        <m:r>
                          <w:rPr>
                            <w:rFonts w:ascii="Cambria Math" w:hAnsi="Cambria Math"/>
                            <w:sz w:val="22"/>
                            <w:szCs w:val="22"/>
                            <w:lang w:val="vi-VN"/>
                          </w:rPr>
                          <m:t>i:</m:t>
                        </m:r>
                        <m:sSub>
                          <m:sSubPr>
                            <m:ctrlPr>
                              <w:rPr>
                                <w:rFonts w:ascii="Cambria Math" w:hAnsi="Cambria Math"/>
                                <w:i/>
                                <w:sz w:val="22"/>
                                <w:szCs w:val="22"/>
                                <w:lang w:val="vi-VN"/>
                              </w:rPr>
                            </m:ctrlPr>
                          </m:sSubPr>
                          <m:e>
                            <m:r>
                              <w:rPr>
                                <w:rFonts w:ascii="Cambria Math" w:hAnsi="Cambria Math"/>
                                <w:sz w:val="22"/>
                                <w:szCs w:val="22"/>
                                <w:lang w:val="vi-VN"/>
                              </w:rPr>
                              <m:t>I</m:t>
                            </m:r>
                          </m:e>
                          <m:sub>
                            <m:r>
                              <w:rPr>
                                <w:rFonts w:ascii="Cambria Math" w:hAnsi="Cambria Math"/>
                                <w:sz w:val="22"/>
                                <w:szCs w:val="22"/>
                                <w:lang w:val="vi-VN"/>
                              </w:rPr>
                              <m:t>j</m:t>
                            </m:r>
                          </m:sub>
                        </m:sSub>
                        <m:r>
                          <w:rPr>
                            <w:rFonts w:ascii="Cambria Math" w:hAnsi="Cambria Math"/>
                            <w:sz w:val="22"/>
                            <w:szCs w:val="22"/>
                            <w:lang w:val="vi-VN"/>
                          </w:rPr>
                          <m:t>⊆</m:t>
                        </m:r>
                        <m:sSub>
                          <m:sSubPr>
                            <m:ctrlPr>
                              <w:rPr>
                                <w:rFonts w:ascii="Cambria Math" w:hAnsi="Cambria Math"/>
                                <w:i/>
                                <w:sz w:val="22"/>
                                <w:szCs w:val="22"/>
                                <w:lang w:val="vi-VN"/>
                              </w:rPr>
                            </m:ctrlPr>
                          </m:sSubPr>
                          <m:e>
                            <m:r>
                              <w:rPr>
                                <w:rFonts w:ascii="Cambria Math" w:hAnsi="Cambria Math"/>
                                <w:sz w:val="22"/>
                                <w:szCs w:val="22"/>
                                <w:lang w:val="vi-VN"/>
                              </w:rPr>
                              <m:t>b</m:t>
                            </m:r>
                          </m:e>
                          <m:sub>
                            <m:r>
                              <w:rPr>
                                <w:rFonts w:ascii="Cambria Math" w:hAnsi="Cambria Math"/>
                                <w:sz w:val="22"/>
                                <w:szCs w:val="22"/>
                                <w:lang w:val="vi-VN"/>
                              </w:rPr>
                              <m:t>i</m:t>
                            </m:r>
                          </m:sub>
                        </m:sSub>
                        <m:r>
                          <m:rPr>
                            <m:lit/>
                          </m:rPr>
                          <w:rPr>
                            <w:rFonts w:ascii="Cambria Math" w:hAnsi="Cambria Math"/>
                            <w:sz w:val="22"/>
                            <w:szCs w:val="22"/>
                            <w:lang w:val="vi-VN"/>
                          </w:rPr>
                          <m:t>}</m:t>
                        </m:r>
                      </m:e>
                    </m:d>
                  </m:num>
                  <m:den>
                    <m:r>
                      <w:rPr>
                        <w:rFonts w:ascii="Cambria Math" w:hAnsi="Cambria Math"/>
                        <w:sz w:val="22"/>
                        <w:szCs w:val="22"/>
                        <w:lang w:val="vi-VN"/>
                      </w:rPr>
                      <m:t>n</m:t>
                    </m:r>
                  </m:den>
                </m:f>
                <m:r>
                  <w:rPr>
                    <w:rFonts w:ascii="Cambria Math" w:hAnsi="Cambria Math"/>
                    <w:sz w:val="22"/>
                    <w:szCs w:val="22"/>
                    <w:lang w:val="vi-VN"/>
                  </w:rPr>
                  <m:t>≥θ, θ∈</m:t>
                </m:r>
                <m:r>
                  <m:rPr>
                    <m:lit/>
                  </m:rPr>
                  <w:rPr>
                    <w:rFonts w:ascii="Cambria Math" w:hAnsi="Cambria Math"/>
                    <w:sz w:val="22"/>
                    <w:szCs w:val="22"/>
                    <w:lang w:val="vi-VN"/>
                  </w:rPr>
                  <m:t>{</m:t>
                </m:r>
                <m:r>
                  <w:rPr>
                    <w:rFonts w:ascii="Cambria Math" w:hAnsi="Cambria Math"/>
                    <w:sz w:val="22"/>
                    <w:szCs w:val="22"/>
                    <w:lang w:val="vi-VN"/>
                  </w:rPr>
                  <m:t>0.10,0.15,…,0.60</m:t>
                </m:r>
                <m:r>
                  <m:rPr>
                    <m:lit/>
                  </m:rPr>
                  <w:rPr>
                    <w:rFonts w:ascii="Cambria Math" w:hAnsi="Cambria Math"/>
                    <w:sz w:val="22"/>
                    <w:szCs w:val="22"/>
                    <w:lang w:val="vi-VN"/>
                  </w:rPr>
                  <m:t>}</m:t>
                </m:r>
                <m:r>
                  <w:rPr>
                    <w:rFonts w:ascii="Cambria Math" w:hAnsi="Cambria Math"/>
                    <w:sz w:val="22"/>
                    <w:szCs w:val="22"/>
                    <w:lang w:val="vi-VN"/>
                  </w:rPr>
                  <m:t>.</m:t>
                </m:r>
              </m:oMath>
            </m:oMathPara>
          </w:p>
        </w:tc>
        <w:tc>
          <w:tcPr>
            <w:tcW w:w="1700" w:type="dxa"/>
            <w:vAlign w:val="center"/>
          </w:tcPr>
          <w:p w14:paraId="71D1830B" w14:textId="56DD486E" w:rsidR="00595482" w:rsidRPr="00804108" w:rsidRDefault="00595482" w:rsidP="00F63BE2">
            <w:pPr>
              <w:spacing w:before="120" w:after="120" w:line="360" w:lineRule="auto"/>
              <w:jc w:val="right"/>
              <w:rPr>
                <w:rStyle w:val="citation-666"/>
                <w:rFonts w:eastAsiaTheme="majorEastAsia"/>
                <w:lang w:val="vi-VN"/>
              </w:rPr>
            </w:pPr>
            <w:r>
              <w:rPr>
                <w:rStyle w:val="citation-666"/>
                <w:rFonts w:eastAsiaTheme="majorEastAsia"/>
                <w:lang w:val="vi-VN"/>
              </w:rPr>
              <w:t>(5)</w:t>
            </w:r>
          </w:p>
        </w:tc>
      </w:tr>
    </w:tbl>
    <w:p w14:paraId="06E18F9B" w14:textId="3EF3D61C" w:rsidR="00CC519F" w:rsidRDefault="00CC519F" w:rsidP="008C4A79">
      <w:pPr>
        <w:spacing w:line="360" w:lineRule="auto"/>
        <w:ind w:firstLine="720"/>
        <w:jc w:val="both"/>
        <w:rPr>
          <w:rStyle w:val="citation-666"/>
          <w:rFonts w:eastAsiaTheme="majorEastAsia"/>
        </w:rPr>
      </w:pPr>
      <w:r w:rsidRPr="00CC519F">
        <w:rPr>
          <w:rStyle w:val="citation-666"/>
          <w:rFonts w:eastAsiaTheme="majorEastAsia"/>
        </w:rPr>
        <w:t xml:space="preserve">Step 4. Binary Feature Generation: For each maximal frequent itemset </w:t>
      </w:r>
      <m:oMath>
        <m:sSub>
          <m:sSubPr>
            <m:ctrlPr>
              <w:rPr>
                <w:rStyle w:val="citation-666"/>
                <w:rFonts w:ascii="Cambria Math" w:eastAsiaTheme="majorEastAsia" w:hAnsi="Cambria Math"/>
                <w:i/>
              </w:rPr>
            </m:ctrlPr>
          </m:sSubPr>
          <m:e>
            <m:r>
              <w:rPr>
                <w:rStyle w:val="citation-666"/>
                <w:rFonts w:ascii="Cambria Math" w:eastAsiaTheme="majorEastAsia" w:hAnsi="Cambria Math"/>
              </w:rPr>
              <m:t>I</m:t>
            </m:r>
          </m:e>
          <m:sub>
            <m:r>
              <w:rPr>
                <w:rStyle w:val="citation-666"/>
                <w:rFonts w:ascii="Cambria Math" w:eastAsiaTheme="majorEastAsia" w:hAnsi="Cambria Math"/>
              </w:rPr>
              <m:t>j</m:t>
            </m:r>
          </m:sub>
        </m:sSub>
      </m:oMath>
      <w:r w:rsidRPr="00CC519F">
        <w:rPr>
          <w:rStyle w:val="citation-666"/>
          <w:rFonts w:eastAsiaTheme="majorEastAsia"/>
        </w:rPr>
        <w:t xml:space="preserve">, a corresponding binary feature is defined, culminating in the feature set </w:t>
      </w:r>
      <m:oMath>
        <m:r>
          <m:rPr>
            <m:lit/>
          </m:rPr>
          <w:rPr>
            <w:rStyle w:val="citation-666"/>
            <w:rFonts w:ascii="Cambria Math" w:eastAsiaTheme="majorEastAsia" w:hAnsi="Cambria Math"/>
          </w:rPr>
          <m:t>{</m:t>
        </m:r>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sSubSup>
          <m:sSubSupPr>
            <m:ctrlPr>
              <w:rPr>
                <w:rStyle w:val="citation-666"/>
                <w:rFonts w:ascii="Cambria Math" w:eastAsiaTheme="majorEastAsia" w:hAnsi="Cambria Math"/>
                <w:i/>
              </w:rPr>
            </m:ctrlPr>
          </m:sSubSupPr>
          <m:e>
            <m:r>
              <m:rPr>
                <m:lit/>
              </m:rPr>
              <w:rPr>
                <w:rStyle w:val="citation-666"/>
                <w:rFonts w:ascii="Cambria Math" w:eastAsiaTheme="majorEastAsia" w:hAnsi="Cambria Math"/>
              </w:rPr>
              <m:t>}</m:t>
            </m:r>
          </m:e>
          <m:sub>
            <m:r>
              <w:rPr>
                <w:rStyle w:val="citation-666"/>
                <w:rFonts w:ascii="Cambria Math" w:eastAsiaTheme="majorEastAsia" w:hAnsi="Cambria Math"/>
              </w:rPr>
              <m:t>j=1</m:t>
            </m:r>
          </m:sub>
          <m:sup>
            <m:r>
              <w:rPr>
                <w:rStyle w:val="citation-666"/>
                <w:rFonts w:ascii="Cambria Math" w:eastAsiaTheme="majorEastAsia" w:hAnsi="Cambria Math"/>
              </w:rPr>
              <m:t>p</m:t>
            </m:r>
          </m:sup>
        </m:sSubSup>
      </m:oMath>
      <w:r w:rsidRPr="00CC519F">
        <w:rPr>
          <w:rStyle w:val="citation-666"/>
          <w:rFonts w:eastAsiaTheme="majorEastAsia"/>
        </w:rPr>
        <w:t xml:space="preserve">. These features directly encode statistically significant co-occurring patterns intrinsic to the data. In the subsequent phase (Section 3.3.3), we combine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oMath>
      <w:r w:rsidRPr="00CC519F">
        <w:rPr>
          <w:rStyle w:val="citation-666"/>
          <w:rFonts w:eastAsiaTheme="majorEastAsia"/>
        </w:rPr>
        <w:t xml:space="preserve"> with the fused embedding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CC519F">
        <w:rPr>
          <w:rStyle w:val="citation-666"/>
          <w:rFonts w:eastAsiaTheme="majorEastAsia"/>
        </w:rPr>
        <w:t xml:space="preserve"> and employ Forward Feature Selection (FFS) to retain only the binary features that genuinely enhance clustering quality relative to the Silhouette baseline.</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2A082915" w14:textId="77777777" w:rsidTr="00F63BE2">
        <w:tc>
          <w:tcPr>
            <w:tcW w:w="5670" w:type="dxa"/>
            <w:vAlign w:val="center"/>
          </w:tcPr>
          <w:p w14:paraId="4A730484" w14:textId="409CF674" w:rsidR="008C4A79" w:rsidRPr="008C4A79" w:rsidRDefault="00000000" w:rsidP="00F63BE2">
            <w:pPr>
              <w:spacing w:before="120" w:after="120" w:line="360" w:lineRule="auto"/>
              <w:jc w:val="center"/>
              <w:rPr>
                <w:rStyle w:val="citation-666"/>
                <w:rFonts w:eastAsiaTheme="majorEastAsia"/>
              </w:rPr>
            </w:pPr>
            <m:oMathPara>
              <m:oMath>
                <m:sSub>
                  <m:sSubPr>
                    <m:ctrlPr>
                      <w:rPr>
                        <w:rFonts w:ascii="Cambria Math" w:hAnsi="Cambria Math"/>
                        <w:i/>
                        <w:iCs/>
                      </w:rPr>
                    </m:ctrlPr>
                  </m:sSubPr>
                  <m:e>
                    <m:r>
                      <w:rPr>
                        <w:rFonts w:ascii="Cambria Math" w:hAnsi="Cambria Math"/>
                      </w:rPr>
                      <m:t>f</m:t>
                    </m:r>
                  </m:e>
                  <m:sub>
                    <m:r>
                      <w:rPr>
                        <w:rFonts w:ascii="Cambria Math" w:hAnsi="Cambria Math"/>
                      </w:rPr>
                      <m:t>j</m:t>
                    </m:r>
                  </m:sub>
                </m:sSub>
                <m:d>
                  <m:dPr>
                    <m:ctrlPr>
                      <w:rPr>
                        <w:rFonts w:ascii="Cambria Math" w:hAnsi="Cambria Math"/>
                        <w:i/>
                        <w:iCs/>
                      </w:rPr>
                    </m:ctrlPr>
                  </m:dPr>
                  <m:e>
                    <m:sSub>
                      <m:sSubPr>
                        <m:ctrlPr>
                          <w:rPr>
                            <w:rFonts w:ascii="Cambria Math" w:hAnsi="Cambria Math"/>
                            <w:i/>
                            <w:iCs/>
                          </w:rPr>
                        </m:ctrlPr>
                      </m:sSubPr>
                      <m:e>
                        <m:r>
                          <w:rPr>
                            <w:rFonts w:ascii="Cambria Math" w:hAnsi="Cambria Math"/>
                          </w:rPr>
                          <m:t>b</m:t>
                        </m:r>
                      </m:e>
                      <m:sub>
                        <m:r>
                          <w:rPr>
                            <w:rFonts w:ascii="Cambria Math" w:hAnsi="Cambria Math"/>
                          </w:rPr>
                          <m:t>i</m:t>
                        </m:r>
                      </m:sub>
                    </m:sSub>
                  </m:e>
                </m:d>
                <m:r>
                  <w:rPr>
                    <w:rFonts w:ascii="Cambria Math" w:hAnsi="Cambria Math"/>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w:rPr>
                            <w:rFonts w:ascii="Cambria Math" w:eastAsiaTheme="minorEastAsia" w:hAnsi="Cambria Math"/>
                          </w:rPr>
                          <m:t xml:space="preserve">1,  </m:t>
                        </m:r>
                        <m:sSub>
                          <m:sSubPr>
                            <m:ctrlPr>
                              <w:rPr>
                                <w:rFonts w:ascii="Cambria Math" w:hAnsi="Cambria Math"/>
                                <w:i/>
                                <w:iCs/>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 xml:space="preserve">        </m:t>
                        </m:r>
                      </m:e>
                      <m:e>
                        <m:r>
                          <w:rPr>
                            <w:rFonts w:ascii="Cambria Math" w:hAnsi="Cambria Math"/>
                          </w:rPr>
                          <m:t>0,  otherwise</m:t>
                        </m:r>
                      </m:e>
                    </m:eqArr>
                  </m:e>
                </m:d>
              </m:oMath>
            </m:oMathPara>
          </w:p>
        </w:tc>
        <w:tc>
          <w:tcPr>
            <w:tcW w:w="1700" w:type="dxa"/>
            <w:vAlign w:val="center"/>
          </w:tcPr>
          <w:p w14:paraId="39812228" w14:textId="6939F205"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(6)</w:t>
            </w:r>
          </w:p>
        </w:tc>
      </w:tr>
    </w:tbl>
    <w:p w14:paraId="4F521B5A" w14:textId="3B537F9D" w:rsidR="00956F77" w:rsidRPr="00CC519F" w:rsidRDefault="001107EA" w:rsidP="00717179">
      <w:pPr>
        <w:spacing w:line="360" w:lineRule="auto"/>
        <w:jc w:val="both"/>
        <w:rPr>
          <w:b/>
          <w:bCs/>
          <w:lang w:val="vi-VN"/>
        </w:rPr>
      </w:pPr>
      <w:r w:rsidRPr="00CC519F">
        <w:rPr>
          <w:b/>
          <w:bCs/>
        </w:rPr>
        <w:t xml:space="preserve">3.3.3 </w:t>
      </w:r>
      <w:r w:rsidR="00956F77" w:rsidRPr="00CC519F">
        <w:rPr>
          <w:b/>
          <w:bCs/>
        </w:rPr>
        <w:t>Forward Feature Selection in the Binary-Enhanced Embedding Space</w:t>
      </w:r>
    </w:p>
    <w:p w14:paraId="4E58D571" w14:textId="0DCFCD48" w:rsidR="00CC519F" w:rsidRPr="00CC519F" w:rsidRDefault="00CC519F" w:rsidP="00CC519F">
      <w:pPr>
        <w:spacing w:line="360" w:lineRule="auto"/>
        <w:ind w:firstLine="720"/>
        <w:jc w:val="both"/>
        <w:rPr>
          <w:rStyle w:val="citation-666"/>
          <w:rFonts w:eastAsiaTheme="majorEastAsia"/>
        </w:rPr>
      </w:pPr>
      <w:r w:rsidRPr="00CC519F">
        <w:rPr>
          <w:rStyle w:val="citation-666"/>
          <w:rFonts w:eastAsiaTheme="majorEastAsia"/>
        </w:rPr>
        <w:t xml:space="preserve">Subsequent to the generation of binary features </w:t>
      </w:r>
      <m:oMath>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oMath>
      <w:r w:rsidRPr="00CC519F">
        <w:rPr>
          <w:rStyle w:val="citation-666"/>
          <w:rFonts w:eastAsiaTheme="majorEastAsia"/>
        </w:rPr>
        <w:t xml:space="preserve"> via the FP-Max step, not all of these features contribute positively to clustering efficacy. Consequently, we deploy Forward Feature Selection (FFS) on the fused embedding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h</m:t>
            </m:r>
          </m:e>
          <m:sub>
            <m:r>
              <w:rPr>
                <w:rStyle w:val="citation-666"/>
                <w:rFonts w:ascii="Cambria Math" w:eastAsiaTheme="majorEastAsia" w:hAnsi="Cambria Math"/>
              </w:rPr>
              <m:t>i</m:t>
            </m:r>
          </m:sub>
        </m:sSub>
      </m:oMath>
      <w:r w:rsidRPr="00CC519F">
        <w:rPr>
          <w:rStyle w:val="citation-666"/>
          <w:rFonts w:eastAsiaTheme="majorEastAsia"/>
        </w:rPr>
        <w:t xml:space="preserve"> and the binary features </w:t>
      </w:r>
      <m:oMath>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oMath>
      <w:r w:rsidRPr="00CC519F">
        <w:rPr>
          <w:rStyle w:val="citation-666"/>
          <w:rFonts w:eastAsiaTheme="majorEastAsia"/>
        </w:rPr>
        <w:t xml:space="preserve">. The primary objective of this phase is to select a subset of binary features that genuinely enhance the Silhouette score relative to the baseline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r>
              <m:rPr>
                <m:sty m:val="p"/>
              </m:rPr>
              <w:rPr>
                <w:rStyle w:val="citation-666"/>
                <w:rFonts w:ascii="Cambria Math" w:eastAsiaTheme="majorEastAsia" w:hAnsi="Cambria Math"/>
              </w:rPr>
              <m:t>'</m:t>
            </m:r>
          </m:sup>
        </m:sSup>
      </m:oMath>
      <w:r w:rsidRPr="00CC519F">
        <w:rPr>
          <w:rStyle w:val="citation-666"/>
          <w:rFonts w:eastAsiaTheme="majorEastAsia"/>
        </w:rPr>
        <w:t xml:space="preserve"> established in Section 3.2.1.</w:t>
      </w:r>
    </w:p>
    <w:p w14:paraId="41013A73" w14:textId="5FDC5483" w:rsidR="00CC519F" w:rsidRDefault="00CC519F" w:rsidP="00CC519F">
      <w:pPr>
        <w:spacing w:line="360" w:lineRule="auto"/>
        <w:ind w:firstLine="720"/>
        <w:jc w:val="both"/>
        <w:rPr>
          <w:rStyle w:val="citation-666"/>
          <w:rFonts w:eastAsiaTheme="majorEastAsia"/>
        </w:rPr>
      </w:pPr>
      <w:r w:rsidRPr="006D6771">
        <w:rPr>
          <w:rStyle w:val="citation-666"/>
          <w:rFonts w:eastAsiaTheme="majorEastAsia"/>
          <w:i/>
          <w:iCs/>
        </w:rPr>
        <w:t>Forward Feature Selection (FFS) process</w:t>
      </w:r>
      <w:r w:rsidRPr="00CC519F">
        <w:rPr>
          <w:rStyle w:val="citation-666"/>
          <w:rFonts w:eastAsiaTheme="majorEastAsia"/>
        </w:rPr>
        <w:t xml:space="preserve">: In the initial iteration, the baseline value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r>
              <m:rPr>
                <m:sty m:val="p"/>
              </m:rPr>
              <w:rPr>
                <w:rStyle w:val="citation-666"/>
                <w:rFonts w:ascii="Cambria Math" w:eastAsiaTheme="majorEastAsia" w:hAnsi="Cambria Math"/>
              </w:rPr>
              <m:t>'</m:t>
            </m:r>
          </m:sup>
        </m:sSup>
      </m:oMath>
      <w:r w:rsidRPr="00CC519F">
        <w:rPr>
          <w:rStyle w:val="citation-666"/>
          <w:rFonts w:eastAsiaTheme="majorEastAsia"/>
        </w:rPr>
        <w:t xml:space="preserve"> is initialized using the Silhouette Score achieved by K-Means on the fused embedding in Section 3.2.1. Subsequently, each candidate binary feature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oMath>
      <w:r w:rsidRPr="00CC519F">
        <w:rPr>
          <w:rStyle w:val="citation-666"/>
          <w:rFonts w:eastAsiaTheme="majorEastAsia"/>
        </w:rPr>
        <w:t xml:space="preserve"> is temporarily appended to the current representational space, forming the augmented data matrix:</w:t>
      </w:r>
    </w:p>
    <w:p w14:paraId="6AC15580" w14:textId="77777777" w:rsidR="008C4A79" w:rsidRDefault="008C4A79" w:rsidP="00CC519F">
      <w:pPr>
        <w:spacing w:line="360" w:lineRule="auto"/>
        <w:ind w:firstLine="720"/>
        <w:jc w:val="both"/>
        <w:rPr>
          <w:rStyle w:val="citation-666"/>
          <w:rFonts w:eastAsiaTheme="majorEastAsia"/>
        </w:rPr>
      </w:pP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04108" w14:paraId="6991B41F" w14:textId="77777777" w:rsidTr="00804108">
        <w:tc>
          <w:tcPr>
            <w:tcW w:w="5670" w:type="dxa"/>
            <w:vAlign w:val="center"/>
          </w:tcPr>
          <w:p w14:paraId="580894FD" w14:textId="4F472E04" w:rsidR="00804108" w:rsidRDefault="00000000" w:rsidP="00804108">
            <w:pPr>
              <w:spacing w:before="120" w:after="120" w:line="360" w:lineRule="auto"/>
              <w:jc w:val="center"/>
              <w:rPr>
                <w:rStyle w:val="citation-666"/>
                <w:rFonts w:eastAsiaTheme="majorEastAsia"/>
              </w:rPr>
            </w:pPr>
            <m:oMathPara>
              <m:oMath>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t</m:t>
                        </m:r>
                      </m:e>
                    </m:d>
                  </m:sup>
                </m:sSup>
                <m:r>
                  <w:rPr>
                    <w:rFonts w:ascii="Cambria Math" w:hAnsi="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d+t</m:t>
                        </m:r>
                      </m:e>
                    </m:d>
                  </m:sup>
                </m:sSup>
              </m:oMath>
            </m:oMathPara>
          </w:p>
        </w:tc>
        <w:tc>
          <w:tcPr>
            <w:tcW w:w="1700" w:type="dxa"/>
            <w:vAlign w:val="center"/>
          </w:tcPr>
          <w:p w14:paraId="5C48A292" w14:textId="3121F7B5" w:rsidR="00804108" w:rsidRPr="00804108" w:rsidRDefault="00804108" w:rsidP="00804108">
            <w:pPr>
              <w:spacing w:before="120" w:after="120" w:line="360" w:lineRule="auto"/>
              <w:jc w:val="right"/>
              <w:rPr>
                <w:rStyle w:val="citation-666"/>
                <w:rFonts w:eastAsiaTheme="majorEastAsia"/>
                <w:lang w:val="vi-VN"/>
              </w:rPr>
            </w:pPr>
            <w:r>
              <w:rPr>
                <w:rStyle w:val="citation-666"/>
                <w:rFonts w:eastAsiaTheme="majorEastAsia"/>
                <w:lang w:val="vi-VN"/>
              </w:rPr>
              <w:t>(</w:t>
            </w:r>
            <w:r w:rsidR="008C4A79">
              <w:rPr>
                <w:rStyle w:val="citation-666"/>
                <w:rFonts w:eastAsiaTheme="majorEastAsia"/>
                <w:lang w:val="vi-VN"/>
              </w:rPr>
              <w:t>7</w:t>
            </w:r>
            <w:r>
              <w:rPr>
                <w:rStyle w:val="citation-666"/>
                <w:rFonts w:eastAsiaTheme="majorEastAsia"/>
                <w:lang w:val="vi-VN"/>
              </w:rPr>
              <w:t>)</w:t>
            </w:r>
          </w:p>
        </w:tc>
      </w:tr>
    </w:tbl>
    <w:p w14:paraId="4D3C869E" w14:textId="053037F7" w:rsidR="006D6771" w:rsidRDefault="00804108" w:rsidP="00804108">
      <w:pPr>
        <w:spacing w:line="360" w:lineRule="auto"/>
        <w:ind w:firstLine="720"/>
        <w:jc w:val="both"/>
        <w:rPr>
          <w:rStyle w:val="citation-666"/>
          <w:rFonts w:eastAsiaTheme="majorEastAsia"/>
        </w:rPr>
      </w:pPr>
      <w:r>
        <w:rPr>
          <w:rStyle w:val="citation-666"/>
          <w:rFonts w:eastAsiaTheme="majorEastAsia"/>
          <w:lang w:val="vi-VN"/>
        </w:rPr>
        <w:t>w</w:t>
      </w:r>
      <w:r w:rsidR="00CC519F" w:rsidRPr="00CC519F">
        <w:rPr>
          <w:rStyle w:val="citation-666"/>
          <w:rFonts w:eastAsiaTheme="majorEastAsia"/>
        </w:rPr>
        <w:t xml:space="preserve">here </w:t>
      </w:r>
      <m:oMath>
        <m:r>
          <w:rPr>
            <w:rStyle w:val="citation-666"/>
            <w:rFonts w:ascii="Cambria Math" w:eastAsiaTheme="majorEastAsia" w:hAnsi="Cambria Math"/>
          </w:rPr>
          <m:t>d</m:t>
        </m:r>
      </m:oMath>
      <w:r w:rsidR="00CC519F" w:rsidRPr="00CC519F">
        <w:rPr>
          <w:rStyle w:val="citation-666"/>
          <w:rFonts w:eastAsiaTheme="majorEastAsia"/>
        </w:rPr>
        <w:t xml:space="preserve"> denotes the initial dimensionality of the fused embedding and </w:t>
      </w:r>
      <m:oMath>
        <m:r>
          <w:rPr>
            <w:rStyle w:val="citation-666"/>
            <w:rFonts w:ascii="Cambria Math" w:eastAsiaTheme="majorEastAsia" w:hAnsi="Cambria Math"/>
          </w:rPr>
          <m:t>t</m:t>
        </m:r>
      </m:oMath>
      <w:r w:rsidR="00CC519F" w:rsidRPr="00CC519F">
        <w:rPr>
          <w:rStyle w:val="citation-666"/>
          <w:rFonts w:eastAsiaTheme="majorEastAsia"/>
        </w:rPr>
        <w:t xml:space="preserve"> represents the number of binary features selected up to the current iteration. </w:t>
      </w:r>
    </w:p>
    <w:p w14:paraId="6B56BCF1" w14:textId="619C8266" w:rsidR="00CC519F" w:rsidRDefault="00CC519F" w:rsidP="00CC519F">
      <w:pPr>
        <w:spacing w:line="360" w:lineRule="auto"/>
        <w:ind w:firstLine="720"/>
        <w:jc w:val="both"/>
        <w:rPr>
          <w:rStyle w:val="citation-666"/>
          <w:rFonts w:eastAsiaTheme="majorEastAsia"/>
        </w:rPr>
      </w:pPr>
      <w:r w:rsidRPr="00CC519F">
        <w:rPr>
          <w:rStyle w:val="citation-666"/>
          <w:rFonts w:eastAsiaTheme="majorEastAsia"/>
        </w:rPr>
        <w:lastRenderedPageBreak/>
        <w:t xml:space="preserve">The entire augmented dataset </w:t>
      </w:r>
      <m:oMath>
        <m:sSup>
          <m:sSupPr>
            <m:ctrlPr>
              <w:rPr>
                <w:rStyle w:val="citation-666"/>
                <w:rFonts w:ascii="Cambria Math" w:eastAsiaTheme="majorEastAsia" w:hAnsi="Cambria Math"/>
                <w:i/>
              </w:rPr>
            </m:ctrlPr>
          </m:sSupPr>
          <m:e>
            <m:r>
              <w:rPr>
                <w:rStyle w:val="citation-666"/>
                <w:rFonts w:ascii="Cambria Math" w:eastAsiaTheme="majorEastAsia" w:hAnsi="Cambria Math"/>
              </w:rPr>
              <m:t>H</m:t>
            </m:r>
          </m:e>
          <m:sup>
            <m:d>
              <m:dPr>
                <m:ctrlPr>
                  <w:rPr>
                    <w:rStyle w:val="citation-666"/>
                    <w:rFonts w:ascii="Cambria Math" w:eastAsiaTheme="majorEastAsia" w:hAnsi="Cambria Math"/>
                    <w:i/>
                  </w:rPr>
                </m:ctrlPr>
              </m:dPr>
              <m:e>
                <m:r>
                  <w:rPr>
                    <w:rStyle w:val="citation-666"/>
                    <w:rFonts w:ascii="Cambria Math" w:eastAsiaTheme="majorEastAsia" w:hAnsi="Cambria Math"/>
                  </w:rPr>
                  <m:t>t</m:t>
                </m:r>
              </m:e>
            </m:d>
          </m:sup>
        </m:sSup>
      </m:oMath>
      <w:r w:rsidRPr="00CC519F">
        <w:rPr>
          <w:rStyle w:val="citation-666"/>
          <w:rFonts w:eastAsiaTheme="majorEastAsia"/>
        </w:rPr>
        <w:t xml:space="preserve"> is subsequently re-clustered utilizing the K-Prototypes algorithm, employing the Gower distance based on the dissimilarity formulation to concurrently process both continuous and binary features. We experiment with two initialization strategies, namely "huang" and "cao", to ensure the attainment of optimal clustering quality.</w:t>
      </w:r>
    </w:p>
    <w:p w14:paraId="78136EE4" w14:textId="77777777" w:rsidR="006D6771" w:rsidRDefault="006D6771" w:rsidP="006D6771">
      <w:pPr>
        <w:spacing w:line="360" w:lineRule="auto"/>
        <w:ind w:firstLine="720"/>
        <w:jc w:val="both"/>
        <w:rPr>
          <w:rStyle w:val="citation-666"/>
          <w:rFonts w:eastAsiaTheme="majorEastAsia"/>
        </w:rPr>
      </w:pPr>
      <w:r w:rsidRPr="006D6771">
        <w:rPr>
          <w:rStyle w:val="citation-666"/>
          <w:rFonts w:eastAsiaTheme="majorEastAsia"/>
          <w:i/>
          <w:iCs/>
        </w:rPr>
        <w:t>Update evaluation criteria</w:t>
      </w:r>
      <w:r w:rsidRPr="006D6771">
        <w:rPr>
          <w:rStyle w:val="citation-666"/>
          <w:rFonts w:eastAsiaTheme="majorEastAsia"/>
        </w:rPr>
        <w:t>: Following each K-Prototypes clustering iteration, the Silhouette score of the augmented space is computed as follows:</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2B17CE52" w14:textId="77777777" w:rsidTr="00F63BE2">
        <w:tc>
          <w:tcPr>
            <w:tcW w:w="5670" w:type="dxa"/>
            <w:vAlign w:val="center"/>
          </w:tcPr>
          <w:p w14:paraId="52256796" w14:textId="54276001" w:rsidR="008C4A79" w:rsidRDefault="00000000" w:rsidP="00F63BE2">
            <w:pPr>
              <w:spacing w:before="120" w:after="120" w:line="360" w:lineRule="auto"/>
              <w:jc w:val="center"/>
              <w:rPr>
                <w:rStyle w:val="citation-666"/>
                <w:rFonts w:eastAsiaTheme="majorEastAsia"/>
              </w:rPr>
            </w:pPr>
            <m:oMathPara>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t</m:t>
                        </m:r>
                      </m:e>
                    </m:d>
                  </m:sup>
                </m:sSup>
                <m:r>
                  <w:rPr>
                    <w:rFonts w:ascii="Cambria Math" w:hAnsi="Cambria Math"/>
                  </w:rPr>
                  <m:t>=Silhouette</m:t>
                </m:r>
                <m:d>
                  <m:dPr>
                    <m:ctrlPr>
                      <w:rPr>
                        <w:rFonts w:ascii="Cambria Math" w:hAnsi="Cambria Math"/>
                        <w:i/>
                      </w:rPr>
                    </m:ctrlPr>
                  </m:dPr>
                  <m:e>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m:t>
                            </m:r>
                          </m:e>
                        </m:d>
                      </m:sup>
                    </m:sSup>
                    <m:r>
                      <w:rPr>
                        <w:rFonts w:ascii="Cambria Math" w:hAnsi="Cambria Math"/>
                      </w:rPr>
                      <m:t>,</m:t>
                    </m:r>
                    <m:r>
                      <m:rPr>
                        <m:nor/>
                      </m:rPr>
                      <w:rPr>
                        <w:i/>
                      </w:rPr>
                      <m:t>labels</m:t>
                    </m:r>
                  </m:e>
                </m:d>
              </m:oMath>
            </m:oMathPara>
          </w:p>
        </w:tc>
        <w:tc>
          <w:tcPr>
            <w:tcW w:w="1700" w:type="dxa"/>
            <w:vAlign w:val="center"/>
          </w:tcPr>
          <w:p w14:paraId="0003C135" w14:textId="453D4327"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(8)</w:t>
            </w:r>
          </w:p>
        </w:tc>
      </w:tr>
    </w:tbl>
    <w:p w14:paraId="31271FFF" w14:textId="66DB4E18" w:rsidR="0067497F" w:rsidRPr="0067497F" w:rsidRDefault="0067497F" w:rsidP="008C4A79">
      <w:pPr>
        <w:spacing w:line="360" w:lineRule="auto"/>
        <w:ind w:firstLine="720"/>
        <w:jc w:val="both"/>
        <w:rPr>
          <w:rStyle w:val="citation-666"/>
          <w:rFonts w:eastAsiaTheme="majorEastAsia"/>
        </w:rPr>
      </w:pPr>
      <w:r w:rsidRPr="0067497F">
        <w:rPr>
          <w:rStyle w:val="citation-666"/>
          <w:rFonts w:eastAsiaTheme="majorEastAsia"/>
        </w:rPr>
        <w:t xml:space="preserve">The feature </w:t>
      </w:r>
      <m:oMath>
        <m:sSub>
          <m:sSubPr>
            <m:ctrlPr>
              <w:rPr>
                <w:rStyle w:val="citation-666"/>
                <w:rFonts w:ascii="Cambria Math" w:eastAsiaTheme="majorEastAsia" w:hAnsi="Cambria Math"/>
                <w:i/>
              </w:rPr>
            </m:ctrlPr>
          </m:sSubPr>
          <m:e>
            <m:r>
              <w:rPr>
                <w:rStyle w:val="citation-666"/>
                <w:rFonts w:ascii="Cambria Math" w:eastAsiaTheme="majorEastAsia" w:hAnsi="Cambria Math"/>
              </w:rPr>
              <m:t>f</m:t>
            </m:r>
          </m:e>
          <m:sub>
            <m:r>
              <w:rPr>
                <w:rStyle w:val="citation-666"/>
                <w:rFonts w:ascii="Cambria Math" w:eastAsiaTheme="majorEastAsia" w:hAnsi="Cambria Math"/>
              </w:rPr>
              <m:t>j</m:t>
            </m:r>
          </m:sub>
        </m:sSub>
      </m:oMath>
      <w:r w:rsidRPr="0067497F">
        <w:rPr>
          <w:rStyle w:val="citation-666"/>
          <w:rFonts w:eastAsiaTheme="majorEastAsia"/>
        </w:rPr>
        <w:t xml:space="preserve"> is exclusively retained if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d>
              <m:dPr>
                <m:ctrlPr>
                  <w:rPr>
                    <w:rStyle w:val="citation-666"/>
                    <w:rFonts w:ascii="Cambria Math" w:eastAsiaTheme="majorEastAsia" w:hAnsi="Cambria Math"/>
                    <w:i/>
                  </w:rPr>
                </m:ctrlPr>
              </m:dPr>
              <m:e>
                <m:r>
                  <w:rPr>
                    <w:rStyle w:val="citation-666"/>
                    <w:rFonts w:ascii="Cambria Math" w:eastAsiaTheme="majorEastAsia" w:hAnsi="Cambria Math"/>
                  </w:rPr>
                  <m:t>t</m:t>
                </m:r>
              </m:e>
            </m:d>
          </m:sup>
        </m:sSup>
        <m:r>
          <w:rPr>
            <w:rStyle w:val="citation-666"/>
            <w:rFonts w:ascii="Cambria Math" w:eastAsiaTheme="majorEastAsia" w:hAnsi="Cambria Math"/>
          </w:rPr>
          <m:t>&gt;</m:t>
        </m:r>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r>
              <m:rPr>
                <m:sty m:val="p"/>
              </m:rPr>
              <w:rPr>
                <w:rStyle w:val="citation-666"/>
                <w:rFonts w:ascii="Cambria Math" w:eastAsiaTheme="majorEastAsia" w:hAnsi="Cambria Math"/>
              </w:rPr>
              <m:t>'</m:t>
            </m:r>
          </m:sup>
        </m:sSup>
      </m:oMath>
      <w:r w:rsidRPr="0067497F">
        <w:rPr>
          <w:rStyle w:val="citation-666"/>
          <w:rFonts w:eastAsiaTheme="majorEastAsia"/>
        </w:rPr>
        <w:t xml:space="preserve">, indicating that it enhances clustering efficacy relative to the current baseline. Upon satisfying this condition, the value of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r>
              <m:rPr>
                <m:sty m:val="p"/>
              </m:rPr>
              <w:rPr>
                <w:rStyle w:val="citation-666"/>
                <w:rFonts w:ascii="Cambria Math" w:eastAsiaTheme="majorEastAsia" w:hAnsi="Cambria Math"/>
              </w:rPr>
              <m:t>'</m:t>
            </m:r>
          </m:sup>
        </m:sSup>
      </m:oMath>
      <w:r w:rsidRPr="0067497F">
        <w:rPr>
          <w:rStyle w:val="citation-666"/>
          <w:rFonts w:eastAsiaTheme="majorEastAsia"/>
        </w:rPr>
        <w:t xml:space="preserve"> is updated to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d>
              <m:dPr>
                <m:ctrlPr>
                  <w:rPr>
                    <w:rStyle w:val="citation-666"/>
                    <w:rFonts w:ascii="Cambria Math" w:eastAsiaTheme="majorEastAsia" w:hAnsi="Cambria Math"/>
                    <w:i/>
                  </w:rPr>
                </m:ctrlPr>
              </m:dPr>
              <m:e>
                <m:r>
                  <w:rPr>
                    <w:rStyle w:val="citation-666"/>
                    <w:rFonts w:ascii="Cambria Math" w:eastAsiaTheme="majorEastAsia" w:hAnsi="Cambria Math"/>
                  </w:rPr>
                  <m:t>t</m:t>
                </m:r>
              </m:e>
            </m:d>
          </m:sup>
        </m:sSup>
      </m:oMath>
      <w:r w:rsidRPr="0067497F">
        <w:rPr>
          <w:rStyle w:val="citation-666"/>
          <w:rFonts w:eastAsiaTheme="majorEastAsia"/>
        </w:rPr>
        <w:t xml:space="preserve"> to reflect the new performance benchmark for the subsequent iteration. Conversely, if </w:t>
      </w:r>
      <m:oMath>
        <m:sSup>
          <m:sSupPr>
            <m:ctrlPr>
              <w:rPr>
                <w:rStyle w:val="citation-666"/>
                <w:rFonts w:ascii="Cambria Math" w:eastAsiaTheme="majorEastAsia" w:hAnsi="Cambria Math"/>
                <w:i/>
              </w:rPr>
            </m:ctrlPr>
          </m:sSupPr>
          <m:e>
            <m:r>
              <w:rPr>
                <w:rStyle w:val="citation-666"/>
                <w:rFonts w:ascii="Cambria Math" w:eastAsiaTheme="majorEastAsia" w:hAnsi="Cambria Math"/>
              </w:rPr>
              <m:t>S</m:t>
            </m:r>
          </m:e>
          <m:sup>
            <m:d>
              <m:dPr>
                <m:ctrlPr>
                  <w:rPr>
                    <w:rStyle w:val="citation-666"/>
                    <w:rFonts w:ascii="Cambria Math" w:eastAsiaTheme="majorEastAsia" w:hAnsi="Cambria Math"/>
                    <w:i/>
                  </w:rPr>
                </m:ctrlPr>
              </m:dPr>
              <m:e>
                <m:r>
                  <w:rPr>
                    <w:rStyle w:val="citation-666"/>
                    <w:rFonts w:ascii="Cambria Math" w:eastAsiaTheme="majorEastAsia" w:hAnsi="Cambria Math"/>
                  </w:rPr>
                  <m:t>t</m:t>
                </m:r>
              </m:e>
            </m:d>
          </m:sup>
        </m:sSup>
        <m:r>
          <m:rPr>
            <m:sty m:val="p"/>
          </m:rPr>
          <w:rPr>
            <w:rStyle w:val="citation-666"/>
            <w:rFonts w:ascii="Cambria Math" w:eastAsiaTheme="majorEastAsia" w:hAnsi="Cambria Math"/>
          </w:rPr>
          <m:t>≤</m:t>
        </m:r>
        <m:sSup>
          <m:sSupPr>
            <m:ctrlPr>
              <w:rPr>
                <w:rStyle w:val="citation-666"/>
                <w:rFonts w:ascii="Cambria Math" w:eastAsiaTheme="majorEastAsia" w:hAnsi="Cambria Math"/>
                <w:i/>
              </w:rPr>
            </m:ctrlPr>
          </m:sSupPr>
          <m:e>
            <m:r>
              <w:rPr>
                <w:rStyle w:val="citation-666"/>
                <w:rFonts w:ascii="Cambria Math" w:eastAsiaTheme="majorEastAsia" w:hAnsi="Cambria Math"/>
              </w:rPr>
              <m:t>S</m:t>
            </m:r>
            <m:ctrlPr>
              <w:rPr>
                <w:rStyle w:val="citation-666"/>
                <w:rFonts w:ascii="Cambria Math" w:eastAsiaTheme="majorEastAsia" w:hAnsi="Cambria Math"/>
              </w:rPr>
            </m:ctrlPr>
          </m:e>
          <m:sup>
            <m:r>
              <m:rPr>
                <m:sty m:val="p"/>
              </m:rPr>
              <w:rPr>
                <w:rStyle w:val="citation-666"/>
                <w:rFonts w:ascii="Cambria Math" w:eastAsiaTheme="majorEastAsia" w:hAnsi="Cambria Math"/>
              </w:rPr>
              <m:t>'</m:t>
            </m:r>
          </m:sup>
        </m:sSup>
      </m:oMath>
      <w:r w:rsidRPr="0067497F">
        <w:rPr>
          <w:rStyle w:val="citation-666"/>
          <w:rFonts w:eastAsiaTheme="majorEastAsia"/>
        </w:rPr>
        <w:t>, the respective binary feature is discarded. This iterative process proceeds until no remaining binary features can yield further improvements to the Silhouette score.</w:t>
      </w:r>
    </w:p>
    <w:p w14:paraId="45034CCF" w14:textId="77777777" w:rsidR="0067497F" w:rsidRDefault="0067497F" w:rsidP="0067497F">
      <w:pPr>
        <w:spacing w:line="360" w:lineRule="auto"/>
        <w:ind w:firstLine="720"/>
        <w:jc w:val="both"/>
        <w:rPr>
          <w:rStyle w:val="citation-666"/>
          <w:rFonts w:eastAsiaTheme="majorEastAsia"/>
        </w:rPr>
      </w:pPr>
      <w:r w:rsidRPr="0067497F">
        <w:rPr>
          <w:rStyle w:val="citation-666"/>
          <w:rFonts w:eastAsiaTheme="majorEastAsia"/>
        </w:rPr>
        <w:t>Final result: Following the FFS procedure, the final representational space is defined as:</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7B78E5BF" w14:textId="77777777" w:rsidTr="00F63BE2">
        <w:tc>
          <w:tcPr>
            <w:tcW w:w="5670" w:type="dxa"/>
            <w:vAlign w:val="center"/>
          </w:tcPr>
          <w:p w14:paraId="37788DC4" w14:textId="2943AF9C" w:rsidR="008C4A79" w:rsidRDefault="00000000" w:rsidP="00F63BE2">
            <w:pPr>
              <w:spacing w:before="120" w:after="120" w:line="360" w:lineRule="auto"/>
              <w:jc w:val="center"/>
              <w:rPr>
                <w:rStyle w:val="citation-666"/>
                <w:rFonts w:eastAsiaTheme="majorEastAsia"/>
              </w:rPr>
            </w:pPr>
            <m:oMathPara>
              <m:oMath>
                <m:sSup>
                  <m:sSupPr>
                    <m:ctrlPr>
                      <w:rPr>
                        <w:rFonts w:ascii="Cambria Math" w:hAnsi="Cambria Math"/>
                        <w:i/>
                        <w:sz w:val="22"/>
                        <w:szCs w:val="22"/>
                      </w:rPr>
                    </m:ctrlPr>
                  </m:sSupPr>
                  <m:e>
                    <m:r>
                      <w:rPr>
                        <w:rFonts w:ascii="Cambria Math" w:hAnsi="Cambria Math"/>
                        <w:sz w:val="22"/>
                        <w:szCs w:val="22"/>
                      </w:rPr>
                      <m:t>H</m:t>
                    </m:r>
                  </m:e>
                  <m:sup>
                    <m:r>
                      <m:rPr>
                        <m:nor/>
                      </m:rPr>
                      <w:rPr>
                        <w:i/>
                        <w:sz w:val="22"/>
                        <w:szCs w:val="22"/>
                      </w:rPr>
                      <m:t>final</m:t>
                    </m:r>
                  </m:sup>
                </m:sSup>
                <m:r>
                  <w:rPr>
                    <w:rFonts w:ascii="Cambria Math" w:hAnsi="Cambria Math"/>
                    <w:sz w:val="22"/>
                    <w:szCs w:val="22"/>
                  </w:rPr>
                  <m:t>=</m:t>
                </m:r>
                <m:d>
                  <m:dPr>
                    <m:begChr m:val="["/>
                    <m:endChr m:val="]"/>
                    <m:ctrlPr>
                      <w:rPr>
                        <w:rFonts w:ascii="Cambria Math" w:hAnsi="Cambria Math"/>
                        <w:i/>
                        <w:sz w:val="22"/>
                        <w:szCs w:val="22"/>
                      </w:rPr>
                    </m:ctrlPr>
                  </m:dPr>
                  <m:e>
                    <m:r>
                      <m:rPr>
                        <m:nor/>
                      </m:rPr>
                      <w:rPr>
                        <w:i/>
                        <w:sz w:val="22"/>
                        <w:szCs w:val="22"/>
                      </w:rPr>
                      <m:t> </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i</m:t>
                        </m:r>
                      </m:sub>
                    </m:sSub>
                    <m:r>
                      <m:rPr>
                        <m:nor/>
                      </m:rPr>
                      <w:rPr>
                        <w:i/>
                        <w:sz w:val="22"/>
                        <w:szCs w:val="22"/>
                      </w:rPr>
                      <m:t>  </m:t>
                    </m:r>
                    <m:r>
                      <w:rPr>
                        <w:rFonts w:ascii="Cambria Math" w:hAnsi="Cambria Math"/>
                        <w:sz w:val="22"/>
                        <w:szCs w:val="22"/>
                      </w:rPr>
                      <m:t>∥</m:t>
                    </m:r>
                    <m:r>
                      <m:rPr>
                        <m:nor/>
                      </m:rPr>
                      <w:rPr>
                        <w:i/>
                        <w:sz w:val="22"/>
                        <w:szCs w:val="22"/>
                      </w:rPr>
                      <m:t>  </m:t>
                    </m:r>
                    <m:sSub>
                      <m:sSubPr>
                        <m:ctrlPr>
                          <w:rPr>
                            <w:rFonts w:ascii="Cambria Math" w:hAnsi="Cambria Math"/>
                            <w:i/>
                            <w:sz w:val="22"/>
                            <w:szCs w:val="22"/>
                          </w:rPr>
                        </m:ctrlPr>
                      </m:sSubPr>
                      <m:e>
                        <m:r>
                          <w:rPr>
                            <w:rFonts w:ascii="Cambria Math" w:hAnsi="Cambria Math"/>
                            <w:sz w:val="22"/>
                            <w:szCs w:val="22"/>
                          </w:rPr>
                          <m:t>f</m:t>
                        </m:r>
                      </m:e>
                      <m:sub>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1</m:t>
                            </m:r>
                          </m:sub>
                        </m:sSub>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f</m:t>
                        </m:r>
                      </m:e>
                      <m:sub>
                        <m:sSub>
                          <m:sSubPr>
                            <m:ctrlPr>
                              <w:rPr>
                                <w:rFonts w:ascii="Cambria Math" w:hAnsi="Cambria Math"/>
                                <w:i/>
                                <w:sz w:val="22"/>
                                <w:szCs w:val="22"/>
                              </w:rPr>
                            </m:ctrlPr>
                          </m:sSubPr>
                          <m:e>
                            <m:r>
                              <w:rPr>
                                <w:rFonts w:ascii="Cambria Math" w:hAnsi="Cambria Math"/>
                                <w:sz w:val="22"/>
                                <w:szCs w:val="22"/>
                              </w:rPr>
                              <m:t>j</m:t>
                            </m:r>
                          </m:e>
                          <m:sub>
                            <m:r>
                              <w:rPr>
                                <w:rFonts w:ascii="Cambria Math" w:hAnsi="Cambria Math"/>
                                <w:sz w:val="22"/>
                                <w:szCs w:val="22"/>
                              </w:rPr>
                              <m:t>2</m:t>
                            </m:r>
                          </m:sub>
                        </m:sSub>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f</m:t>
                        </m:r>
                      </m:e>
                      <m:sub>
                        <m:sSub>
                          <m:sSubPr>
                            <m:ctrlPr>
                              <w:rPr>
                                <w:rFonts w:ascii="Cambria Math" w:hAnsi="Cambria Math"/>
                                <w:i/>
                                <w:sz w:val="22"/>
                                <w:szCs w:val="22"/>
                              </w:rPr>
                            </m:ctrlPr>
                          </m:sSubPr>
                          <m:e>
                            <m:r>
                              <w:rPr>
                                <w:rFonts w:ascii="Cambria Math" w:hAnsi="Cambria Math"/>
                                <w:sz w:val="22"/>
                                <w:szCs w:val="22"/>
                              </w:rPr>
                              <m:t>j</m:t>
                            </m:r>
                          </m:e>
                          <m:sub>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sub>
                        </m:sSub>
                      </m:sub>
                    </m:sSub>
                    <m:r>
                      <m:rPr>
                        <m:nor/>
                      </m:rPr>
                      <w:rPr>
                        <w:i/>
                        <w:sz w:val="22"/>
                        <w:szCs w:val="22"/>
                      </w:rPr>
                      <m:t> </m:t>
                    </m:r>
                  </m:e>
                </m:d>
                <m:r>
                  <w:rPr>
                    <w:rFonts w:ascii="Cambria Math" w:hAnsi="Cambria Math"/>
                    <w:sz w:val="22"/>
                    <w:szCs w:val="22"/>
                  </w:rPr>
                  <m:t>,</m:t>
                </m:r>
              </m:oMath>
            </m:oMathPara>
          </w:p>
        </w:tc>
        <w:tc>
          <w:tcPr>
            <w:tcW w:w="1700" w:type="dxa"/>
            <w:vAlign w:val="center"/>
          </w:tcPr>
          <w:p w14:paraId="26E35D24" w14:textId="349CA53F"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(9)</w:t>
            </w:r>
          </w:p>
        </w:tc>
      </w:tr>
    </w:tbl>
    <w:p w14:paraId="0DD3EFF4" w14:textId="4BCB9C83" w:rsidR="0067497F" w:rsidRDefault="0067497F" w:rsidP="008C4A79">
      <w:pPr>
        <w:spacing w:line="360" w:lineRule="auto"/>
        <w:ind w:firstLine="720"/>
        <w:jc w:val="both"/>
        <w:rPr>
          <w:rStyle w:val="citation-666"/>
          <w:rFonts w:eastAsiaTheme="majorEastAsia"/>
        </w:rPr>
      </w:pPr>
      <w:r w:rsidRPr="0067497F">
        <w:rPr>
          <w:rStyle w:val="citation-666"/>
          <w:rFonts w:eastAsiaTheme="majorEastAsia"/>
        </w:rPr>
        <w:t xml:space="preserve">where </w:t>
      </w:r>
      <m:oMath>
        <m:sSup>
          <m:sSupPr>
            <m:ctrlPr>
              <w:rPr>
                <w:rStyle w:val="citation-666"/>
                <w:rFonts w:ascii="Cambria Math" w:eastAsiaTheme="majorEastAsia" w:hAnsi="Cambria Math"/>
                <w:i/>
              </w:rPr>
            </m:ctrlPr>
          </m:sSupPr>
          <m:e>
            <m:r>
              <w:rPr>
                <w:rStyle w:val="citation-666"/>
                <w:rFonts w:ascii="Cambria Math" w:eastAsiaTheme="majorEastAsia" w:hAnsi="Cambria Math"/>
              </w:rPr>
              <m:t>t</m:t>
            </m:r>
          </m:e>
          <m:sup>
            <m:r>
              <m:rPr>
                <m:sty m:val="p"/>
              </m:rPr>
              <w:rPr>
                <w:rStyle w:val="citation-666"/>
                <w:rFonts w:ascii="Cambria Math" w:eastAsiaTheme="majorEastAsia" w:hAnsi="Cambria Math"/>
              </w:rPr>
              <m:t>*</m:t>
            </m:r>
          </m:sup>
        </m:sSup>
      </m:oMath>
      <w:r w:rsidRPr="0067497F">
        <w:rPr>
          <w:rStyle w:val="citation-666"/>
          <w:rFonts w:eastAsiaTheme="majorEastAsia"/>
        </w:rPr>
        <w:t xml:space="preserve"> denotes the total number of selected binary features. </w:t>
      </w:r>
    </w:p>
    <w:p w14:paraId="0DCA0FDD" w14:textId="2DED90AC" w:rsidR="0067497F" w:rsidRPr="0067497F" w:rsidRDefault="0067497F" w:rsidP="0067497F">
      <w:pPr>
        <w:spacing w:line="360" w:lineRule="auto"/>
        <w:ind w:firstLine="720"/>
        <w:jc w:val="both"/>
        <w:rPr>
          <w:rStyle w:val="citation-666"/>
          <w:rFonts w:eastAsiaTheme="majorEastAsia"/>
        </w:rPr>
      </w:pPr>
      <w:r w:rsidRPr="0067497F">
        <w:rPr>
          <w:rStyle w:val="citation-666"/>
          <w:rFonts w:eastAsiaTheme="majorEastAsia"/>
        </w:rPr>
        <w:t>This representational space is subsequently utilized for the final clustering phase, enabling the model to achieve an optimal Silhouette score and the most stable cluster structure. The comprehensive FFS procedure is illustrated in Figure 5.</w:t>
      </w:r>
    </w:p>
    <w:p w14:paraId="4838B1F4" w14:textId="77777777" w:rsidR="006D3302" w:rsidRDefault="00FA11F4" w:rsidP="006D3302">
      <w:pPr>
        <w:pStyle w:val="NormalWeb"/>
        <w:keepNext/>
        <w:spacing w:line="360" w:lineRule="auto"/>
        <w:jc w:val="center"/>
      </w:pPr>
      <w:r w:rsidRPr="00717179">
        <w:rPr>
          <w:noProof/>
          <w:sz w:val="22"/>
          <w:szCs w:val="22"/>
          <w:lang w:val="vi-VN"/>
        </w:rPr>
        <w:lastRenderedPageBreak/>
        <w:drawing>
          <wp:inline distT="0" distB="0" distL="0" distR="0" wp14:anchorId="406FD4C3" wp14:editId="187A3A0A">
            <wp:extent cx="5943600" cy="3927764"/>
            <wp:effectExtent l="0" t="0" r="0" b="0"/>
            <wp:docPr id="80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6631" name=""/>
                    <pic:cNvPicPr/>
                  </pic:nvPicPr>
                  <pic:blipFill>
                    <a:blip r:embed="rId12"/>
                    <a:stretch>
                      <a:fillRect/>
                    </a:stretch>
                  </pic:blipFill>
                  <pic:spPr>
                    <a:xfrm>
                      <a:off x="0" y="0"/>
                      <a:ext cx="5964128" cy="3941330"/>
                    </a:xfrm>
                    <a:prstGeom prst="rect">
                      <a:avLst/>
                    </a:prstGeom>
                  </pic:spPr>
                </pic:pic>
              </a:graphicData>
            </a:graphic>
          </wp:inline>
        </w:drawing>
      </w:r>
    </w:p>
    <w:p w14:paraId="68707E97" w14:textId="13EA664C" w:rsidR="00172C86" w:rsidRPr="006D3302" w:rsidRDefault="006D3302" w:rsidP="006D3302">
      <w:pPr>
        <w:pStyle w:val="Caption"/>
        <w:spacing w:line="360" w:lineRule="auto"/>
        <w:jc w:val="center"/>
        <w:rPr>
          <w:color w:val="auto"/>
          <w:sz w:val="22"/>
          <w:szCs w:val="22"/>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5</w:t>
      </w:r>
      <w:r w:rsidRPr="006D3302">
        <w:rPr>
          <w:color w:val="auto"/>
          <w:sz w:val="22"/>
          <w:szCs w:val="22"/>
        </w:rPr>
        <w:fldChar w:fldCharType="end"/>
      </w:r>
      <w:r w:rsidRPr="006D3302">
        <w:rPr>
          <w:color w:val="auto"/>
          <w:sz w:val="22"/>
          <w:szCs w:val="22"/>
        </w:rPr>
        <w:t>: Process of integrating binary features through Forward Feature Selection.</w:t>
      </w:r>
      <w:r w:rsidR="00A90CA1" w:rsidRPr="00717179">
        <w:rPr>
          <w:sz w:val="22"/>
          <w:szCs w:val="22"/>
        </w:rPr>
        <w:t xml:space="preserve"> </w:t>
      </w:r>
    </w:p>
    <w:p w14:paraId="786DEB1B" w14:textId="28D8AF15" w:rsidR="00793AB3" w:rsidRPr="00717179" w:rsidRDefault="001103DF" w:rsidP="00717179">
      <w:pPr>
        <w:pStyle w:val="ListParagraph"/>
        <w:numPr>
          <w:ilvl w:val="0"/>
          <w:numId w:val="1"/>
        </w:numPr>
        <w:spacing w:line="360" w:lineRule="auto"/>
        <w:jc w:val="both"/>
        <w:rPr>
          <w:rFonts w:eastAsiaTheme="minorEastAsia"/>
          <w:b/>
          <w:bCs/>
          <w:sz w:val="22"/>
          <w:szCs w:val="22"/>
        </w:rPr>
      </w:pPr>
      <w:r w:rsidRPr="00717179">
        <w:rPr>
          <w:rFonts w:eastAsiaTheme="minorEastAsia"/>
          <w:b/>
          <w:bCs/>
          <w:sz w:val="22"/>
          <w:szCs w:val="22"/>
        </w:rPr>
        <w:t>Performance Evaluation on the Air Pollution Dataset</w:t>
      </w:r>
    </w:p>
    <w:p w14:paraId="3294C9E2" w14:textId="21E8E202" w:rsidR="0067497F" w:rsidRPr="0067497F" w:rsidRDefault="0067497F" w:rsidP="0067497F">
      <w:pPr>
        <w:spacing w:line="360" w:lineRule="auto"/>
        <w:ind w:firstLine="720"/>
        <w:jc w:val="both"/>
        <w:rPr>
          <w:rStyle w:val="citation-666"/>
          <w:rFonts w:eastAsiaTheme="majorEastAsia"/>
        </w:rPr>
      </w:pPr>
      <w:r w:rsidRPr="0067497F">
        <w:rPr>
          <w:rStyle w:val="citation-666"/>
          <w:rFonts w:eastAsiaTheme="majorEastAsia"/>
        </w:rPr>
        <w:t xml:space="preserve">To evaluate the empirical performance of the proposed method, we conducted experiments on the Luxembourg air pollution dataset (Kassem et al., 2025), with the number of clusters set to </w:t>
      </w:r>
      <m:oMath>
        <m:r>
          <w:rPr>
            <w:rStyle w:val="citation-666"/>
            <w:rFonts w:ascii="Cambria Math" w:eastAsiaTheme="majorEastAsia" w:hAnsi="Cambria Math"/>
          </w:rPr>
          <m:t>k=4</m:t>
        </m:r>
      </m:oMath>
      <w:r w:rsidRPr="0067497F">
        <w:rPr>
          <w:rStyle w:val="citation-666"/>
          <w:rFonts w:eastAsiaTheme="majorEastAsia"/>
        </w:rPr>
        <w:t>. The clustering performance is measured utilizing the Silhouette score.</w:t>
      </w:r>
    </w:p>
    <w:p w14:paraId="1111B4DA" w14:textId="77777777" w:rsidR="0067497F" w:rsidRPr="0067497F" w:rsidRDefault="0067497F" w:rsidP="0067497F">
      <w:pPr>
        <w:spacing w:line="360" w:lineRule="auto"/>
        <w:ind w:firstLine="720"/>
        <w:jc w:val="both"/>
        <w:rPr>
          <w:rStyle w:val="citation-666"/>
          <w:rFonts w:eastAsiaTheme="majorEastAsia"/>
        </w:rPr>
      </w:pPr>
      <w:r w:rsidRPr="0067497F">
        <w:rPr>
          <w:rStyle w:val="citation-666"/>
          <w:rFonts w:eastAsiaTheme="majorEastAsia"/>
        </w:rPr>
        <w:t>The evaluated methods encompass the following:</w:t>
      </w:r>
    </w:p>
    <w:p w14:paraId="6F53C930" w14:textId="77777777"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t>K-Means: The traditional K-Means clustering algorithm.</w:t>
      </w:r>
    </w:p>
    <w:p w14:paraId="7C5A26E7" w14:textId="365E8889"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t xml:space="preserve">DEKM: Deep Embedded K-Means Clustering </w:t>
      </w:r>
      <w:sdt>
        <w:sdtPr>
          <w:rPr>
            <w:rStyle w:val="citation-666"/>
            <w:rFonts w:eastAsiaTheme="majorEastAsia"/>
          </w:rPr>
          <w:id w:val="761034757"/>
          <w:citation/>
        </w:sdtPr>
        <w:sdtContent>
          <w:r w:rsidR="00346AB7">
            <w:rPr>
              <w:rStyle w:val="citation-666"/>
              <w:rFonts w:eastAsiaTheme="majorEastAsia"/>
            </w:rPr>
            <w:fldChar w:fldCharType="begin"/>
          </w:r>
          <w:r w:rsidR="00346AB7">
            <w:rPr>
              <w:rStyle w:val="citation-666"/>
              <w:rFonts w:eastAsiaTheme="majorEastAsia"/>
              <w:lang w:val="vi-VN"/>
            </w:rPr>
            <w:instrText xml:space="preserve"> CITATION Guoer \l 1066 </w:instrText>
          </w:r>
          <w:r w:rsidR="00346AB7">
            <w:rPr>
              <w:rStyle w:val="citation-666"/>
              <w:rFonts w:eastAsiaTheme="majorEastAsia"/>
            </w:rPr>
            <w:fldChar w:fldCharType="separate"/>
          </w:r>
          <w:r w:rsidR="00AD589E" w:rsidRPr="00AD589E">
            <w:rPr>
              <w:rFonts w:eastAsiaTheme="majorEastAsia"/>
              <w:noProof/>
              <w:lang w:val="vi-VN"/>
            </w:rPr>
            <w:t>[4]</w:t>
          </w:r>
          <w:r w:rsidR="00346AB7">
            <w:rPr>
              <w:rStyle w:val="citation-666"/>
              <w:rFonts w:eastAsiaTheme="majorEastAsia"/>
            </w:rPr>
            <w:fldChar w:fldCharType="end"/>
          </w:r>
        </w:sdtContent>
      </w:sdt>
      <w:r w:rsidRPr="0067497F">
        <w:rPr>
          <w:rStyle w:val="citation-666"/>
          <w:rFonts w:eastAsiaTheme="majorEastAsia"/>
        </w:rPr>
        <w:t>.</w:t>
      </w:r>
    </w:p>
    <w:p w14:paraId="29935E7C" w14:textId="335A1884"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t>MvDE</w:t>
      </w:r>
      <w:r w:rsidR="00526AB4">
        <w:rPr>
          <w:rStyle w:val="citation-666"/>
          <w:rFonts w:eastAsiaTheme="majorEastAsia"/>
          <w:lang w:val="vi-VN"/>
        </w:rPr>
        <w:t>C</w:t>
      </w:r>
      <w:r w:rsidRPr="0067497F">
        <w:rPr>
          <w:rStyle w:val="citation-666"/>
          <w:rFonts w:eastAsiaTheme="majorEastAsia"/>
        </w:rPr>
        <w:t xml:space="preserve"> (single-view): Multi-view Deep Embedded Clustering applied to a single view </w:t>
      </w:r>
      <w:sdt>
        <w:sdtPr>
          <w:rPr>
            <w:rStyle w:val="citation-666"/>
            <w:rFonts w:eastAsiaTheme="majorEastAsia"/>
          </w:rPr>
          <w:id w:val="-443000487"/>
          <w:citation/>
        </w:sdtPr>
        <w:sdtContent>
          <w:r w:rsidR="00346AB7">
            <w:rPr>
              <w:rStyle w:val="citation-666"/>
              <w:rFonts w:eastAsiaTheme="majorEastAsia"/>
            </w:rPr>
            <w:fldChar w:fldCharType="begin"/>
          </w:r>
          <w:r w:rsidR="00346AB7">
            <w:rPr>
              <w:rStyle w:val="citation-666"/>
              <w:rFonts w:eastAsiaTheme="majorEastAsia"/>
              <w:lang w:val="vi-VN"/>
            </w:rPr>
            <w:instrText xml:space="preserve"> CITATION Kas25 \l 1066 </w:instrText>
          </w:r>
          <w:r w:rsidR="00346AB7">
            <w:rPr>
              <w:rStyle w:val="citation-666"/>
              <w:rFonts w:eastAsiaTheme="majorEastAsia"/>
            </w:rPr>
            <w:fldChar w:fldCharType="separate"/>
          </w:r>
          <w:r w:rsidR="00AD589E" w:rsidRPr="00AD589E">
            <w:rPr>
              <w:rFonts w:eastAsiaTheme="majorEastAsia"/>
              <w:noProof/>
              <w:lang w:val="vi-VN"/>
            </w:rPr>
            <w:t>[5]</w:t>
          </w:r>
          <w:r w:rsidR="00346AB7">
            <w:rPr>
              <w:rStyle w:val="citation-666"/>
              <w:rFonts w:eastAsiaTheme="majorEastAsia"/>
            </w:rPr>
            <w:fldChar w:fldCharType="end"/>
          </w:r>
        </w:sdtContent>
      </w:sdt>
      <w:r w:rsidRPr="0067497F">
        <w:rPr>
          <w:rStyle w:val="citation-666"/>
          <w:rFonts w:eastAsiaTheme="majorEastAsia"/>
        </w:rPr>
        <w:t>.</w:t>
      </w:r>
    </w:p>
    <w:p w14:paraId="159C8A8C" w14:textId="4E005960"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t xml:space="preserve">MvDEC (multi-view): Multi-view Deep Embedded Clustering utilizing multiple views </w:t>
      </w:r>
      <w:sdt>
        <w:sdtPr>
          <w:rPr>
            <w:rStyle w:val="citation-666"/>
            <w:rFonts w:eastAsiaTheme="majorEastAsia"/>
          </w:rPr>
          <w:id w:val="-2140252121"/>
          <w:citation/>
        </w:sdtPr>
        <w:sdtContent>
          <w:r w:rsidR="00346AB7">
            <w:rPr>
              <w:rStyle w:val="citation-666"/>
              <w:rFonts w:eastAsiaTheme="majorEastAsia"/>
            </w:rPr>
            <w:fldChar w:fldCharType="begin"/>
          </w:r>
          <w:r w:rsidR="00346AB7">
            <w:rPr>
              <w:rStyle w:val="citation-666"/>
              <w:rFonts w:eastAsiaTheme="majorEastAsia"/>
              <w:lang w:val="vi-VN"/>
            </w:rPr>
            <w:instrText xml:space="preserve"> CITATION Kas25 \l 1066 </w:instrText>
          </w:r>
          <w:r w:rsidR="00346AB7">
            <w:rPr>
              <w:rStyle w:val="citation-666"/>
              <w:rFonts w:eastAsiaTheme="majorEastAsia"/>
            </w:rPr>
            <w:fldChar w:fldCharType="separate"/>
          </w:r>
          <w:r w:rsidR="00AD589E" w:rsidRPr="00AD589E">
            <w:rPr>
              <w:rFonts w:eastAsiaTheme="majorEastAsia"/>
              <w:noProof/>
              <w:lang w:val="vi-VN"/>
            </w:rPr>
            <w:t>[5]</w:t>
          </w:r>
          <w:r w:rsidR="00346AB7">
            <w:rPr>
              <w:rStyle w:val="citation-666"/>
              <w:rFonts w:eastAsiaTheme="majorEastAsia"/>
            </w:rPr>
            <w:fldChar w:fldCharType="end"/>
          </w:r>
        </w:sdtContent>
      </w:sdt>
      <w:r w:rsidRPr="0067497F">
        <w:rPr>
          <w:rStyle w:val="citation-666"/>
          <w:rFonts w:eastAsiaTheme="majorEastAsia"/>
        </w:rPr>
        <w:t>.</w:t>
      </w:r>
    </w:p>
    <w:p w14:paraId="42295948" w14:textId="3D790E7E"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t>MiMvDEC (without FFS): An extended variant of MvDEC that incorporates binary features derived from FP-Max but omits the Forward Feature Selection process.</w:t>
      </w:r>
    </w:p>
    <w:p w14:paraId="2409079D" w14:textId="77777777" w:rsidR="0067497F" w:rsidRPr="0067497F" w:rsidRDefault="0067497F" w:rsidP="0067497F">
      <w:pPr>
        <w:pStyle w:val="ListParagraph"/>
        <w:numPr>
          <w:ilvl w:val="0"/>
          <w:numId w:val="47"/>
        </w:numPr>
        <w:spacing w:line="360" w:lineRule="auto"/>
        <w:jc w:val="both"/>
        <w:rPr>
          <w:rStyle w:val="citation-666"/>
          <w:rFonts w:eastAsiaTheme="majorEastAsia"/>
        </w:rPr>
      </w:pPr>
      <w:r w:rsidRPr="0067497F">
        <w:rPr>
          <w:rStyle w:val="citation-666"/>
          <w:rFonts w:eastAsiaTheme="majorEastAsia"/>
        </w:rPr>
        <w:lastRenderedPageBreak/>
        <w:t>MiMvDEC (Maximal-itemset Multi-view Deep Embedded Clustering): The proposed method, which integrates MvDEC with binary features derived from FP-Max and the Forward Feature Selection process.</w:t>
      </w:r>
    </w:p>
    <w:p w14:paraId="2C5A50E5" w14:textId="2A2CC749" w:rsidR="00A90CA1" w:rsidRPr="00717179" w:rsidRDefault="00A90CA1" w:rsidP="0067497F">
      <w:pPr>
        <w:pStyle w:val="Caption"/>
        <w:keepNext/>
        <w:spacing w:line="360" w:lineRule="auto"/>
        <w:jc w:val="center"/>
        <w:rPr>
          <w:color w:val="auto"/>
          <w:sz w:val="22"/>
          <w:szCs w:val="22"/>
        </w:rPr>
      </w:pPr>
      <w:r w:rsidRPr="00717179">
        <w:rPr>
          <w:color w:val="auto"/>
          <w:sz w:val="22"/>
          <w:szCs w:val="22"/>
        </w:rPr>
        <w:t xml:space="preserve">Table </w:t>
      </w:r>
      <w:r w:rsidRPr="00717179">
        <w:rPr>
          <w:color w:val="auto"/>
          <w:sz w:val="22"/>
          <w:szCs w:val="22"/>
        </w:rPr>
        <w:fldChar w:fldCharType="begin"/>
      </w:r>
      <w:r w:rsidRPr="00717179">
        <w:rPr>
          <w:color w:val="auto"/>
          <w:sz w:val="22"/>
          <w:szCs w:val="22"/>
        </w:rPr>
        <w:instrText xml:space="preserve"> SEQ Table \* ARABIC </w:instrText>
      </w:r>
      <w:r w:rsidRPr="00717179">
        <w:rPr>
          <w:color w:val="auto"/>
          <w:sz w:val="22"/>
          <w:szCs w:val="22"/>
        </w:rPr>
        <w:fldChar w:fldCharType="separate"/>
      </w:r>
      <w:r w:rsidR="002401E1">
        <w:rPr>
          <w:noProof/>
          <w:color w:val="auto"/>
          <w:sz w:val="22"/>
          <w:szCs w:val="22"/>
        </w:rPr>
        <w:t>1</w:t>
      </w:r>
      <w:r w:rsidRPr="00717179">
        <w:rPr>
          <w:color w:val="auto"/>
          <w:sz w:val="22"/>
          <w:szCs w:val="22"/>
        </w:rPr>
        <w:fldChar w:fldCharType="end"/>
      </w:r>
      <w:r w:rsidRPr="00717179">
        <w:rPr>
          <w:color w:val="auto"/>
          <w:sz w:val="22"/>
          <w:szCs w:val="22"/>
        </w:rPr>
        <w:t>: Comparison of Silhouette Scores Among Clustering Models on the Air Pollution Dataset</w:t>
      </w:r>
    </w:p>
    <w:tbl>
      <w:tblPr>
        <w:tblStyle w:val="TableGrid"/>
        <w:tblW w:w="9484"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432"/>
        <w:gridCol w:w="1256"/>
        <w:gridCol w:w="1097"/>
        <w:gridCol w:w="1580"/>
        <w:gridCol w:w="1348"/>
        <w:gridCol w:w="1552"/>
        <w:gridCol w:w="1219"/>
      </w:tblGrid>
      <w:tr w:rsidR="00901E60" w:rsidRPr="00717179" w14:paraId="571390D8" w14:textId="36D5144E" w:rsidTr="005A397D">
        <w:trPr>
          <w:trHeight w:val="253"/>
          <w:jc w:val="center"/>
        </w:trPr>
        <w:tc>
          <w:tcPr>
            <w:tcW w:w="1446" w:type="dxa"/>
          </w:tcPr>
          <w:p w14:paraId="3EA1646D" w14:textId="4A367F33" w:rsidR="00901E60" w:rsidRPr="00717179" w:rsidRDefault="00901E60" w:rsidP="00717179">
            <w:pPr>
              <w:spacing w:line="360" w:lineRule="auto"/>
              <w:jc w:val="both"/>
              <w:rPr>
                <w:sz w:val="22"/>
                <w:szCs w:val="22"/>
              </w:rPr>
            </w:pPr>
            <w:r w:rsidRPr="00717179">
              <w:rPr>
                <w:sz w:val="22"/>
                <w:szCs w:val="22"/>
              </w:rPr>
              <w:t>Model</w:t>
            </w:r>
          </w:p>
        </w:tc>
        <w:tc>
          <w:tcPr>
            <w:tcW w:w="1275" w:type="dxa"/>
          </w:tcPr>
          <w:p w14:paraId="509684EF" w14:textId="71F462D7" w:rsidR="00901E60" w:rsidRPr="00717179" w:rsidRDefault="00901E60" w:rsidP="00717179">
            <w:pPr>
              <w:spacing w:line="360" w:lineRule="auto"/>
              <w:jc w:val="both"/>
              <w:rPr>
                <w:sz w:val="22"/>
                <w:szCs w:val="22"/>
              </w:rPr>
            </w:pPr>
            <w:r w:rsidRPr="00717179">
              <w:rPr>
                <w:sz w:val="22"/>
                <w:szCs w:val="22"/>
              </w:rPr>
              <w:t>K-Means</w:t>
            </w:r>
          </w:p>
        </w:tc>
        <w:tc>
          <w:tcPr>
            <w:tcW w:w="1107" w:type="dxa"/>
          </w:tcPr>
          <w:p w14:paraId="3976AEC6" w14:textId="73479876" w:rsidR="00901E60" w:rsidRPr="00717179" w:rsidRDefault="00901E60" w:rsidP="00717179">
            <w:pPr>
              <w:spacing w:line="360" w:lineRule="auto"/>
              <w:jc w:val="both"/>
              <w:rPr>
                <w:sz w:val="22"/>
                <w:szCs w:val="22"/>
              </w:rPr>
            </w:pPr>
            <w:r w:rsidRPr="00717179">
              <w:rPr>
                <w:sz w:val="22"/>
                <w:szCs w:val="22"/>
              </w:rPr>
              <w:t>DEKM</w:t>
            </w:r>
          </w:p>
        </w:tc>
        <w:tc>
          <w:tcPr>
            <w:tcW w:w="1606" w:type="dxa"/>
          </w:tcPr>
          <w:p w14:paraId="2DE293EB" w14:textId="6155B995" w:rsidR="00901E60" w:rsidRPr="00717179" w:rsidRDefault="00901E60" w:rsidP="00717179">
            <w:pPr>
              <w:spacing w:line="360" w:lineRule="auto"/>
              <w:jc w:val="both"/>
              <w:rPr>
                <w:sz w:val="22"/>
                <w:szCs w:val="22"/>
                <w:lang w:val="vi-VN"/>
              </w:rPr>
            </w:pPr>
            <w:r w:rsidRPr="00717179">
              <w:rPr>
                <w:sz w:val="22"/>
                <w:szCs w:val="22"/>
                <w:lang w:val="vi-VN"/>
              </w:rPr>
              <w:t>MvDEC (single-view)</w:t>
            </w:r>
          </w:p>
        </w:tc>
        <w:tc>
          <w:tcPr>
            <w:tcW w:w="1364" w:type="dxa"/>
          </w:tcPr>
          <w:p w14:paraId="32B53362" w14:textId="77777777" w:rsidR="00901E60" w:rsidRPr="00717179" w:rsidRDefault="00901E60" w:rsidP="00717179">
            <w:pPr>
              <w:spacing w:line="360" w:lineRule="auto"/>
              <w:jc w:val="both"/>
              <w:rPr>
                <w:sz w:val="22"/>
                <w:szCs w:val="22"/>
                <w:lang w:val="vi-VN"/>
              </w:rPr>
            </w:pPr>
            <w:r w:rsidRPr="00717179">
              <w:rPr>
                <w:sz w:val="22"/>
                <w:szCs w:val="22"/>
              </w:rPr>
              <w:t>MvDEC</w:t>
            </w:r>
          </w:p>
          <w:p w14:paraId="191BB5A1" w14:textId="0DC3FC5D" w:rsidR="00901E60" w:rsidRPr="00717179" w:rsidRDefault="00901E60" w:rsidP="00717179">
            <w:pPr>
              <w:spacing w:line="360" w:lineRule="auto"/>
              <w:jc w:val="both"/>
              <w:rPr>
                <w:sz w:val="22"/>
                <w:szCs w:val="22"/>
                <w:lang w:val="vi-VN"/>
              </w:rPr>
            </w:pPr>
            <w:r w:rsidRPr="00717179">
              <w:rPr>
                <w:sz w:val="22"/>
                <w:szCs w:val="22"/>
                <w:lang w:val="vi-VN"/>
              </w:rPr>
              <w:t>(multi-view)</w:t>
            </w:r>
          </w:p>
        </w:tc>
        <w:tc>
          <w:tcPr>
            <w:tcW w:w="1566" w:type="dxa"/>
          </w:tcPr>
          <w:p w14:paraId="41ED05EA" w14:textId="67C8E5E6" w:rsidR="00901E60" w:rsidRPr="00717179" w:rsidRDefault="00901E60" w:rsidP="00717179">
            <w:pPr>
              <w:spacing w:line="360" w:lineRule="auto"/>
              <w:jc w:val="both"/>
              <w:rPr>
                <w:sz w:val="22"/>
                <w:szCs w:val="22"/>
                <w:lang w:val="vi-VN"/>
              </w:rPr>
            </w:pPr>
            <w:r w:rsidRPr="00717179">
              <w:rPr>
                <w:sz w:val="22"/>
                <w:szCs w:val="22"/>
                <w:lang w:val="vi-VN"/>
              </w:rPr>
              <w:t>MiMvDEC</w:t>
            </w:r>
            <w:r w:rsidR="005A397D" w:rsidRPr="00717179">
              <w:rPr>
                <w:sz w:val="22"/>
                <w:szCs w:val="22"/>
                <w:lang w:val="vi-VN"/>
              </w:rPr>
              <w:t xml:space="preserve"> (without FFS)</w:t>
            </w:r>
          </w:p>
        </w:tc>
        <w:tc>
          <w:tcPr>
            <w:tcW w:w="1120" w:type="dxa"/>
          </w:tcPr>
          <w:p w14:paraId="607926CB" w14:textId="003CC058" w:rsidR="00901E60" w:rsidRPr="00717179" w:rsidRDefault="00901E60" w:rsidP="00717179">
            <w:pPr>
              <w:spacing w:line="360" w:lineRule="auto"/>
              <w:jc w:val="both"/>
              <w:rPr>
                <w:sz w:val="22"/>
                <w:szCs w:val="22"/>
              </w:rPr>
            </w:pPr>
            <w:r w:rsidRPr="00717179">
              <w:rPr>
                <w:sz w:val="22"/>
                <w:szCs w:val="22"/>
                <w:lang w:val="vi-VN"/>
              </w:rPr>
              <w:t>MiMvDEC</w:t>
            </w:r>
          </w:p>
        </w:tc>
      </w:tr>
      <w:tr w:rsidR="00901E60" w:rsidRPr="00717179" w14:paraId="44CEC1C4" w14:textId="22D22BDD" w:rsidTr="005A397D">
        <w:trPr>
          <w:trHeight w:val="253"/>
          <w:jc w:val="center"/>
        </w:trPr>
        <w:tc>
          <w:tcPr>
            <w:tcW w:w="1446" w:type="dxa"/>
          </w:tcPr>
          <w:p w14:paraId="24A88084" w14:textId="00619D08" w:rsidR="00901E60" w:rsidRPr="00717179" w:rsidRDefault="00901E60" w:rsidP="00717179">
            <w:pPr>
              <w:spacing w:line="360" w:lineRule="auto"/>
              <w:jc w:val="both"/>
              <w:rPr>
                <w:sz w:val="22"/>
                <w:szCs w:val="22"/>
              </w:rPr>
            </w:pPr>
            <w:r w:rsidRPr="00717179">
              <w:rPr>
                <w:sz w:val="22"/>
                <w:szCs w:val="22"/>
              </w:rPr>
              <w:t>Silhouette</w:t>
            </w:r>
          </w:p>
        </w:tc>
        <w:tc>
          <w:tcPr>
            <w:tcW w:w="1275" w:type="dxa"/>
          </w:tcPr>
          <w:p w14:paraId="6F571DD2" w14:textId="011E25AA" w:rsidR="00901E60" w:rsidRPr="00717179" w:rsidRDefault="00901E60" w:rsidP="00717179">
            <w:pPr>
              <w:spacing w:line="360" w:lineRule="auto"/>
              <w:jc w:val="both"/>
              <w:rPr>
                <w:sz w:val="22"/>
                <w:szCs w:val="22"/>
              </w:rPr>
            </w:pPr>
            <w:r w:rsidRPr="00717179">
              <w:rPr>
                <w:sz w:val="22"/>
                <w:szCs w:val="22"/>
              </w:rPr>
              <w:t>28.29</w:t>
            </w:r>
          </w:p>
        </w:tc>
        <w:tc>
          <w:tcPr>
            <w:tcW w:w="1107" w:type="dxa"/>
          </w:tcPr>
          <w:p w14:paraId="7C1FE145" w14:textId="6D93D702" w:rsidR="00901E60" w:rsidRPr="00717179" w:rsidRDefault="00901E60" w:rsidP="00717179">
            <w:pPr>
              <w:spacing w:line="360" w:lineRule="auto"/>
              <w:jc w:val="both"/>
              <w:rPr>
                <w:sz w:val="22"/>
                <w:szCs w:val="22"/>
                <w:lang w:val="vi-VN"/>
              </w:rPr>
            </w:pPr>
            <w:r w:rsidRPr="00717179">
              <w:rPr>
                <w:sz w:val="22"/>
                <w:szCs w:val="22"/>
                <w:lang w:val="vi-VN"/>
              </w:rPr>
              <w:t>50.48</w:t>
            </w:r>
          </w:p>
        </w:tc>
        <w:tc>
          <w:tcPr>
            <w:tcW w:w="1606" w:type="dxa"/>
          </w:tcPr>
          <w:p w14:paraId="1791CBE6" w14:textId="28FFEFF0" w:rsidR="00901E60" w:rsidRPr="00717179" w:rsidRDefault="00901E60" w:rsidP="00717179">
            <w:pPr>
              <w:spacing w:line="360" w:lineRule="auto"/>
              <w:jc w:val="both"/>
              <w:rPr>
                <w:sz w:val="22"/>
                <w:szCs w:val="22"/>
                <w:lang w:val="vi-VN"/>
              </w:rPr>
            </w:pPr>
            <w:r w:rsidRPr="00717179">
              <w:rPr>
                <w:sz w:val="22"/>
                <w:szCs w:val="22"/>
                <w:lang w:val="vi-VN"/>
              </w:rPr>
              <w:t>52.76</w:t>
            </w:r>
          </w:p>
        </w:tc>
        <w:tc>
          <w:tcPr>
            <w:tcW w:w="1364" w:type="dxa"/>
          </w:tcPr>
          <w:p w14:paraId="6E120821" w14:textId="1FB9064B" w:rsidR="00901E60" w:rsidRPr="00717179" w:rsidRDefault="00901E60" w:rsidP="00717179">
            <w:pPr>
              <w:spacing w:line="360" w:lineRule="auto"/>
              <w:jc w:val="both"/>
              <w:rPr>
                <w:sz w:val="22"/>
                <w:szCs w:val="22"/>
                <w:lang w:val="vi-VN"/>
              </w:rPr>
            </w:pPr>
            <w:r w:rsidRPr="00717179">
              <w:rPr>
                <w:sz w:val="22"/>
                <w:szCs w:val="22"/>
                <w:lang w:val="vi-VN"/>
              </w:rPr>
              <w:t>61.97</w:t>
            </w:r>
          </w:p>
        </w:tc>
        <w:tc>
          <w:tcPr>
            <w:tcW w:w="1566" w:type="dxa"/>
          </w:tcPr>
          <w:p w14:paraId="15460C8C" w14:textId="51EC512C" w:rsidR="00901E60" w:rsidRPr="00717179" w:rsidRDefault="005A397D" w:rsidP="00717179">
            <w:pPr>
              <w:spacing w:line="360" w:lineRule="auto"/>
              <w:jc w:val="both"/>
              <w:rPr>
                <w:sz w:val="22"/>
                <w:szCs w:val="22"/>
              </w:rPr>
            </w:pPr>
            <w:r w:rsidRPr="00717179">
              <w:rPr>
                <w:sz w:val="22"/>
                <w:szCs w:val="22"/>
                <w:lang w:val="vi-VN"/>
              </w:rPr>
              <w:t>71.04</w:t>
            </w:r>
          </w:p>
        </w:tc>
        <w:tc>
          <w:tcPr>
            <w:tcW w:w="1120" w:type="dxa"/>
          </w:tcPr>
          <w:p w14:paraId="6143B038" w14:textId="01CF39C0" w:rsidR="00901E60" w:rsidRPr="00717179" w:rsidRDefault="00901E60" w:rsidP="00717179">
            <w:pPr>
              <w:spacing w:line="360" w:lineRule="auto"/>
              <w:jc w:val="both"/>
              <w:rPr>
                <w:sz w:val="22"/>
                <w:szCs w:val="22"/>
                <w:lang w:val="vi-VN"/>
              </w:rPr>
            </w:pPr>
            <w:r w:rsidRPr="00717179">
              <w:rPr>
                <w:sz w:val="22"/>
                <w:szCs w:val="22"/>
                <w:lang w:val="vi-VN"/>
              </w:rPr>
              <w:t>71.04</w:t>
            </w:r>
          </w:p>
        </w:tc>
      </w:tr>
    </w:tbl>
    <w:p w14:paraId="5777207B" w14:textId="77777777" w:rsidR="004B03E0" w:rsidRPr="00717179" w:rsidRDefault="004B03E0" w:rsidP="00717179">
      <w:pPr>
        <w:spacing w:line="360" w:lineRule="auto"/>
        <w:jc w:val="both"/>
        <w:rPr>
          <w:sz w:val="22"/>
          <w:szCs w:val="22"/>
          <w:lang w:val="vi-VN"/>
        </w:rPr>
      </w:pPr>
    </w:p>
    <w:p w14:paraId="50FFE79B" w14:textId="60737C4C" w:rsidR="008A375A" w:rsidRPr="008A375A" w:rsidRDefault="008A375A" w:rsidP="008A375A">
      <w:pPr>
        <w:spacing w:line="360" w:lineRule="auto"/>
        <w:ind w:firstLine="720"/>
        <w:jc w:val="both"/>
        <w:rPr>
          <w:rFonts w:eastAsiaTheme="majorEastAsia"/>
        </w:rPr>
      </w:pPr>
      <w:r w:rsidRPr="008A375A">
        <w:rPr>
          <w:rStyle w:val="citation-666"/>
          <w:rFonts w:eastAsiaTheme="majorEastAsia"/>
        </w:rPr>
        <w:t>The results presented in Table 1 demonstrate that the traditional K-Means method achieves a Silhouette score of merely 28.29, reflecting its pronounced limitations in processing the complex cluster structures inherent in high-dimensional and heterogeneous data. Deep learning approaches, namely DEKM and MvDEC (multi-view), yielded substantial improvements, attaining scores of 50.48 and 61.97, respectively. The incorporation of binary features derived from FP-Max (MiMvDEC) further elevated the performance to 71.04, thereby substantiating the value of enriching the representational space with frequently co-occurring patterns.</w:t>
      </w:r>
    </w:p>
    <w:p w14:paraId="64A2286F" w14:textId="188D5C89" w:rsidR="002321EC" w:rsidRPr="00717179" w:rsidRDefault="001103DF" w:rsidP="00717179">
      <w:pPr>
        <w:pStyle w:val="ListParagraph"/>
        <w:numPr>
          <w:ilvl w:val="0"/>
          <w:numId w:val="1"/>
        </w:numPr>
        <w:spacing w:line="360" w:lineRule="auto"/>
        <w:jc w:val="both"/>
        <w:rPr>
          <w:b/>
          <w:bCs/>
          <w:sz w:val="22"/>
          <w:szCs w:val="22"/>
        </w:rPr>
      </w:pPr>
      <w:r w:rsidRPr="00717179">
        <w:rPr>
          <w:b/>
          <w:bCs/>
          <w:sz w:val="22"/>
          <w:szCs w:val="22"/>
        </w:rPr>
        <w:t>Case Study</w:t>
      </w:r>
      <w:r w:rsidR="0048540F">
        <w:rPr>
          <w:b/>
          <w:bCs/>
          <w:sz w:val="22"/>
          <w:szCs w:val="22"/>
          <w:lang w:val="vi-VN"/>
        </w:rPr>
        <w:t>:</w:t>
      </w:r>
      <w:r w:rsidRPr="00717179">
        <w:rPr>
          <w:b/>
          <w:bCs/>
          <w:sz w:val="22"/>
          <w:szCs w:val="22"/>
        </w:rPr>
        <w:t xml:space="preserve"> E-Commerce Store Clustering</w:t>
      </w:r>
    </w:p>
    <w:p w14:paraId="0D121376" w14:textId="6B4E5E4A" w:rsidR="00C8619F" w:rsidRPr="00C8619F" w:rsidRDefault="00C8619F" w:rsidP="00717179">
      <w:pPr>
        <w:spacing w:line="360" w:lineRule="auto"/>
        <w:ind w:firstLine="720"/>
        <w:jc w:val="both"/>
        <w:rPr>
          <w:rStyle w:val="citation-666"/>
          <w:rFonts w:eastAsiaTheme="majorEastAsia"/>
        </w:rPr>
      </w:pPr>
      <w:r w:rsidRPr="00C8619F">
        <w:rPr>
          <w:rStyle w:val="citation-666"/>
          <w:rFonts w:eastAsiaTheme="majorEastAsia"/>
        </w:rPr>
        <w:t>To validate the practical applicability of the proposed methodology, we conducted an empirical study on a dataset comprising 1,994 storefronts operating on Tiki, a prominent e-commerce platform in Vietnam. The primary objective is to uncover latent group structures among these stores based on their operational characteristics, thereby facilitating market segmentation, the optimization of marketing policies, and the formulation of strategic business recommendations.</w:t>
      </w:r>
    </w:p>
    <w:p w14:paraId="5438D1FF" w14:textId="7439CF31" w:rsidR="003601CF" w:rsidRPr="00717179" w:rsidRDefault="00964ACD" w:rsidP="00717179">
      <w:pPr>
        <w:spacing w:line="360" w:lineRule="auto"/>
        <w:jc w:val="both"/>
        <w:rPr>
          <w:b/>
          <w:bCs/>
          <w:sz w:val="22"/>
          <w:szCs w:val="22"/>
        </w:rPr>
      </w:pPr>
      <w:r w:rsidRPr="00717179">
        <w:rPr>
          <w:b/>
          <w:bCs/>
          <w:sz w:val="22"/>
          <w:szCs w:val="22"/>
        </w:rPr>
        <w:t>5.1 Data Collection </w:t>
      </w:r>
    </w:p>
    <w:p w14:paraId="77496B3B" w14:textId="77777777" w:rsidR="00C8619F" w:rsidRPr="00C8619F" w:rsidRDefault="00C8619F" w:rsidP="00C8619F">
      <w:pPr>
        <w:spacing w:line="360" w:lineRule="auto"/>
        <w:ind w:firstLine="720"/>
        <w:jc w:val="both"/>
        <w:rPr>
          <w:rStyle w:val="citation-666"/>
          <w:rFonts w:eastAsiaTheme="majorEastAsia"/>
        </w:rPr>
      </w:pPr>
      <w:r w:rsidRPr="00C8619F">
        <w:rPr>
          <w:rStyle w:val="citation-666"/>
          <w:rFonts w:eastAsiaTheme="majorEastAsia"/>
        </w:rPr>
        <w:t>The data acquisition process was conducted between January and March 2025 utilizing the Selenium framework, which facilitated the automated and systematic extraction of information from the Tiki.vn website. Each storefront within the dataset is characterized by a set of quantitative and qualitative features that reflect its operational behavior, popularity, and review quality. A comprehensive list of the primary features is delineated in Table 2.</w:t>
      </w:r>
    </w:p>
    <w:p w14:paraId="1311C1B4" w14:textId="0E0F375A" w:rsidR="003601CF" w:rsidRPr="00717179" w:rsidRDefault="003601CF" w:rsidP="00717179">
      <w:pPr>
        <w:pStyle w:val="NormalWeb"/>
        <w:spacing w:line="360" w:lineRule="auto"/>
        <w:ind w:firstLine="720"/>
        <w:jc w:val="both"/>
        <w:rPr>
          <w:sz w:val="22"/>
          <w:szCs w:val="22"/>
          <w:lang w:val="vi-VN"/>
        </w:rPr>
      </w:pPr>
    </w:p>
    <w:p w14:paraId="5F99F405" w14:textId="6CAC1482" w:rsidR="006A6C53" w:rsidRPr="00717179" w:rsidRDefault="006A6C53" w:rsidP="00C8619F">
      <w:pPr>
        <w:pStyle w:val="Caption"/>
        <w:keepNext/>
        <w:spacing w:line="360" w:lineRule="auto"/>
        <w:jc w:val="center"/>
        <w:rPr>
          <w:color w:val="auto"/>
          <w:sz w:val="22"/>
          <w:szCs w:val="22"/>
        </w:rPr>
      </w:pPr>
    </w:p>
    <w:p w14:paraId="15ACDC69" w14:textId="239172EF" w:rsidR="002401E1" w:rsidRPr="002401E1" w:rsidRDefault="002401E1" w:rsidP="002401E1">
      <w:pPr>
        <w:pStyle w:val="Caption"/>
        <w:keepNext/>
        <w:spacing w:line="360" w:lineRule="auto"/>
        <w:jc w:val="center"/>
        <w:rPr>
          <w:color w:val="auto"/>
          <w:sz w:val="22"/>
          <w:szCs w:val="22"/>
        </w:rPr>
      </w:pPr>
      <w:r w:rsidRPr="002401E1">
        <w:rPr>
          <w:color w:val="auto"/>
          <w:sz w:val="22"/>
          <w:szCs w:val="22"/>
        </w:rPr>
        <w:t xml:space="preserve">Table </w:t>
      </w:r>
      <w:r w:rsidRPr="002401E1">
        <w:rPr>
          <w:color w:val="auto"/>
          <w:sz w:val="22"/>
          <w:szCs w:val="22"/>
        </w:rPr>
        <w:fldChar w:fldCharType="begin"/>
      </w:r>
      <w:r w:rsidRPr="002401E1">
        <w:rPr>
          <w:color w:val="auto"/>
          <w:sz w:val="22"/>
          <w:szCs w:val="22"/>
        </w:rPr>
        <w:instrText xml:space="preserve"> SEQ Table \* ARABIC </w:instrText>
      </w:r>
      <w:r w:rsidRPr="002401E1">
        <w:rPr>
          <w:color w:val="auto"/>
          <w:sz w:val="22"/>
          <w:szCs w:val="22"/>
        </w:rPr>
        <w:fldChar w:fldCharType="separate"/>
      </w:r>
      <w:r w:rsidRPr="002401E1">
        <w:rPr>
          <w:color w:val="auto"/>
          <w:sz w:val="22"/>
          <w:szCs w:val="22"/>
        </w:rPr>
        <w:t>2</w:t>
      </w:r>
      <w:r w:rsidRPr="002401E1">
        <w:rPr>
          <w:color w:val="auto"/>
          <w:sz w:val="22"/>
          <w:szCs w:val="22"/>
        </w:rPr>
        <w:fldChar w:fldCharType="end"/>
      </w:r>
      <w:r w:rsidRPr="002401E1">
        <w:rPr>
          <w:color w:val="auto"/>
          <w:sz w:val="22"/>
          <w:szCs w:val="22"/>
        </w:rPr>
        <w:t>:  List of Features Collected from Tiki.vn Platform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835"/>
      </w:tblGrid>
      <w:tr w:rsidR="00E564E8" w:rsidRPr="00717179" w14:paraId="37812E4E" w14:textId="77777777" w:rsidTr="005C4D5F">
        <w:tc>
          <w:tcPr>
            <w:tcW w:w="2515" w:type="dxa"/>
            <w:tcBorders>
              <w:top w:val="single" w:sz="4" w:space="0" w:color="auto"/>
              <w:bottom w:val="single" w:sz="4" w:space="0" w:color="auto"/>
            </w:tcBorders>
          </w:tcPr>
          <w:p w14:paraId="19F89088" w14:textId="6E15661C" w:rsidR="00964ACD" w:rsidRPr="00717179" w:rsidRDefault="00964ACD" w:rsidP="00717179">
            <w:pPr>
              <w:spacing w:line="360" w:lineRule="auto"/>
              <w:jc w:val="both"/>
              <w:rPr>
                <w:sz w:val="22"/>
                <w:szCs w:val="22"/>
              </w:rPr>
            </w:pPr>
            <w:r w:rsidRPr="00717179">
              <w:rPr>
                <w:sz w:val="22"/>
                <w:szCs w:val="22"/>
              </w:rPr>
              <w:t>Feature</w:t>
            </w:r>
          </w:p>
        </w:tc>
        <w:tc>
          <w:tcPr>
            <w:tcW w:w="6835" w:type="dxa"/>
            <w:tcBorders>
              <w:top w:val="single" w:sz="4" w:space="0" w:color="auto"/>
              <w:bottom w:val="single" w:sz="4" w:space="0" w:color="auto"/>
            </w:tcBorders>
          </w:tcPr>
          <w:p w14:paraId="6FCD7151" w14:textId="45FB4013" w:rsidR="00964ACD" w:rsidRPr="00717179" w:rsidRDefault="00964ACD" w:rsidP="00717179">
            <w:pPr>
              <w:spacing w:line="360" w:lineRule="auto"/>
              <w:jc w:val="both"/>
              <w:rPr>
                <w:sz w:val="22"/>
                <w:szCs w:val="22"/>
              </w:rPr>
            </w:pPr>
            <w:r w:rsidRPr="00717179">
              <w:rPr>
                <w:sz w:val="22"/>
                <w:szCs w:val="22"/>
              </w:rPr>
              <w:t>Description</w:t>
            </w:r>
          </w:p>
        </w:tc>
      </w:tr>
      <w:tr w:rsidR="00BA7F34" w:rsidRPr="00717179" w14:paraId="1C33211F" w14:textId="77777777" w:rsidTr="005C4D5F">
        <w:tc>
          <w:tcPr>
            <w:tcW w:w="2515" w:type="dxa"/>
            <w:tcBorders>
              <w:top w:val="single" w:sz="4" w:space="0" w:color="auto"/>
            </w:tcBorders>
          </w:tcPr>
          <w:p w14:paraId="3727E9FC" w14:textId="6DCDD02A" w:rsidR="00BA7F34" w:rsidRPr="00717179" w:rsidRDefault="00BA7F34" w:rsidP="00717179">
            <w:pPr>
              <w:spacing w:line="360" w:lineRule="auto"/>
              <w:jc w:val="both"/>
              <w:rPr>
                <w:sz w:val="22"/>
                <w:szCs w:val="22"/>
              </w:rPr>
            </w:pPr>
            <w:r w:rsidRPr="00717179">
              <w:rPr>
                <w:sz w:val="22"/>
                <w:szCs w:val="22"/>
              </w:rPr>
              <w:t>Seller Link</w:t>
            </w:r>
          </w:p>
        </w:tc>
        <w:tc>
          <w:tcPr>
            <w:tcW w:w="6835" w:type="dxa"/>
            <w:tcBorders>
              <w:top w:val="single" w:sz="4" w:space="0" w:color="auto"/>
            </w:tcBorders>
          </w:tcPr>
          <w:p w14:paraId="114842B0" w14:textId="0BB7BF37" w:rsidR="00BA7F34" w:rsidRPr="00717179" w:rsidRDefault="00BA7F34" w:rsidP="00717179">
            <w:pPr>
              <w:spacing w:line="360" w:lineRule="auto"/>
              <w:jc w:val="both"/>
              <w:rPr>
                <w:sz w:val="22"/>
                <w:szCs w:val="22"/>
              </w:rPr>
            </w:pPr>
            <w:r w:rsidRPr="00717179">
              <w:rPr>
                <w:sz w:val="22"/>
                <w:szCs w:val="22"/>
              </w:rPr>
              <w:t>Path to the store (URL)</w:t>
            </w:r>
          </w:p>
        </w:tc>
      </w:tr>
      <w:tr w:rsidR="00BA7F34" w:rsidRPr="00717179" w14:paraId="2F6BB400" w14:textId="77777777" w:rsidTr="005C4D5F">
        <w:tc>
          <w:tcPr>
            <w:tcW w:w="2515" w:type="dxa"/>
          </w:tcPr>
          <w:p w14:paraId="708A6B2A" w14:textId="232F6072" w:rsidR="00BA7F34" w:rsidRPr="00717179" w:rsidRDefault="00BA7F34" w:rsidP="00717179">
            <w:pPr>
              <w:spacing w:line="360" w:lineRule="auto"/>
              <w:jc w:val="both"/>
              <w:rPr>
                <w:sz w:val="22"/>
                <w:szCs w:val="22"/>
              </w:rPr>
            </w:pPr>
            <w:r w:rsidRPr="00717179">
              <w:rPr>
                <w:sz w:val="22"/>
                <w:szCs w:val="22"/>
              </w:rPr>
              <w:t>Store Categories</w:t>
            </w:r>
          </w:p>
        </w:tc>
        <w:tc>
          <w:tcPr>
            <w:tcW w:w="6835" w:type="dxa"/>
          </w:tcPr>
          <w:p w14:paraId="093E2059" w14:textId="6B93C97B" w:rsidR="00BA7F34" w:rsidRPr="00717179" w:rsidRDefault="00BA7F34" w:rsidP="00717179">
            <w:pPr>
              <w:spacing w:line="360" w:lineRule="auto"/>
              <w:jc w:val="both"/>
              <w:rPr>
                <w:sz w:val="22"/>
                <w:szCs w:val="22"/>
              </w:rPr>
            </w:pPr>
            <w:r w:rsidRPr="00717179">
              <w:rPr>
                <w:sz w:val="22"/>
                <w:szCs w:val="22"/>
              </w:rPr>
              <w:t>Store product categories</w:t>
            </w:r>
          </w:p>
        </w:tc>
      </w:tr>
      <w:tr w:rsidR="00BA7F34" w:rsidRPr="00717179" w14:paraId="4A18E038" w14:textId="77777777" w:rsidTr="005C4D5F">
        <w:tc>
          <w:tcPr>
            <w:tcW w:w="2515" w:type="dxa"/>
          </w:tcPr>
          <w:p w14:paraId="51E52A48" w14:textId="1FA56C3F" w:rsidR="00BA7F34" w:rsidRPr="00717179" w:rsidRDefault="00BA7F34" w:rsidP="00717179">
            <w:pPr>
              <w:spacing w:line="360" w:lineRule="auto"/>
              <w:jc w:val="both"/>
              <w:rPr>
                <w:sz w:val="22"/>
                <w:szCs w:val="22"/>
              </w:rPr>
            </w:pPr>
            <w:r w:rsidRPr="00717179">
              <w:rPr>
                <w:sz w:val="22"/>
                <w:szCs w:val="22"/>
              </w:rPr>
              <w:t>Product Link</w:t>
            </w:r>
          </w:p>
        </w:tc>
        <w:tc>
          <w:tcPr>
            <w:tcW w:w="6835" w:type="dxa"/>
          </w:tcPr>
          <w:p w14:paraId="5F93F488" w14:textId="28366A68" w:rsidR="00BA7F34" w:rsidRPr="00717179" w:rsidRDefault="00BA7F34" w:rsidP="00717179">
            <w:pPr>
              <w:spacing w:line="360" w:lineRule="auto"/>
              <w:jc w:val="both"/>
              <w:rPr>
                <w:sz w:val="22"/>
                <w:szCs w:val="22"/>
              </w:rPr>
            </w:pPr>
            <w:r w:rsidRPr="00717179">
              <w:rPr>
                <w:sz w:val="22"/>
                <w:szCs w:val="22"/>
              </w:rPr>
              <w:t>Path to the products (URL)</w:t>
            </w:r>
          </w:p>
        </w:tc>
      </w:tr>
      <w:tr w:rsidR="00BA7F34" w:rsidRPr="00717179" w14:paraId="1426409D" w14:textId="77777777" w:rsidTr="005C4D5F">
        <w:tc>
          <w:tcPr>
            <w:tcW w:w="2515" w:type="dxa"/>
          </w:tcPr>
          <w:p w14:paraId="71DA462B" w14:textId="018E3282" w:rsidR="00BA7F34" w:rsidRPr="00717179" w:rsidRDefault="00BA7F34" w:rsidP="00717179">
            <w:pPr>
              <w:spacing w:line="360" w:lineRule="auto"/>
              <w:jc w:val="both"/>
              <w:rPr>
                <w:sz w:val="22"/>
                <w:szCs w:val="22"/>
              </w:rPr>
            </w:pPr>
            <w:r w:rsidRPr="00717179">
              <w:rPr>
                <w:sz w:val="22"/>
                <w:szCs w:val="22"/>
              </w:rPr>
              <w:t>Year Joined</w:t>
            </w:r>
          </w:p>
        </w:tc>
        <w:tc>
          <w:tcPr>
            <w:tcW w:w="6835" w:type="dxa"/>
          </w:tcPr>
          <w:p w14:paraId="5DC2C5AC" w14:textId="752A308E" w:rsidR="00BA7F34" w:rsidRPr="00717179" w:rsidRDefault="00BA7F34" w:rsidP="00717179">
            <w:pPr>
              <w:spacing w:line="360" w:lineRule="auto"/>
              <w:jc w:val="both"/>
              <w:rPr>
                <w:sz w:val="22"/>
                <w:szCs w:val="22"/>
              </w:rPr>
            </w:pPr>
            <w:r w:rsidRPr="00717179">
              <w:rPr>
                <w:sz w:val="22"/>
                <w:szCs w:val="22"/>
              </w:rPr>
              <w:t>Number of years the store has been selling on the Tiki platform</w:t>
            </w:r>
          </w:p>
        </w:tc>
      </w:tr>
      <w:tr w:rsidR="00BA7F34" w:rsidRPr="00717179" w14:paraId="3DADF396" w14:textId="77777777" w:rsidTr="005C4D5F">
        <w:tc>
          <w:tcPr>
            <w:tcW w:w="2515" w:type="dxa"/>
          </w:tcPr>
          <w:p w14:paraId="1A897472" w14:textId="47344EE3" w:rsidR="00BA7F34" w:rsidRPr="00717179" w:rsidRDefault="00BA7F34" w:rsidP="00717179">
            <w:pPr>
              <w:spacing w:line="360" w:lineRule="auto"/>
              <w:jc w:val="both"/>
              <w:rPr>
                <w:sz w:val="22"/>
                <w:szCs w:val="22"/>
              </w:rPr>
            </w:pPr>
            <w:r w:rsidRPr="00717179">
              <w:rPr>
                <w:sz w:val="22"/>
                <w:szCs w:val="22"/>
              </w:rPr>
              <w:t>Average Rating</w:t>
            </w:r>
          </w:p>
        </w:tc>
        <w:tc>
          <w:tcPr>
            <w:tcW w:w="6835" w:type="dxa"/>
          </w:tcPr>
          <w:p w14:paraId="2644EFBD" w14:textId="7E236FDF" w:rsidR="00BA7F34" w:rsidRPr="00717179" w:rsidRDefault="00BA7F34" w:rsidP="00717179">
            <w:pPr>
              <w:spacing w:line="360" w:lineRule="auto"/>
              <w:jc w:val="both"/>
              <w:rPr>
                <w:sz w:val="22"/>
                <w:szCs w:val="22"/>
              </w:rPr>
            </w:pPr>
            <w:r w:rsidRPr="00717179">
              <w:rPr>
                <w:sz w:val="22"/>
                <w:szCs w:val="22"/>
              </w:rPr>
              <w:t>Average star rating of the store (on a 5-star scale)</w:t>
            </w:r>
          </w:p>
        </w:tc>
      </w:tr>
      <w:tr w:rsidR="00BA7F34" w:rsidRPr="00717179" w14:paraId="044968DD" w14:textId="77777777" w:rsidTr="005C4D5F">
        <w:tc>
          <w:tcPr>
            <w:tcW w:w="2515" w:type="dxa"/>
          </w:tcPr>
          <w:p w14:paraId="556697BC" w14:textId="3CC33401" w:rsidR="00BA7F34" w:rsidRPr="00717179" w:rsidRDefault="00BA7F34" w:rsidP="00717179">
            <w:pPr>
              <w:spacing w:line="360" w:lineRule="auto"/>
              <w:jc w:val="both"/>
              <w:rPr>
                <w:sz w:val="22"/>
                <w:szCs w:val="22"/>
              </w:rPr>
            </w:pPr>
            <w:r w:rsidRPr="00717179">
              <w:rPr>
                <w:sz w:val="22"/>
                <w:szCs w:val="22"/>
              </w:rPr>
              <w:t>Review Count</w:t>
            </w:r>
          </w:p>
        </w:tc>
        <w:tc>
          <w:tcPr>
            <w:tcW w:w="6835" w:type="dxa"/>
          </w:tcPr>
          <w:p w14:paraId="5BD7E3C2" w14:textId="61E6DDBE" w:rsidR="00BA7F34" w:rsidRPr="00717179" w:rsidRDefault="00BA7F34" w:rsidP="00717179">
            <w:pPr>
              <w:spacing w:line="360" w:lineRule="auto"/>
              <w:jc w:val="both"/>
              <w:rPr>
                <w:sz w:val="22"/>
                <w:szCs w:val="22"/>
              </w:rPr>
            </w:pPr>
            <w:r w:rsidRPr="00717179">
              <w:rPr>
                <w:sz w:val="22"/>
                <w:szCs w:val="22"/>
              </w:rPr>
              <w:t>Number of reviews used to calculate the average rating</w:t>
            </w:r>
          </w:p>
        </w:tc>
      </w:tr>
      <w:tr w:rsidR="00BA7F34" w:rsidRPr="00717179" w14:paraId="5D05A32F" w14:textId="77777777" w:rsidTr="005C4D5F">
        <w:tc>
          <w:tcPr>
            <w:tcW w:w="2515" w:type="dxa"/>
          </w:tcPr>
          <w:p w14:paraId="0F48A288" w14:textId="70D5BBB4" w:rsidR="00BA7F34" w:rsidRPr="00717179" w:rsidRDefault="00BA7F34" w:rsidP="00717179">
            <w:pPr>
              <w:spacing w:line="360" w:lineRule="auto"/>
              <w:jc w:val="both"/>
              <w:rPr>
                <w:sz w:val="22"/>
                <w:szCs w:val="22"/>
              </w:rPr>
            </w:pPr>
            <w:r w:rsidRPr="00717179">
              <w:rPr>
                <w:sz w:val="22"/>
                <w:szCs w:val="22"/>
              </w:rPr>
              <w:t>Followers</w:t>
            </w:r>
          </w:p>
        </w:tc>
        <w:tc>
          <w:tcPr>
            <w:tcW w:w="6835" w:type="dxa"/>
          </w:tcPr>
          <w:p w14:paraId="708FF061" w14:textId="528EE7FE" w:rsidR="00BA7F34" w:rsidRPr="00717179" w:rsidRDefault="00BA7F34" w:rsidP="00717179">
            <w:pPr>
              <w:spacing w:line="360" w:lineRule="auto"/>
              <w:jc w:val="both"/>
              <w:rPr>
                <w:sz w:val="22"/>
                <w:szCs w:val="22"/>
              </w:rPr>
            </w:pPr>
            <w:r w:rsidRPr="00717179">
              <w:rPr>
                <w:sz w:val="22"/>
                <w:szCs w:val="22"/>
              </w:rPr>
              <w:t>Number of users following the store's products</w:t>
            </w:r>
          </w:p>
        </w:tc>
      </w:tr>
      <w:tr w:rsidR="00BA7F34" w:rsidRPr="00717179" w14:paraId="4D50EA5E" w14:textId="77777777" w:rsidTr="005C4D5F">
        <w:tc>
          <w:tcPr>
            <w:tcW w:w="2515" w:type="dxa"/>
          </w:tcPr>
          <w:p w14:paraId="3C523C48" w14:textId="27AEF1FE" w:rsidR="00BA7F34" w:rsidRPr="00717179" w:rsidRDefault="00BA7F34" w:rsidP="00717179">
            <w:pPr>
              <w:spacing w:line="360" w:lineRule="auto"/>
              <w:jc w:val="both"/>
              <w:rPr>
                <w:sz w:val="22"/>
                <w:szCs w:val="22"/>
              </w:rPr>
            </w:pPr>
            <w:r w:rsidRPr="00717179">
              <w:rPr>
                <w:sz w:val="22"/>
                <w:szCs w:val="22"/>
              </w:rPr>
              <w:t>Total Review</w:t>
            </w:r>
          </w:p>
        </w:tc>
        <w:tc>
          <w:tcPr>
            <w:tcW w:w="6835" w:type="dxa"/>
          </w:tcPr>
          <w:p w14:paraId="39DF79D0" w14:textId="38F8F4F7" w:rsidR="00BA7F34" w:rsidRPr="00717179" w:rsidRDefault="00BA7F34" w:rsidP="00717179">
            <w:pPr>
              <w:spacing w:line="360" w:lineRule="auto"/>
              <w:jc w:val="both"/>
              <w:rPr>
                <w:sz w:val="22"/>
                <w:szCs w:val="22"/>
              </w:rPr>
            </w:pPr>
            <w:r w:rsidRPr="00717179">
              <w:rPr>
                <w:sz w:val="22"/>
                <w:szCs w:val="22"/>
              </w:rPr>
              <w:t>Total number of 1- to 5-star reviews received by the store</w:t>
            </w:r>
          </w:p>
        </w:tc>
      </w:tr>
      <w:tr w:rsidR="00BA7F34" w:rsidRPr="00717179" w14:paraId="1621E3D7" w14:textId="77777777" w:rsidTr="005C4D5F">
        <w:tc>
          <w:tcPr>
            <w:tcW w:w="2515" w:type="dxa"/>
          </w:tcPr>
          <w:p w14:paraId="0C0905F2" w14:textId="7D8658C3" w:rsidR="00BA7F34" w:rsidRPr="00717179" w:rsidRDefault="00BA7F34" w:rsidP="00717179">
            <w:pPr>
              <w:spacing w:line="360" w:lineRule="auto"/>
              <w:jc w:val="both"/>
              <w:rPr>
                <w:sz w:val="22"/>
                <w:szCs w:val="22"/>
              </w:rPr>
            </w:pPr>
            <w:r w:rsidRPr="00717179">
              <w:rPr>
                <w:sz w:val="22"/>
                <w:szCs w:val="22"/>
              </w:rPr>
              <w:t>One Star</w:t>
            </w:r>
          </w:p>
        </w:tc>
        <w:tc>
          <w:tcPr>
            <w:tcW w:w="6835" w:type="dxa"/>
          </w:tcPr>
          <w:p w14:paraId="5135C05F" w14:textId="73DAF00A" w:rsidR="00BA7F34" w:rsidRPr="00717179" w:rsidRDefault="00BA7F34" w:rsidP="00717179">
            <w:pPr>
              <w:spacing w:line="360" w:lineRule="auto"/>
              <w:jc w:val="both"/>
              <w:rPr>
                <w:sz w:val="22"/>
                <w:szCs w:val="22"/>
              </w:rPr>
            </w:pPr>
            <w:r w:rsidRPr="00717179">
              <w:rPr>
                <w:sz w:val="22"/>
                <w:szCs w:val="22"/>
              </w:rPr>
              <w:t>Total number of 1-star reviews</w:t>
            </w:r>
          </w:p>
        </w:tc>
      </w:tr>
      <w:tr w:rsidR="00BA7F34" w:rsidRPr="00717179" w14:paraId="6A231FDB" w14:textId="77777777" w:rsidTr="005C4D5F">
        <w:tc>
          <w:tcPr>
            <w:tcW w:w="2515" w:type="dxa"/>
          </w:tcPr>
          <w:p w14:paraId="2D2E7517" w14:textId="26083996" w:rsidR="00BA7F34" w:rsidRPr="00717179" w:rsidRDefault="00BA7F34" w:rsidP="00717179">
            <w:pPr>
              <w:spacing w:line="360" w:lineRule="auto"/>
              <w:jc w:val="both"/>
              <w:rPr>
                <w:sz w:val="22"/>
                <w:szCs w:val="22"/>
              </w:rPr>
            </w:pPr>
            <w:r w:rsidRPr="00717179">
              <w:rPr>
                <w:sz w:val="22"/>
                <w:szCs w:val="22"/>
              </w:rPr>
              <w:t>Two Star</w:t>
            </w:r>
          </w:p>
        </w:tc>
        <w:tc>
          <w:tcPr>
            <w:tcW w:w="6835" w:type="dxa"/>
          </w:tcPr>
          <w:p w14:paraId="6A4EBFDB" w14:textId="3F7B80D6" w:rsidR="00BA7F34" w:rsidRPr="00717179" w:rsidRDefault="00BA7F34" w:rsidP="00717179">
            <w:pPr>
              <w:spacing w:line="360" w:lineRule="auto"/>
              <w:jc w:val="both"/>
              <w:rPr>
                <w:sz w:val="22"/>
                <w:szCs w:val="22"/>
              </w:rPr>
            </w:pPr>
            <w:r w:rsidRPr="00717179">
              <w:rPr>
                <w:sz w:val="22"/>
                <w:szCs w:val="22"/>
              </w:rPr>
              <w:t>Total number of 2-star reviews</w:t>
            </w:r>
          </w:p>
        </w:tc>
      </w:tr>
      <w:tr w:rsidR="00BA7F34" w:rsidRPr="00717179" w14:paraId="72A332D6" w14:textId="77777777" w:rsidTr="005C4D5F">
        <w:tc>
          <w:tcPr>
            <w:tcW w:w="2515" w:type="dxa"/>
          </w:tcPr>
          <w:p w14:paraId="6089F298" w14:textId="2495F600" w:rsidR="00BA7F34" w:rsidRPr="00717179" w:rsidRDefault="00BA7F34" w:rsidP="00717179">
            <w:pPr>
              <w:spacing w:line="360" w:lineRule="auto"/>
              <w:jc w:val="both"/>
              <w:rPr>
                <w:sz w:val="22"/>
                <w:szCs w:val="22"/>
              </w:rPr>
            </w:pPr>
            <w:r w:rsidRPr="00717179">
              <w:rPr>
                <w:sz w:val="22"/>
                <w:szCs w:val="22"/>
              </w:rPr>
              <w:t>Three Star</w:t>
            </w:r>
          </w:p>
        </w:tc>
        <w:tc>
          <w:tcPr>
            <w:tcW w:w="6835" w:type="dxa"/>
          </w:tcPr>
          <w:p w14:paraId="272C897C" w14:textId="29723473" w:rsidR="00BA7F34" w:rsidRPr="00717179" w:rsidRDefault="00BA7F34" w:rsidP="00717179">
            <w:pPr>
              <w:spacing w:line="360" w:lineRule="auto"/>
              <w:jc w:val="both"/>
              <w:rPr>
                <w:sz w:val="22"/>
                <w:szCs w:val="22"/>
              </w:rPr>
            </w:pPr>
            <w:r w:rsidRPr="00717179">
              <w:rPr>
                <w:sz w:val="22"/>
                <w:szCs w:val="22"/>
              </w:rPr>
              <w:t>Total number of 3-star reviews</w:t>
            </w:r>
          </w:p>
        </w:tc>
      </w:tr>
      <w:tr w:rsidR="00BA7F34" w:rsidRPr="00717179" w14:paraId="4DD33445" w14:textId="77777777" w:rsidTr="005C4D5F">
        <w:tc>
          <w:tcPr>
            <w:tcW w:w="2515" w:type="dxa"/>
          </w:tcPr>
          <w:p w14:paraId="79E21EF2" w14:textId="280B34EB" w:rsidR="00BA7F34" w:rsidRPr="00717179" w:rsidRDefault="00BA7F34" w:rsidP="00717179">
            <w:pPr>
              <w:spacing w:line="360" w:lineRule="auto"/>
              <w:jc w:val="both"/>
              <w:rPr>
                <w:sz w:val="22"/>
                <w:szCs w:val="22"/>
              </w:rPr>
            </w:pPr>
            <w:r w:rsidRPr="00717179">
              <w:rPr>
                <w:sz w:val="22"/>
                <w:szCs w:val="22"/>
              </w:rPr>
              <w:t>Four Star</w:t>
            </w:r>
          </w:p>
        </w:tc>
        <w:tc>
          <w:tcPr>
            <w:tcW w:w="6835" w:type="dxa"/>
          </w:tcPr>
          <w:p w14:paraId="72CA16A2" w14:textId="132AE29E" w:rsidR="00BA7F34" w:rsidRPr="00717179" w:rsidRDefault="00BA7F34" w:rsidP="00717179">
            <w:pPr>
              <w:spacing w:line="360" w:lineRule="auto"/>
              <w:jc w:val="both"/>
              <w:rPr>
                <w:sz w:val="22"/>
                <w:szCs w:val="22"/>
              </w:rPr>
            </w:pPr>
            <w:r w:rsidRPr="00717179">
              <w:rPr>
                <w:sz w:val="22"/>
                <w:szCs w:val="22"/>
              </w:rPr>
              <w:t>Total number of 4-star reviews</w:t>
            </w:r>
          </w:p>
        </w:tc>
      </w:tr>
      <w:tr w:rsidR="00BA7F34" w:rsidRPr="00717179" w14:paraId="074AC159" w14:textId="77777777" w:rsidTr="005C4D5F">
        <w:tc>
          <w:tcPr>
            <w:tcW w:w="2515" w:type="dxa"/>
          </w:tcPr>
          <w:p w14:paraId="3A8918CD" w14:textId="50F9E9D2" w:rsidR="00BA7F34" w:rsidRPr="00717179" w:rsidRDefault="00BA7F34" w:rsidP="00717179">
            <w:pPr>
              <w:spacing w:line="360" w:lineRule="auto"/>
              <w:jc w:val="both"/>
              <w:rPr>
                <w:sz w:val="22"/>
                <w:szCs w:val="22"/>
              </w:rPr>
            </w:pPr>
            <w:r w:rsidRPr="00717179">
              <w:rPr>
                <w:sz w:val="22"/>
                <w:szCs w:val="22"/>
              </w:rPr>
              <w:t>Five Star</w:t>
            </w:r>
          </w:p>
        </w:tc>
        <w:tc>
          <w:tcPr>
            <w:tcW w:w="6835" w:type="dxa"/>
          </w:tcPr>
          <w:p w14:paraId="3889533B" w14:textId="3002A25E" w:rsidR="00BA7F34" w:rsidRPr="00717179" w:rsidRDefault="00BA7F34" w:rsidP="00717179">
            <w:pPr>
              <w:spacing w:line="360" w:lineRule="auto"/>
              <w:jc w:val="both"/>
              <w:rPr>
                <w:sz w:val="22"/>
                <w:szCs w:val="22"/>
              </w:rPr>
            </w:pPr>
            <w:r w:rsidRPr="00717179">
              <w:rPr>
                <w:sz w:val="22"/>
                <w:szCs w:val="22"/>
              </w:rPr>
              <w:t>Total number of 5-star reviews</w:t>
            </w:r>
          </w:p>
        </w:tc>
      </w:tr>
      <w:tr w:rsidR="00BA7F34" w:rsidRPr="00717179" w14:paraId="0C1446ED" w14:textId="77777777" w:rsidTr="005C4D5F">
        <w:tc>
          <w:tcPr>
            <w:tcW w:w="2515" w:type="dxa"/>
          </w:tcPr>
          <w:p w14:paraId="59E82EAD" w14:textId="701BCC15" w:rsidR="00BA7F34" w:rsidRPr="00717179" w:rsidRDefault="00BA7F34" w:rsidP="00717179">
            <w:pPr>
              <w:spacing w:line="360" w:lineRule="auto"/>
              <w:jc w:val="both"/>
              <w:rPr>
                <w:sz w:val="22"/>
                <w:szCs w:val="22"/>
              </w:rPr>
            </w:pPr>
            <w:r w:rsidRPr="00717179">
              <w:rPr>
                <w:sz w:val="22"/>
                <w:szCs w:val="22"/>
              </w:rPr>
              <w:t>Price</w:t>
            </w:r>
          </w:p>
        </w:tc>
        <w:tc>
          <w:tcPr>
            <w:tcW w:w="6835" w:type="dxa"/>
          </w:tcPr>
          <w:p w14:paraId="3B53774B" w14:textId="75713CF5" w:rsidR="00BA7F34" w:rsidRPr="00717179" w:rsidRDefault="00BA7F34" w:rsidP="00717179">
            <w:pPr>
              <w:spacing w:line="360" w:lineRule="auto"/>
              <w:jc w:val="both"/>
              <w:rPr>
                <w:sz w:val="22"/>
                <w:szCs w:val="22"/>
              </w:rPr>
            </w:pPr>
            <w:r w:rsidRPr="00717179">
              <w:rPr>
                <w:sz w:val="22"/>
                <w:szCs w:val="22"/>
              </w:rPr>
              <w:t>Price of each product</w:t>
            </w:r>
          </w:p>
        </w:tc>
      </w:tr>
      <w:tr w:rsidR="00BA7F34" w:rsidRPr="00717179" w14:paraId="117C8C39" w14:textId="77777777" w:rsidTr="005C4D5F">
        <w:tc>
          <w:tcPr>
            <w:tcW w:w="2515" w:type="dxa"/>
          </w:tcPr>
          <w:p w14:paraId="343BEEC4" w14:textId="6219677B" w:rsidR="00BA7F34" w:rsidRPr="00717179" w:rsidRDefault="00BA7F34" w:rsidP="00717179">
            <w:pPr>
              <w:spacing w:line="360" w:lineRule="auto"/>
              <w:jc w:val="both"/>
              <w:rPr>
                <w:sz w:val="22"/>
                <w:szCs w:val="22"/>
              </w:rPr>
            </w:pPr>
            <w:r w:rsidRPr="00717179">
              <w:rPr>
                <w:sz w:val="22"/>
                <w:szCs w:val="22"/>
              </w:rPr>
              <w:t xml:space="preserve">Quantity </w:t>
            </w:r>
            <w:r w:rsidR="004D493E" w:rsidRPr="00717179">
              <w:rPr>
                <w:sz w:val="22"/>
                <w:szCs w:val="22"/>
              </w:rPr>
              <w:t xml:space="preserve">Sold </w:t>
            </w:r>
            <w:r w:rsidRPr="00717179">
              <w:rPr>
                <w:sz w:val="22"/>
                <w:szCs w:val="22"/>
              </w:rPr>
              <w:t>before</w:t>
            </w:r>
          </w:p>
        </w:tc>
        <w:tc>
          <w:tcPr>
            <w:tcW w:w="6835" w:type="dxa"/>
          </w:tcPr>
          <w:p w14:paraId="7A43AE24" w14:textId="706B5B08" w:rsidR="00BA7F34" w:rsidRPr="00717179" w:rsidRDefault="00BA7F34" w:rsidP="00717179">
            <w:pPr>
              <w:spacing w:line="360" w:lineRule="auto"/>
              <w:jc w:val="both"/>
              <w:rPr>
                <w:sz w:val="22"/>
                <w:szCs w:val="22"/>
              </w:rPr>
            </w:pPr>
            <w:r w:rsidRPr="00717179">
              <w:rPr>
                <w:sz w:val="22"/>
                <w:szCs w:val="22"/>
              </w:rPr>
              <w:t>Sales quantity of each product at the initial time point</w:t>
            </w:r>
          </w:p>
        </w:tc>
      </w:tr>
      <w:tr w:rsidR="00BA7F34" w:rsidRPr="00717179" w14:paraId="28E65F2F" w14:textId="77777777" w:rsidTr="005C4D5F">
        <w:tc>
          <w:tcPr>
            <w:tcW w:w="2515" w:type="dxa"/>
            <w:tcBorders>
              <w:bottom w:val="single" w:sz="4" w:space="0" w:color="auto"/>
            </w:tcBorders>
          </w:tcPr>
          <w:p w14:paraId="721C24F8" w14:textId="6C0149AD" w:rsidR="00BA7F34" w:rsidRPr="00717179" w:rsidRDefault="00BA7F34" w:rsidP="00717179">
            <w:pPr>
              <w:spacing w:line="360" w:lineRule="auto"/>
              <w:jc w:val="both"/>
              <w:rPr>
                <w:sz w:val="22"/>
                <w:szCs w:val="22"/>
              </w:rPr>
            </w:pPr>
            <w:r w:rsidRPr="00717179">
              <w:rPr>
                <w:sz w:val="22"/>
                <w:szCs w:val="22"/>
              </w:rPr>
              <w:t xml:space="preserve">Quantity </w:t>
            </w:r>
            <w:r w:rsidR="004D493E" w:rsidRPr="00717179">
              <w:rPr>
                <w:sz w:val="22"/>
                <w:szCs w:val="22"/>
              </w:rPr>
              <w:t xml:space="preserve">Sold </w:t>
            </w:r>
            <w:r w:rsidRPr="00717179">
              <w:rPr>
                <w:sz w:val="22"/>
                <w:szCs w:val="22"/>
              </w:rPr>
              <w:t xml:space="preserve">after </w:t>
            </w:r>
          </w:p>
        </w:tc>
        <w:tc>
          <w:tcPr>
            <w:tcW w:w="6835" w:type="dxa"/>
            <w:tcBorders>
              <w:bottom w:val="single" w:sz="4" w:space="0" w:color="auto"/>
            </w:tcBorders>
          </w:tcPr>
          <w:p w14:paraId="3CC33C20" w14:textId="76701C0D" w:rsidR="00BA7F34" w:rsidRPr="00717179" w:rsidRDefault="00BA7F34" w:rsidP="00717179">
            <w:pPr>
              <w:spacing w:line="360" w:lineRule="auto"/>
              <w:jc w:val="both"/>
              <w:rPr>
                <w:sz w:val="22"/>
                <w:szCs w:val="22"/>
              </w:rPr>
            </w:pPr>
            <w:r w:rsidRPr="00717179">
              <w:rPr>
                <w:sz w:val="22"/>
                <w:szCs w:val="22"/>
              </w:rPr>
              <w:t>Sales quantity of each product after more than one month</w:t>
            </w:r>
          </w:p>
        </w:tc>
      </w:tr>
    </w:tbl>
    <w:p w14:paraId="50C346A7" w14:textId="77777777" w:rsidR="007F2C1F" w:rsidRPr="00717179" w:rsidRDefault="007F2C1F" w:rsidP="00717179">
      <w:pPr>
        <w:spacing w:line="360" w:lineRule="auto"/>
        <w:jc w:val="both"/>
        <w:rPr>
          <w:sz w:val="22"/>
          <w:szCs w:val="22"/>
        </w:rPr>
      </w:pPr>
    </w:p>
    <w:p w14:paraId="6E9EABBB" w14:textId="77777777" w:rsidR="00964ACD" w:rsidRPr="00717179" w:rsidRDefault="00964ACD" w:rsidP="00717179">
      <w:pPr>
        <w:spacing w:line="360" w:lineRule="auto"/>
        <w:jc w:val="both"/>
        <w:rPr>
          <w:b/>
          <w:bCs/>
          <w:sz w:val="22"/>
          <w:szCs w:val="22"/>
        </w:rPr>
      </w:pPr>
      <w:r w:rsidRPr="00717179">
        <w:rPr>
          <w:b/>
          <w:bCs/>
          <w:sz w:val="22"/>
          <w:szCs w:val="22"/>
        </w:rPr>
        <w:t>5.2 Data Preprocessing</w:t>
      </w:r>
    </w:p>
    <w:p w14:paraId="613E2B81" w14:textId="77777777" w:rsidR="00964ACD" w:rsidRPr="00717179" w:rsidRDefault="00964ACD" w:rsidP="00717179">
      <w:pPr>
        <w:spacing w:line="360" w:lineRule="auto"/>
        <w:jc w:val="both"/>
        <w:rPr>
          <w:b/>
          <w:bCs/>
          <w:sz w:val="22"/>
          <w:szCs w:val="22"/>
        </w:rPr>
      </w:pPr>
      <w:r w:rsidRPr="00717179">
        <w:rPr>
          <w:b/>
          <w:bCs/>
          <w:sz w:val="22"/>
          <w:szCs w:val="22"/>
        </w:rPr>
        <w:t>5.2.1 Data Cleaning</w:t>
      </w:r>
    </w:p>
    <w:p w14:paraId="6D27AD3C" w14:textId="2705721E" w:rsidR="00C8619F" w:rsidRPr="00C8619F" w:rsidRDefault="00C8619F" w:rsidP="00C8619F">
      <w:pPr>
        <w:spacing w:line="360" w:lineRule="auto"/>
        <w:ind w:firstLine="720"/>
        <w:jc w:val="both"/>
        <w:rPr>
          <w:rStyle w:val="citation-666"/>
          <w:rFonts w:eastAsiaTheme="majorEastAsia"/>
        </w:rPr>
      </w:pPr>
      <w:r w:rsidRPr="00C8619F">
        <w:rPr>
          <w:rStyle w:val="citation-666"/>
          <w:rFonts w:eastAsiaTheme="majorEastAsia"/>
        </w:rPr>
        <w:t>Data records exhibiting a high proportion of missing values, inconsistencies, or duplications were eliminated from the dataset. Additionally, categorical feature columns were temporarily excluded; these can be subsequently remapped onto the resulting clusters to facilitate more in-depth downstream analysis.</w:t>
      </w:r>
      <w:r w:rsidR="004F7729" w:rsidRPr="00C8619F">
        <w:rPr>
          <w:rStyle w:val="citation-666"/>
          <w:rFonts w:eastAsiaTheme="majorEastAsia"/>
        </w:rPr>
        <w:tab/>
      </w:r>
    </w:p>
    <w:p w14:paraId="5F07768F" w14:textId="4C5EDEDC" w:rsidR="00964ACD" w:rsidRPr="00717179" w:rsidRDefault="00964ACD" w:rsidP="00717179">
      <w:pPr>
        <w:pStyle w:val="ListParagraph"/>
        <w:numPr>
          <w:ilvl w:val="2"/>
          <w:numId w:val="18"/>
        </w:numPr>
        <w:spacing w:line="360" w:lineRule="auto"/>
        <w:jc w:val="both"/>
        <w:rPr>
          <w:b/>
          <w:bCs/>
          <w:sz w:val="22"/>
          <w:szCs w:val="22"/>
        </w:rPr>
      </w:pPr>
      <w:r w:rsidRPr="00717179">
        <w:rPr>
          <w:b/>
          <w:bCs/>
          <w:sz w:val="22"/>
          <w:szCs w:val="22"/>
        </w:rPr>
        <w:t>Feature Selection</w:t>
      </w:r>
    </w:p>
    <w:p w14:paraId="4FEE2782" w14:textId="676ED96B" w:rsidR="00C8619F" w:rsidRPr="00C8619F" w:rsidRDefault="00C8619F" w:rsidP="00C8619F">
      <w:pPr>
        <w:spacing w:line="360" w:lineRule="auto"/>
        <w:ind w:firstLine="720"/>
        <w:jc w:val="both"/>
        <w:rPr>
          <w:rStyle w:val="citation-666"/>
          <w:rFonts w:eastAsiaTheme="majorEastAsia"/>
        </w:rPr>
      </w:pPr>
      <w:r w:rsidRPr="00C8619F">
        <w:rPr>
          <w:rStyle w:val="citation-666"/>
          <w:rFonts w:eastAsiaTheme="majorEastAsia"/>
        </w:rPr>
        <w:t xml:space="preserve">Revenue Estimation: To approximate the revenue generated by each storefront over a one-month operational period, we rely on the differential in sales volume between two distinct observation points. Specifically, for each product </w:t>
      </w:r>
      <m:oMath>
        <m:r>
          <w:rPr>
            <w:rStyle w:val="citation-666"/>
            <w:rFonts w:ascii="Cambria Math" w:eastAsiaTheme="majorEastAsia" w:hAnsi="Cambria Math"/>
          </w:rPr>
          <m:t>i</m:t>
        </m:r>
      </m:oMath>
      <w:r w:rsidRPr="00C8619F">
        <w:rPr>
          <w:rStyle w:val="citation-666"/>
          <w:rFonts w:eastAsiaTheme="majorEastAsia"/>
        </w:rPr>
        <w:t xml:space="preserve"> associated with storefront </w:t>
      </w:r>
      <m:oMath>
        <m:r>
          <w:rPr>
            <w:rStyle w:val="citation-666"/>
            <w:rFonts w:ascii="Cambria Math" w:eastAsiaTheme="majorEastAsia" w:hAnsi="Cambria Math"/>
          </w:rPr>
          <m:t>j</m:t>
        </m:r>
      </m:oMath>
      <w:r w:rsidRPr="00C8619F">
        <w:rPr>
          <w:rStyle w:val="citation-666"/>
          <w:rFonts w:eastAsiaTheme="majorEastAsia"/>
        </w:rPr>
        <w:t>, the incremental revenue is computed according to the following formulation:</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24CBB04E" w14:textId="77777777" w:rsidTr="00F63BE2">
        <w:tc>
          <w:tcPr>
            <w:tcW w:w="5670" w:type="dxa"/>
            <w:vAlign w:val="center"/>
          </w:tcPr>
          <w:p w14:paraId="787C1EBA" w14:textId="0726A7D8" w:rsidR="008C4A79" w:rsidRDefault="00000000" w:rsidP="00F63BE2">
            <w:pPr>
              <w:spacing w:before="120" w:after="120" w:line="360" w:lineRule="auto"/>
              <w:jc w:val="center"/>
              <w:rPr>
                <w:rStyle w:val="citation-666"/>
                <w:rFonts w:eastAsiaTheme="majorEastAsia"/>
              </w:rPr>
            </w:pPr>
            <m:oMathPara>
              <m:oMath>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ij</m:t>
                    </m:r>
                  </m:sub>
                </m:sSub>
                <m:r>
                  <w:rPr>
                    <w:rFonts w:ascii="Cambria Math" w:eastAsiaTheme="minorEastAsia" w:hAnsi="Cambria Math"/>
                    <w:sz w:val="22"/>
                    <w:szCs w:val="22"/>
                  </w:rPr>
                  <m:t>=</m:t>
                </m:r>
                <m:d>
                  <m:dPr>
                    <m:ctrlPr>
                      <w:rPr>
                        <w:rFonts w:ascii="Cambria Math" w:eastAsiaTheme="minorEastAsia" w:hAnsi="Cambria Math"/>
                        <w:i/>
                        <w:iCs/>
                        <w:sz w:val="22"/>
                        <w:szCs w:val="22"/>
                      </w:rPr>
                    </m:ctrlPr>
                  </m:dPr>
                  <m:e>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Q</m:t>
                        </m:r>
                      </m:e>
                      <m:sub>
                        <m:r>
                          <w:rPr>
                            <w:rFonts w:ascii="Cambria Math" w:eastAsiaTheme="minorEastAsia" w:hAnsi="Cambria Math"/>
                            <w:sz w:val="22"/>
                            <w:szCs w:val="22"/>
                          </w:rPr>
                          <m:t>ij</m:t>
                        </m:r>
                      </m:sub>
                      <m:sup>
                        <m:r>
                          <m:rPr>
                            <m:nor/>
                          </m:rPr>
                          <w:rPr>
                            <w:rFonts w:eastAsiaTheme="minorEastAsia"/>
                            <w:i/>
                            <w:iCs/>
                            <w:sz w:val="22"/>
                            <w:szCs w:val="22"/>
                          </w:rPr>
                          <m:t>after</m:t>
                        </m:r>
                      </m:sup>
                    </m:sSubSup>
                    <m:r>
                      <w:rPr>
                        <w:rFonts w:ascii="Cambria Math" w:eastAsiaTheme="minorEastAsia" w:hAnsi="Cambria Math"/>
                        <w:sz w:val="22"/>
                        <w:szCs w:val="22"/>
                      </w:rPr>
                      <m:t>-</m:t>
                    </m:r>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Q</m:t>
                        </m:r>
                      </m:e>
                      <m:sub>
                        <m:r>
                          <w:rPr>
                            <w:rFonts w:ascii="Cambria Math" w:eastAsiaTheme="minorEastAsia" w:hAnsi="Cambria Math"/>
                            <w:sz w:val="22"/>
                            <w:szCs w:val="22"/>
                          </w:rPr>
                          <m:t>ij</m:t>
                        </m:r>
                      </m:sub>
                      <m:sup>
                        <m:r>
                          <m:rPr>
                            <m:nor/>
                          </m:rPr>
                          <w:rPr>
                            <w:rFonts w:eastAsiaTheme="minorEastAsia"/>
                            <w:i/>
                            <w:iCs/>
                            <w:sz w:val="22"/>
                            <w:szCs w:val="22"/>
                          </w:rPr>
                          <m:t>before</m:t>
                        </m:r>
                      </m:sup>
                    </m:sSubSup>
                  </m:e>
                </m:d>
                <m:r>
                  <w:rPr>
                    <w:rFonts w:ascii="Cambria Math" w:eastAsiaTheme="minorEastAsia" w:hAnsi="Cambria Math"/>
                    <w:sz w:val="22"/>
                    <w:szCs w:val="22"/>
                  </w:rPr>
                  <m:t>×</m:t>
                </m:r>
                <m:sSub>
                  <m:sSubPr>
                    <m:ctrlPr>
                      <w:rPr>
                        <w:rFonts w:ascii="Cambria Math" w:eastAsiaTheme="minorEastAsia" w:hAnsi="Cambria Math"/>
                        <w:i/>
                        <w:iCs/>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ij</m:t>
                    </m:r>
                  </m:sub>
                </m:sSub>
              </m:oMath>
            </m:oMathPara>
          </w:p>
        </w:tc>
        <w:tc>
          <w:tcPr>
            <w:tcW w:w="1700" w:type="dxa"/>
            <w:vAlign w:val="center"/>
          </w:tcPr>
          <w:p w14:paraId="4CB3B24A" w14:textId="075D039D"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(10)</w:t>
            </w:r>
          </w:p>
        </w:tc>
      </w:tr>
    </w:tbl>
    <w:p w14:paraId="7EB742C5" w14:textId="644A0820" w:rsidR="008930DA" w:rsidRPr="00717179" w:rsidRDefault="008930DA" w:rsidP="00717179">
      <w:pPr>
        <w:spacing w:line="360" w:lineRule="auto"/>
        <w:jc w:val="both"/>
        <w:rPr>
          <w:rFonts w:eastAsiaTheme="minorEastAsia"/>
          <w:i/>
          <w:iCs/>
          <w:sz w:val="22"/>
          <w:szCs w:val="22"/>
        </w:rPr>
      </w:pPr>
    </w:p>
    <w:p w14:paraId="238047A9" w14:textId="77777777" w:rsidR="00C8619F" w:rsidRDefault="00C8619F" w:rsidP="00C8619F">
      <w:pPr>
        <w:spacing w:line="360" w:lineRule="auto"/>
        <w:ind w:firstLine="720"/>
        <w:jc w:val="both"/>
        <w:rPr>
          <w:rStyle w:val="citation-666"/>
          <w:rFonts w:eastAsiaTheme="majorEastAsia"/>
        </w:rPr>
      </w:pPr>
      <w:r w:rsidRPr="00C8619F">
        <w:rPr>
          <w:rStyle w:val="citation-666"/>
          <w:rFonts w:eastAsiaTheme="majorEastAsia"/>
        </w:rPr>
        <w:t xml:space="preserve">where </w:t>
      </w:r>
      <m:oMath>
        <m:sSubSup>
          <m:sSubSupPr>
            <m:ctrlPr>
              <w:rPr>
                <w:rStyle w:val="citation-666"/>
                <w:rFonts w:ascii="Cambria Math" w:eastAsiaTheme="majorEastAsia" w:hAnsi="Cambria Math"/>
                <w:i/>
              </w:rPr>
            </m:ctrlPr>
          </m:sSubSupPr>
          <m:e>
            <m:r>
              <w:rPr>
                <w:rStyle w:val="citation-666"/>
                <w:rFonts w:ascii="Cambria Math" w:eastAsiaTheme="majorEastAsia" w:hAnsi="Cambria Math"/>
              </w:rPr>
              <m:t>Q</m:t>
            </m:r>
          </m:e>
          <m:sub>
            <m:r>
              <w:rPr>
                <w:rStyle w:val="citation-666"/>
                <w:rFonts w:ascii="Cambria Math" w:eastAsiaTheme="majorEastAsia" w:hAnsi="Cambria Math"/>
              </w:rPr>
              <m:t>ij</m:t>
            </m:r>
          </m:sub>
          <m:sup>
            <m:r>
              <m:rPr>
                <m:nor/>
              </m:rPr>
              <w:rPr>
                <w:rStyle w:val="citation-666"/>
                <w:rFonts w:ascii="Cambria Math" w:eastAsiaTheme="majorEastAsia" w:hAnsi="Cambria Math"/>
              </w:rPr>
              <m:t>after</m:t>
            </m:r>
          </m:sup>
        </m:sSubSup>
      </m:oMath>
      <w:r w:rsidRPr="00C8619F">
        <w:rPr>
          <w:rStyle w:val="citation-666"/>
          <w:rFonts w:eastAsiaTheme="majorEastAsia"/>
        </w:rPr>
        <w:t xml:space="preserve"> denotes the cumulative quantity of product </w:t>
      </w:r>
      <m:oMath>
        <m:r>
          <w:rPr>
            <w:rStyle w:val="citation-666"/>
            <w:rFonts w:ascii="Cambria Math" w:eastAsiaTheme="majorEastAsia" w:hAnsi="Cambria Math"/>
          </w:rPr>
          <m:t>i</m:t>
        </m:r>
      </m:oMath>
      <w:r w:rsidRPr="00C8619F">
        <w:rPr>
          <w:rStyle w:val="citation-666"/>
          <w:rFonts w:eastAsiaTheme="majorEastAsia"/>
        </w:rPr>
        <w:t xml:space="preserve"> sold after a one-month period, </w:t>
      </w:r>
      <m:oMath>
        <m:sSubSup>
          <m:sSubSupPr>
            <m:ctrlPr>
              <w:rPr>
                <w:rStyle w:val="citation-666"/>
                <w:rFonts w:ascii="Cambria Math" w:eastAsiaTheme="majorEastAsia" w:hAnsi="Cambria Math"/>
                <w:i/>
              </w:rPr>
            </m:ctrlPr>
          </m:sSubSupPr>
          <m:e>
            <m:r>
              <w:rPr>
                <w:rStyle w:val="citation-666"/>
                <w:rFonts w:ascii="Cambria Math" w:eastAsiaTheme="majorEastAsia" w:hAnsi="Cambria Math"/>
              </w:rPr>
              <m:t>Q</m:t>
            </m:r>
          </m:e>
          <m:sub>
            <m:r>
              <w:rPr>
                <w:rStyle w:val="citation-666"/>
                <w:rFonts w:ascii="Cambria Math" w:eastAsiaTheme="majorEastAsia" w:hAnsi="Cambria Math"/>
              </w:rPr>
              <m:t>ij</m:t>
            </m:r>
          </m:sub>
          <m:sup>
            <m:r>
              <m:rPr>
                <m:nor/>
              </m:rPr>
              <w:rPr>
                <w:rStyle w:val="citation-666"/>
                <w:rFonts w:ascii="Cambria Math" w:eastAsiaTheme="majorEastAsia" w:hAnsi="Cambria Math"/>
              </w:rPr>
              <m:t>before</m:t>
            </m:r>
          </m:sup>
        </m:sSubSup>
      </m:oMath>
      <w:r w:rsidRPr="00C8619F">
        <w:rPr>
          <w:rStyle w:val="citation-666"/>
          <w:rFonts w:eastAsiaTheme="majorEastAsia"/>
        </w:rPr>
        <w:t xml:space="preserve"> represents the quantity of product $i$ sold at the initial observation point, and </w:t>
      </w:r>
      <m:oMath>
        <m:sSub>
          <m:sSubPr>
            <m:ctrlPr>
              <w:rPr>
                <w:rStyle w:val="citation-666"/>
                <w:rFonts w:ascii="Cambria Math" w:eastAsiaTheme="majorEastAsia" w:hAnsi="Cambria Math"/>
                <w:i/>
              </w:rPr>
            </m:ctrlPr>
          </m:sSubPr>
          <m:e>
            <m:r>
              <w:rPr>
                <w:rStyle w:val="citation-666"/>
                <w:rFonts w:ascii="Cambria Math" w:eastAsiaTheme="majorEastAsia" w:hAnsi="Cambria Math"/>
              </w:rPr>
              <m:t>P</m:t>
            </m:r>
          </m:e>
          <m:sub>
            <m:r>
              <w:rPr>
                <w:rStyle w:val="citation-666"/>
                <w:rFonts w:ascii="Cambria Math" w:eastAsiaTheme="majorEastAsia" w:hAnsi="Cambria Math"/>
              </w:rPr>
              <m:t>ij</m:t>
            </m:r>
          </m:sub>
        </m:sSub>
      </m:oMath>
      <w:r w:rsidRPr="00C8619F">
        <w:rPr>
          <w:rStyle w:val="citation-666"/>
          <w:rFonts w:eastAsiaTheme="majorEastAsia"/>
        </w:rPr>
        <w:t xml:space="preserve"> indicates the unit price of product </w:t>
      </w:r>
      <m:oMath>
        <m:r>
          <w:rPr>
            <w:rStyle w:val="citation-666"/>
            <w:rFonts w:ascii="Cambria Math" w:eastAsiaTheme="majorEastAsia" w:hAnsi="Cambria Math"/>
          </w:rPr>
          <m:t>i</m:t>
        </m:r>
      </m:oMath>
      <w:r w:rsidRPr="00C8619F">
        <w:rPr>
          <w:rStyle w:val="citation-666"/>
          <w:rFonts w:eastAsiaTheme="majorEastAsia"/>
        </w:rPr>
        <w:t xml:space="preserve"> at storefront </w:t>
      </w:r>
      <m:oMath>
        <m:r>
          <w:rPr>
            <w:rStyle w:val="citation-666"/>
            <w:rFonts w:ascii="Cambria Math" w:eastAsiaTheme="majorEastAsia" w:hAnsi="Cambria Math"/>
          </w:rPr>
          <m:t>j</m:t>
        </m:r>
      </m:oMath>
      <w:r w:rsidRPr="00C8619F">
        <w:rPr>
          <w:rStyle w:val="citation-666"/>
          <w:rFonts w:eastAsiaTheme="majorEastAsia"/>
        </w:rPr>
        <w:t xml:space="preserve">. </w:t>
      </w:r>
    </w:p>
    <w:p w14:paraId="33578147" w14:textId="46075CCF" w:rsidR="00C8619F" w:rsidRDefault="00C8619F" w:rsidP="00C8619F">
      <w:pPr>
        <w:spacing w:line="360" w:lineRule="auto"/>
        <w:ind w:firstLine="720"/>
        <w:jc w:val="both"/>
        <w:rPr>
          <w:rStyle w:val="citation-666"/>
          <w:rFonts w:eastAsiaTheme="majorEastAsia"/>
        </w:rPr>
      </w:pPr>
      <w:r w:rsidRPr="00C8619F">
        <w:rPr>
          <w:rStyle w:val="citation-666"/>
          <w:rFonts w:eastAsiaTheme="majorEastAsia"/>
        </w:rPr>
        <w:t xml:space="preserve">The total estimated revenue for storefront </w:t>
      </w:r>
      <m:oMath>
        <m:r>
          <w:rPr>
            <w:rStyle w:val="citation-666"/>
            <w:rFonts w:ascii="Cambria Math" w:eastAsiaTheme="majorEastAsia" w:hAnsi="Cambria Math"/>
          </w:rPr>
          <m:t>j</m:t>
        </m:r>
      </m:oMath>
      <w:r w:rsidRPr="00C8619F">
        <w:rPr>
          <w:rStyle w:val="citation-666"/>
          <w:rFonts w:eastAsiaTheme="majorEastAsia"/>
        </w:rPr>
        <w:t xml:space="preserve">, denoted as </w:t>
      </w:r>
      <m:oMath>
        <m:sSub>
          <m:sSubPr>
            <m:ctrlPr>
              <w:rPr>
                <w:rStyle w:val="citation-666"/>
                <w:rFonts w:ascii="Cambria Math" w:eastAsiaTheme="majorEastAsia" w:hAnsi="Cambria Math"/>
                <w:i/>
              </w:rPr>
            </m:ctrlPr>
          </m:sSubPr>
          <m:e>
            <m:r>
              <m:rPr>
                <m:nor/>
              </m:rPr>
              <w:rPr>
                <w:rStyle w:val="citation-666"/>
                <w:rFonts w:ascii="Cambria Math" w:eastAsiaTheme="majorEastAsia" w:hAnsi="Cambria Math"/>
                <w:i/>
                <w:iCs/>
              </w:rPr>
              <m:t>Revenue</m:t>
            </m:r>
            <m:ctrlPr>
              <w:rPr>
                <w:rStyle w:val="citation-666"/>
                <w:rFonts w:ascii="Cambria Math" w:eastAsiaTheme="majorEastAsia" w:hAnsi="Cambria Math"/>
              </w:rPr>
            </m:ctrlPr>
          </m:e>
          <m:sub>
            <m:r>
              <w:rPr>
                <w:rStyle w:val="citation-666"/>
                <w:rFonts w:ascii="Cambria Math" w:eastAsiaTheme="majorEastAsia" w:hAnsi="Cambria Math"/>
              </w:rPr>
              <m:t>j</m:t>
            </m:r>
          </m:sub>
        </m:sSub>
      </m:oMath>
      <w:r w:rsidRPr="00C8619F">
        <w:rPr>
          <w:rStyle w:val="citation-666"/>
          <w:rFonts w:eastAsiaTheme="majorEastAsia"/>
        </w:rPr>
        <w:t>, is calculated by aggregating the incremental revenues across all products associated with that storefront:</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7676B08B" w14:textId="77777777" w:rsidTr="00F63BE2">
        <w:tc>
          <w:tcPr>
            <w:tcW w:w="5670" w:type="dxa"/>
            <w:vAlign w:val="center"/>
          </w:tcPr>
          <w:p w14:paraId="76E0A0CB" w14:textId="140B9BFC" w:rsidR="008C4A79" w:rsidRDefault="00000000" w:rsidP="00F63BE2">
            <w:pPr>
              <w:spacing w:before="120" w:after="120" w:line="360" w:lineRule="auto"/>
              <w:jc w:val="center"/>
              <w:rPr>
                <w:rStyle w:val="citation-666"/>
                <w:rFonts w:eastAsiaTheme="majorEastAsia"/>
              </w:rPr>
            </w:pPr>
            <m:oMathPara>
              <m:oMath>
                <m:sSub>
                  <m:sSubPr>
                    <m:ctrlPr>
                      <w:rPr>
                        <w:rFonts w:ascii="Cambria Math" w:eastAsiaTheme="minorEastAsia" w:hAnsi="Cambria Math"/>
                        <w:i/>
                        <w:iCs/>
                        <w:sz w:val="22"/>
                        <w:szCs w:val="22"/>
                      </w:rPr>
                    </m:ctrlPr>
                  </m:sSubPr>
                  <m:e>
                    <m:r>
                      <m:rPr>
                        <m:nor/>
                      </m:rPr>
                      <w:rPr>
                        <w:rFonts w:eastAsiaTheme="minorEastAsia"/>
                        <w:i/>
                        <w:iCs/>
                        <w:sz w:val="22"/>
                        <w:szCs w:val="22"/>
                      </w:rPr>
                      <m:t>Revenue</m:t>
                    </m:r>
                  </m:e>
                  <m:sub>
                    <m:r>
                      <w:rPr>
                        <w:rFonts w:ascii="Cambria Math" w:eastAsiaTheme="minorEastAsia" w:hAnsi="Cambria Math"/>
                        <w:sz w:val="22"/>
                        <w:szCs w:val="22"/>
                      </w:rPr>
                      <m:t>j</m:t>
                    </m:r>
                  </m:sub>
                </m:sSub>
                <m:r>
                  <w:rPr>
                    <w:rFonts w:ascii="Cambria Math" w:eastAsiaTheme="minorEastAsia" w:hAnsi="Cambria Math"/>
                    <w:sz w:val="22"/>
                    <w:szCs w:val="22"/>
                  </w:rPr>
                  <m:t>=</m:t>
                </m:r>
                <m:nary>
                  <m:naryPr>
                    <m:chr m:val="∑"/>
                    <m:ctrlPr>
                      <w:rPr>
                        <w:rFonts w:ascii="Cambria Math" w:eastAsiaTheme="minorEastAsia" w:hAnsi="Cambria Math"/>
                        <w:i/>
                        <w:iCs/>
                        <w:sz w:val="22"/>
                        <w:szCs w:val="22"/>
                      </w:rPr>
                    </m:ctrlPr>
                  </m:naryPr>
                  <m:sub>
                    <m:r>
                      <w:rPr>
                        <w:rFonts w:ascii="Cambria Math" w:eastAsiaTheme="minorEastAsia" w:hAnsi="Cambria Math"/>
                        <w:sz w:val="22"/>
                        <w:szCs w:val="22"/>
                      </w:rPr>
                      <m:t>i=1</m:t>
                    </m:r>
                  </m:sub>
                  <m:sup>
                    <m:sSub>
                      <m:sSubPr>
                        <m:ctrlPr>
                          <w:rPr>
                            <w:rFonts w:ascii="Cambria Math" w:eastAsiaTheme="minorEastAsia" w:hAnsi="Cambria Math"/>
                            <w:i/>
                            <w:iCs/>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j</m:t>
                        </m:r>
                      </m:sub>
                    </m:sSub>
                  </m:sup>
                  <m:e>
                    <m:sSub>
                      <m:sSubPr>
                        <m:ctrlPr>
                          <w:rPr>
                            <w:rFonts w:ascii="Cambria Math" w:eastAsiaTheme="minorEastAsia" w:hAnsi="Cambria Math"/>
                            <w:i/>
                            <w:iCs/>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ij</m:t>
                        </m:r>
                      </m:sub>
                    </m:sSub>
                  </m:e>
                </m:nary>
              </m:oMath>
            </m:oMathPara>
          </w:p>
        </w:tc>
        <w:tc>
          <w:tcPr>
            <w:tcW w:w="1700" w:type="dxa"/>
            <w:vAlign w:val="center"/>
          </w:tcPr>
          <w:p w14:paraId="22857F70" w14:textId="779DD676"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(11)</w:t>
            </w:r>
          </w:p>
        </w:tc>
      </w:tr>
    </w:tbl>
    <w:p w14:paraId="57C56CFB" w14:textId="080A73DD" w:rsidR="008666D7" w:rsidRPr="00717179" w:rsidRDefault="008666D7" w:rsidP="00717179">
      <w:pPr>
        <w:spacing w:line="360" w:lineRule="auto"/>
        <w:jc w:val="both"/>
        <w:rPr>
          <w:rFonts w:eastAsiaTheme="minorEastAsia"/>
          <w:i/>
          <w:iCs/>
          <w:sz w:val="22"/>
          <w:szCs w:val="22"/>
        </w:rPr>
      </w:pPr>
    </w:p>
    <w:p w14:paraId="00A21C89" w14:textId="7CAAE33F" w:rsidR="000D6D9B" w:rsidRPr="000D6D9B" w:rsidRDefault="000D6D9B" w:rsidP="000D6D9B">
      <w:pPr>
        <w:spacing w:line="360" w:lineRule="auto"/>
        <w:ind w:firstLine="720"/>
        <w:jc w:val="both"/>
        <w:rPr>
          <w:rStyle w:val="citation-666"/>
          <w:rFonts w:eastAsiaTheme="majorEastAsia"/>
        </w:rPr>
      </w:pPr>
      <w:r w:rsidRPr="000D6D9B">
        <w:rPr>
          <w:rStyle w:val="citation-666"/>
          <w:rFonts w:eastAsiaTheme="majorEastAsia"/>
        </w:rPr>
        <w:t xml:space="preserve">Upon computation, the </w:t>
      </w:r>
      <m:oMath>
        <m:r>
          <w:rPr>
            <w:rStyle w:val="citation-666"/>
            <w:rFonts w:ascii="Cambria Math" w:eastAsiaTheme="majorEastAsia" w:hAnsi="Cambria Math"/>
          </w:rPr>
          <m:t>Revenue</m:t>
        </m:r>
      </m:oMath>
      <w:r w:rsidRPr="000D6D9B">
        <w:rPr>
          <w:rStyle w:val="citation-666"/>
          <w:rFonts w:eastAsiaTheme="majorEastAsia"/>
        </w:rPr>
        <w:t xml:space="preserve"> variable is generated to store the estimated revenue for each storefront. Intermediate columns, including </w:t>
      </w:r>
      <m:oMath>
        <m:r>
          <w:rPr>
            <w:rStyle w:val="citation-666"/>
            <w:rFonts w:ascii="Cambria Math" w:eastAsiaTheme="majorEastAsia" w:hAnsi="Cambria Math"/>
          </w:rPr>
          <m:t>Price</m:t>
        </m:r>
      </m:oMath>
      <w:r w:rsidRPr="000D6D9B">
        <w:rPr>
          <w:rStyle w:val="citation-666"/>
          <w:rFonts w:eastAsiaTheme="majorEastAsia"/>
        </w:rPr>
        <w:t xml:space="preserve">, </w:t>
      </w:r>
      <m:oMath>
        <m:r>
          <w:rPr>
            <w:rStyle w:val="citation-666"/>
            <w:rFonts w:ascii="Cambria Math" w:eastAsiaTheme="majorEastAsia" w:hAnsi="Cambria Math"/>
          </w:rPr>
          <m:t>Quantity Sold before</m:t>
        </m:r>
      </m:oMath>
      <w:r w:rsidRPr="000D6D9B">
        <w:rPr>
          <w:rStyle w:val="citation-666"/>
          <w:rFonts w:eastAsiaTheme="majorEastAsia"/>
        </w:rPr>
        <w:t xml:space="preserve">, and </w:t>
      </w:r>
      <m:oMath>
        <m:r>
          <w:rPr>
            <w:rStyle w:val="citation-666"/>
            <w:rFonts w:ascii="Cambria Math" w:eastAsiaTheme="majorEastAsia" w:hAnsi="Cambria Math"/>
          </w:rPr>
          <m:t>Quantity Sold after</m:t>
        </m:r>
      </m:oMath>
      <w:r w:rsidRPr="000D6D9B">
        <w:rPr>
          <w:rStyle w:val="citation-666"/>
          <w:rFonts w:eastAsiaTheme="majorEastAsia"/>
        </w:rPr>
        <w:t>, are subsequently discarded to streamline the output dataset.</w:t>
      </w:r>
    </w:p>
    <w:p w14:paraId="67294423" w14:textId="1F96B67A" w:rsidR="000D6D9B" w:rsidRDefault="000D6D9B" w:rsidP="000D6D9B">
      <w:pPr>
        <w:spacing w:line="360" w:lineRule="auto"/>
        <w:ind w:firstLine="720"/>
        <w:jc w:val="both"/>
        <w:rPr>
          <w:rStyle w:val="citation-666"/>
          <w:rFonts w:eastAsiaTheme="majorEastAsia"/>
        </w:rPr>
      </w:pPr>
      <w:r w:rsidRPr="000D6D9B">
        <w:rPr>
          <w:rStyle w:val="citation-666"/>
          <w:rFonts w:eastAsiaTheme="majorEastAsia"/>
          <w:i/>
          <w:iCs/>
        </w:rPr>
        <w:t>Wilson Score Lower Bound</w:t>
      </w:r>
      <w:r w:rsidRPr="000D6D9B">
        <w:rPr>
          <w:rStyle w:val="citation-666"/>
          <w:rFonts w:eastAsiaTheme="majorEastAsia"/>
        </w:rPr>
        <w:t xml:space="preserve">: In the context of online storefront analysis and clustering, the star rating proportion (1–5) serves as a crucial metric reflecting customer satisfaction. However, for storefronts with a sparse number of reviews, a 100% 5-star rating proportion can introduce statistical bias. To mitigate this issue, we employ the </w:t>
      </w:r>
      <w:r w:rsidRPr="000D6D9B">
        <w:rPr>
          <w:rStyle w:val="citation-666"/>
          <w:rFonts w:eastAsiaTheme="majorEastAsia"/>
          <w:i/>
          <w:iCs/>
        </w:rPr>
        <w:t>Wilson Score Lower Bound</w:t>
      </w:r>
      <w:r w:rsidRPr="000D6D9B">
        <w:rPr>
          <w:rStyle w:val="citation-666"/>
          <w:rFonts w:eastAsiaTheme="majorEastAsia"/>
        </w:rPr>
        <w:t>—a method for calculating the lower bound of the confidence interval for a success proportion in a binomial distribution, which intrinsically accounts for sample size. Assuming a 95% confidence level, the Wilson formulation is applied as follows:</w:t>
      </w: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1700"/>
      </w:tblGrid>
      <w:tr w:rsidR="008C4A79" w14:paraId="764D4906" w14:textId="77777777" w:rsidTr="00F63BE2">
        <w:tc>
          <w:tcPr>
            <w:tcW w:w="5670" w:type="dxa"/>
            <w:vAlign w:val="center"/>
          </w:tcPr>
          <w:p w14:paraId="525DB720" w14:textId="5776B3AE" w:rsidR="008C4A79" w:rsidRDefault="008C4A79" w:rsidP="00F63BE2">
            <w:pPr>
              <w:spacing w:before="120" w:after="120" w:line="360" w:lineRule="auto"/>
              <w:jc w:val="center"/>
              <w:rPr>
                <w:rStyle w:val="citation-666"/>
                <w:rFonts w:eastAsiaTheme="majorEastAsia"/>
              </w:rPr>
            </w:pPr>
            <m:oMathPara>
              <m:oMath>
                <m:r>
                  <m:rPr>
                    <m:nor/>
                  </m:rPr>
                  <w:rPr>
                    <w:i/>
                    <w:iCs/>
                    <w:sz w:val="22"/>
                    <w:szCs w:val="22"/>
                  </w:rPr>
                  <m:t>WSLB</m:t>
                </m:r>
                <m:r>
                  <w:rPr>
                    <w:rFonts w:ascii="Cambria Math" w:hAnsi="Cambria Math"/>
                    <w:sz w:val="22"/>
                    <w:szCs w:val="22"/>
                  </w:rPr>
                  <m:t>=</m:t>
                </m:r>
                <m:f>
                  <m:fPr>
                    <m:ctrlPr>
                      <w:rPr>
                        <w:rFonts w:ascii="Cambria Math" w:hAnsi="Cambria Math"/>
                        <w:i/>
                        <w:iCs/>
                        <w:sz w:val="22"/>
                        <w:szCs w:val="22"/>
                      </w:rPr>
                    </m:ctrlPr>
                  </m:fPr>
                  <m:num>
                    <m:acc>
                      <m:accPr>
                        <m:ctrlPr>
                          <w:rPr>
                            <w:rFonts w:ascii="Cambria Math" w:hAnsi="Cambria Math"/>
                            <w:i/>
                            <w:iCs/>
                            <w:sz w:val="22"/>
                            <w:szCs w:val="22"/>
                          </w:rPr>
                        </m:ctrlPr>
                      </m:accPr>
                      <m:e>
                        <m:r>
                          <w:rPr>
                            <w:rFonts w:ascii="Cambria Math" w:hAnsi="Cambria Math"/>
                            <w:sz w:val="22"/>
                            <w:szCs w:val="22"/>
                          </w:rPr>
                          <m:t>p</m:t>
                        </m:r>
                      </m:e>
                    </m:acc>
                    <m:r>
                      <w:rPr>
                        <w:rFonts w:ascii="Cambria Math" w:hAnsi="Cambria Math"/>
                        <w:sz w:val="22"/>
                        <w:szCs w:val="22"/>
                      </w:rPr>
                      <m:t>+</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z</m:t>
                            </m:r>
                          </m:e>
                          <m:sup>
                            <m:r>
                              <w:rPr>
                                <w:rFonts w:ascii="Cambria Math" w:hAnsi="Cambria Math"/>
                                <w:sz w:val="22"/>
                                <w:szCs w:val="22"/>
                              </w:rPr>
                              <m:t>2</m:t>
                            </m:r>
                          </m:sup>
                        </m:sSup>
                      </m:num>
                      <m:den>
                        <m:r>
                          <w:rPr>
                            <w:rFonts w:ascii="Cambria Math" w:hAnsi="Cambria Math"/>
                            <w:sz w:val="22"/>
                            <w:szCs w:val="22"/>
                          </w:rPr>
                          <m:t>2n</m:t>
                        </m:r>
                      </m:den>
                    </m:f>
                    <m:r>
                      <w:rPr>
                        <w:rFonts w:ascii="Cambria Math" w:hAnsi="Cambria Math"/>
                        <w:sz w:val="22"/>
                        <w:szCs w:val="22"/>
                      </w:rPr>
                      <m:t>-z</m:t>
                    </m:r>
                    <m:rad>
                      <m:radPr>
                        <m:degHide m:val="1"/>
                        <m:ctrlPr>
                          <w:rPr>
                            <w:rFonts w:ascii="Cambria Math" w:hAnsi="Cambria Math"/>
                            <w:i/>
                            <w:iCs/>
                            <w:sz w:val="22"/>
                            <w:szCs w:val="22"/>
                          </w:rPr>
                        </m:ctrlPr>
                      </m:radPr>
                      <m:deg/>
                      <m:e>
                        <m:f>
                          <m:fPr>
                            <m:ctrlPr>
                              <w:rPr>
                                <w:rFonts w:ascii="Cambria Math" w:hAnsi="Cambria Math"/>
                                <w:i/>
                                <w:iCs/>
                                <w:sz w:val="22"/>
                                <w:szCs w:val="22"/>
                              </w:rPr>
                            </m:ctrlPr>
                          </m:fPr>
                          <m:num>
                            <m:acc>
                              <m:accPr>
                                <m:ctrlPr>
                                  <w:rPr>
                                    <w:rFonts w:ascii="Cambria Math" w:hAnsi="Cambria Math"/>
                                    <w:i/>
                                    <w:iCs/>
                                    <w:sz w:val="22"/>
                                    <w:szCs w:val="22"/>
                                  </w:rPr>
                                </m:ctrlPr>
                              </m:accPr>
                              <m:e>
                                <m:r>
                                  <w:rPr>
                                    <w:rFonts w:ascii="Cambria Math" w:hAnsi="Cambria Math"/>
                                    <w:sz w:val="22"/>
                                    <w:szCs w:val="22"/>
                                  </w:rPr>
                                  <m:t xml:space="preserve"> p</m:t>
                                </m:r>
                              </m:e>
                            </m:acc>
                            <m:d>
                              <m:dPr>
                                <m:ctrlPr>
                                  <w:rPr>
                                    <w:rFonts w:ascii="Cambria Math" w:hAnsi="Cambria Math"/>
                                    <w:i/>
                                    <w:iCs/>
                                    <w:sz w:val="22"/>
                                    <w:szCs w:val="22"/>
                                  </w:rPr>
                                </m:ctrlPr>
                              </m:dPr>
                              <m:e>
                                <m:r>
                                  <w:rPr>
                                    <w:rFonts w:ascii="Cambria Math" w:hAnsi="Cambria Math"/>
                                    <w:sz w:val="22"/>
                                    <w:szCs w:val="22"/>
                                  </w:rPr>
                                  <m:t>1-</m:t>
                                </m:r>
                                <m:acc>
                                  <m:accPr>
                                    <m:ctrlPr>
                                      <w:rPr>
                                        <w:rFonts w:ascii="Cambria Math" w:hAnsi="Cambria Math"/>
                                        <w:i/>
                                        <w:iCs/>
                                        <w:sz w:val="22"/>
                                        <w:szCs w:val="22"/>
                                      </w:rPr>
                                    </m:ctrlPr>
                                  </m:accPr>
                                  <m:e>
                                    <m:r>
                                      <w:rPr>
                                        <w:rFonts w:ascii="Cambria Math" w:hAnsi="Cambria Math"/>
                                        <w:sz w:val="22"/>
                                        <w:szCs w:val="22"/>
                                      </w:rPr>
                                      <m:t>p</m:t>
                                    </m:r>
                                  </m:e>
                                </m:acc>
                              </m:e>
                            </m:d>
                          </m:num>
                          <m:den>
                            <m:r>
                              <w:rPr>
                                <w:rFonts w:ascii="Cambria Math" w:hAnsi="Cambria Math"/>
                                <w:sz w:val="22"/>
                                <w:szCs w:val="22"/>
                              </w:rPr>
                              <m:t>n</m:t>
                            </m:r>
                          </m:den>
                        </m:f>
                        <m:r>
                          <w:rPr>
                            <w:rFonts w:ascii="Cambria Math" w:hAnsi="Cambria Math"/>
                            <w:sz w:val="22"/>
                            <w:szCs w:val="22"/>
                          </w:rPr>
                          <m:t>+</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z</m:t>
                                </m:r>
                              </m:e>
                              <m:sup>
                                <m:r>
                                  <w:rPr>
                                    <w:rFonts w:ascii="Cambria Math" w:hAnsi="Cambria Math"/>
                                    <w:sz w:val="22"/>
                                    <w:szCs w:val="22"/>
                                  </w:rPr>
                                  <m:t>2</m:t>
                                </m:r>
                              </m:sup>
                            </m:sSup>
                          </m:num>
                          <m:den>
                            <m:r>
                              <w:rPr>
                                <w:rFonts w:ascii="Cambria Math" w:hAnsi="Cambria Math"/>
                                <w:sz w:val="22"/>
                                <w:szCs w:val="22"/>
                              </w:rPr>
                              <m:t>4</m:t>
                            </m:r>
                            <m:sSup>
                              <m:sSupPr>
                                <m:ctrlPr>
                                  <w:rPr>
                                    <w:rFonts w:ascii="Cambria Math" w:hAnsi="Cambria Math"/>
                                    <w:i/>
                                    <w:iCs/>
                                    <w:sz w:val="22"/>
                                    <w:szCs w:val="22"/>
                                  </w:rPr>
                                </m:ctrlPr>
                              </m:sSupPr>
                              <m:e>
                                <m:r>
                                  <w:rPr>
                                    <w:rFonts w:ascii="Cambria Math" w:hAnsi="Cambria Math"/>
                                    <w:sz w:val="22"/>
                                    <w:szCs w:val="22"/>
                                  </w:rPr>
                                  <m:t>n</m:t>
                                </m:r>
                              </m:e>
                              <m:sup>
                                <m:r>
                                  <w:rPr>
                                    <w:rFonts w:ascii="Cambria Math" w:hAnsi="Cambria Math"/>
                                    <w:sz w:val="22"/>
                                    <w:szCs w:val="22"/>
                                  </w:rPr>
                                  <m:t>2</m:t>
                                </m:r>
                              </m:sup>
                            </m:sSup>
                          </m:den>
                        </m:f>
                      </m:e>
                    </m:rad>
                  </m:num>
                  <m:den>
                    <m:r>
                      <w:rPr>
                        <w:rFonts w:ascii="Cambria Math" w:hAnsi="Cambria Math"/>
                        <w:sz w:val="22"/>
                        <w:szCs w:val="22"/>
                      </w:rPr>
                      <m:t>1+</m:t>
                    </m:r>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z</m:t>
                            </m:r>
                          </m:e>
                          <m:sup>
                            <m:r>
                              <w:rPr>
                                <w:rFonts w:ascii="Cambria Math" w:hAnsi="Cambria Math"/>
                                <w:sz w:val="22"/>
                                <w:szCs w:val="22"/>
                              </w:rPr>
                              <m:t>2</m:t>
                            </m:r>
                          </m:sup>
                        </m:sSup>
                      </m:num>
                      <m:den>
                        <m:r>
                          <w:rPr>
                            <w:rFonts w:ascii="Cambria Math" w:hAnsi="Cambria Math"/>
                            <w:sz w:val="22"/>
                            <w:szCs w:val="22"/>
                          </w:rPr>
                          <m:t>n</m:t>
                        </m:r>
                      </m:den>
                    </m:f>
                  </m:den>
                </m:f>
              </m:oMath>
            </m:oMathPara>
          </w:p>
        </w:tc>
        <w:tc>
          <w:tcPr>
            <w:tcW w:w="1700" w:type="dxa"/>
            <w:vAlign w:val="center"/>
          </w:tcPr>
          <w:p w14:paraId="704731C5" w14:textId="444150D9" w:rsidR="008C4A79" w:rsidRPr="00804108" w:rsidRDefault="008C4A79" w:rsidP="00F63BE2">
            <w:pPr>
              <w:spacing w:before="120" w:after="120" w:line="360" w:lineRule="auto"/>
              <w:jc w:val="right"/>
              <w:rPr>
                <w:rStyle w:val="citation-666"/>
                <w:rFonts w:eastAsiaTheme="majorEastAsia"/>
                <w:lang w:val="vi-VN"/>
              </w:rPr>
            </w:pPr>
            <w:r>
              <w:rPr>
                <w:rStyle w:val="citation-666"/>
                <w:rFonts w:eastAsiaTheme="majorEastAsia"/>
                <w:lang w:val="vi-VN"/>
              </w:rPr>
              <w:t>(12)</w:t>
            </w:r>
          </w:p>
        </w:tc>
      </w:tr>
    </w:tbl>
    <w:p w14:paraId="56550003" w14:textId="77777777" w:rsidR="000D6D9B" w:rsidRDefault="000D6D9B" w:rsidP="00346AB7">
      <w:pPr>
        <w:spacing w:line="360" w:lineRule="auto"/>
        <w:ind w:firstLine="720"/>
        <w:jc w:val="both"/>
        <w:rPr>
          <w:rStyle w:val="citation-666"/>
          <w:rFonts w:eastAsiaTheme="majorEastAsia"/>
        </w:rPr>
      </w:pPr>
      <w:r w:rsidRPr="000D6D9B">
        <w:rPr>
          <w:rStyle w:val="citation-666"/>
          <w:rFonts w:eastAsiaTheme="majorEastAsia"/>
        </w:rPr>
        <w:t xml:space="preserve">where </w:t>
      </w:r>
      <m:oMath>
        <m:acc>
          <m:accPr>
            <m:ctrlPr>
              <w:rPr>
                <w:rStyle w:val="citation-666"/>
                <w:rFonts w:ascii="Cambria Math" w:eastAsiaTheme="majorEastAsia" w:hAnsi="Cambria Math"/>
              </w:rPr>
            </m:ctrlPr>
          </m:accPr>
          <m:e>
            <m:r>
              <w:rPr>
                <w:rStyle w:val="citation-666"/>
                <w:rFonts w:ascii="Cambria Math" w:eastAsiaTheme="majorEastAsia" w:hAnsi="Cambria Math"/>
              </w:rPr>
              <m:t>p</m:t>
            </m:r>
          </m:e>
        </m:acc>
      </m:oMath>
      <w:r w:rsidRPr="000D6D9B">
        <w:rPr>
          <w:rStyle w:val="citation-666"/>
          <w:rFonts w:eastAsiaTheme="majorEastAsia"/>
        </w:rPr>
        <w:t xml:space="preserve"> denotes the observed proportion of reviews (positive/negative/neutral), </w:t>
      </w:r>
      <m:oMath>
        <m:r>
          <w:rPr>
            <w:rStyle w:val="citation-666"/>
            <w:rFonts w:ascii="Cambria Math" w:eastAsiaTheme="majorEastAsia" w:hAnsi="Cambria Math"/>
          </w:rPr>
          <m:t>n</m:t>
        </m:r>
      </m:oMath>
      <w:r w:rsidRPr="000D6D9B">
        <w:rPr>
          <w:rStyle w:val="citation-666"/>
          <w:rFonts w:eastAsiaTheme="majorEastAsia"/>
        </w:rPr>
        <w:t xml:space="preserve"> represents the total number of reviews, and </w:t>
      </w:r>
      <m:oMath>
        <m:r>
          <w:rPr>
            <w:rStyle w:val="citation-666"/>
            <w:rFonts w:ascii="Cambria Math" w:eastAsiaTheme="majorEastAsia" w:hAnsi="Cambria Math"/>
          </w:rPr>
          <m:t xml:space="preserve">z </m:t>
        </m:r>
        <m:r>
          <m:rPr>
            <m:sty m:val="p"/>
          </m:rPr>
          <w:rPr>
            <w:rStyle w:val="citation-666"/>
            <w:rFonts w:ascii="Cambria Math" w:eastAsiaTheme="majorEastAsia" w:hAnsi="Cambria Math"/>
          </w:rPr>
          <m:t>≈</m:t>
        </m:r>
        <m:r>
          <w:rPr>
            <w:rStyle w:val="citation-666"/>
            <w:rFonts w:ascii="Cambria Math" w:eastAsiaTheme="majorEastAsia" w:hAnsi="Cambria Math"/>
          </w:rPr>
          <m:t>1.96</m:t>
        </m:r>
      </m:oMath>
      <w:r w:rsidRPr="000D6D9B">
        <w:rPr>
          <w:rStyle w:val="citation-666"/>
          <w:rFonts w:eastAsiaTheme="majorEastAsia"/>
        </w:rPr>
        <w:t xml:space="preserve"> is the </w:t>
      </w:r>
      <w:r w:rsidRPr="000D6D9B">
        <w:rPr>
          <w:rStyle w:val="citation-666"/>
          <w:rFonts w:eastAsiaTheme="majorEastAsia"/>
          <w:i/>
          <w:iCs/>
        </w:rPr>
        <w:t>z</w:t>
      </w:r>
      <w:r w:rsidRPr="000D6D9B">
        <w:rPr>
          <w:rStyle w:val="citation-666"/>
          <w:rFonts w:eastAsiaTheme="majorEastAsia"/>
        </w:rPr>
        <w:t xml:space="preserve">-score associated with a 95% confidence level. </w:t>
      </w:r>
    </w:p>
    <w:p w14:paraId="4CB36E00" w14:textId="4B8C097E" w:rsidR="000D6D9B" w:rsidRPr="000D6D9B" w:rsidRDefault="000D6D9B" w:rsidP="000D6D9B">
      <w:pPr>
        <w:spacing w:line="360" w:lineRule="auto"/>
        <w:ind w:firstLine="720"/>
        <w:jc w:val="both"/>
        <w:rPr>
          <w:rStyle w:val="citation-666"/>
          <w:rFonts w:eastAsiaTheme="majorEastAsia"/>
        </w:rPr>
      </w:pPr>
      <w:r w:rsidRPr="000D6D9B">
        <w:rPr>
          <w:rStyle w:val="citation-666"/>
          <w:rFonts w:eastAsiaTheme="majorEastAsia"/>
        </w:rPr>
        <w:t xml:space="preserve">This methodology is applied independently to three distinct review categories: </w:t>
      </w:r>
      <w:r w:rsidRPr="007F5C7A">
        <w:rPr>
          <w:rStyle w:val="citation-666"/>
          <w:rFonts w:eastAsiaTheme="majorEastAsia"/>
          <w:i/>
          <w:iCs/>
        </w:rPr>
        <w:t>Good Reviews</w:t>
      </w:r>
      <w:r w:rsidRPr="000D6D9B">
        <w:rPr>
          <w:rStyle w:val="citation-666"/>
          <w:rFonts w:eastAsiaTheme="majorEastAsia"/>
        </w:rPr>
        <w:t xml:space="preserve"> (4–5 stars), </w:t>
      </w:r>
      <w:r w:rsidRPr="007F5C7A">
        <w:rPr>
          <w:rStyle w:val="citation-666"/>
          <w:rFonts w:eastAsiaTheme="majorEastAsia"/>
          <w:i/>
          <w:iCs/>
        </w:rPr>
        <w:t>Medium Reviews</w:t>
      </w:r>
      <w:r w:rsidRPr="000D6D9B">
        <w:rPr>
          <w:rStyle w:val="citation-666"/>
          <w:rFonts w:eastAsiaTheme="majorEastAsia"/>
        </w:rPr>
        <w:t xml:space="preserve"> (3 stars), and </w:t>
      </w:r>
      <w:r w:rsidRPr="007F5C7A">
        <w:rPr>
          <w:rStyle w:val="citation-666"/>
          <w:rFonts w:eastAsiaTheme="majorEastAsia"/>
          <w:i/>
          <w:iCs/>
        </w:rPr>
        <w:t>Bad Reviews</w:t>
      </w:r>
      <w:r w:rsidRPr="000D6D9B">
        <w:rPr>
          <w:rStyle w:val="citation-666"/>
          <w:rFonts w:eastAsiaTheme="majorEastAsia"/>
        </w:rPr>
        <w:t xml:space="preserve"> (1–2 stars). The resultant values are mapped to three corresponding new variables: </w:t>
      </w:r>
      <w:r w:rsidRPr="000D6D9B">
        <w:rPr>
          <w:rStyle w:val="citation-666"/>
          <w:rFonts w:eastAsiaTheme="majorEastAsia"/>
          <w:i/>
          <w:iCs/>
        </w:rPr>
        <w:t>Good Review Ratio</w:t>
      </w:r>
      <w:r w:rsidRPr="000D6D9B">
        <w:rPr>
          <w:rStyle w:val="citation-666"/>
          <w:rFonts w:eastAsiaTheme="majorEastAsia"/>
        </w:rPr>
        <w:t xml:space="preserve">, </w:t>
      </w:r>
      <w:r w:rsidRPr="000D6D9B">
        <w:rPr>
          <w:rStyle w:val="citation-666"/>
          <w:rFonts w:eastAsiaTheme="majorEastAsia"/>
          <w:i/>
          <w:iCs/>
        </w:rPr>
        <w:t>Medium Review Ratio</w:t>
      </w:r>
      <w:r w:rsidRPr="000D6D9B">
        <w:rPr>
          <w:rStyle w:val="citation-666"/>
          <w:rFonts w:eastAsiaTheme="majorEastAsia"/>
        </w:rPr>
        <w:t xml:space="preserve">, and </w:t>
      </w:r>
      <w:r w:rsidRPr="000D6D9B">
        <w:rPr>
          <w:rStyle w:val="citation-666"/>
          <w:rFonts w:eastAsiaTheme="majorEastAsia"/>
          <w:i/>
          <w:iCs/>
        </w:rPr>
        <w:lastRenderedPageBreak/>
        <w:t>Bad Review Ratio</w:t>
      </w:r>
      <w:r w:rsidRPr="000D6D9B">
        <w:rPr>
          <w:rStyle w:val="citation-666"/>
          <w:rFonts w:eastAsiaTheme="majorEastAsia"/>
        </w:rPr>
        <w:t xml:space="preserve">. Furthermore, we formulate an additional </w:t>
      </w:r>
      <w:r w:rsidRPr="000D6D9B">
        <w:rPr>
          <w:rStyle w:val="citation-666"/>
          <w:rFonts w:eastAsiaTheme="majorEastAsia"/>
          <w:i/>
          <w:iCs/>
        </w:rPr>
        <w:t>Rating Quality</w:t>
      </w:r>
      <w:r w:rsidRPr="000D6D9B">
        <w:rPr>
          <w:rStyle w:val="citation-666"/>
          <w:rFonts w:eastAsiaTheme="majorEastAsia"/>
        </w:rPr>
        <w:t xml:space="preserve"> index to reflect the reliability of the average star rating. Specifically, the star rating is normalized to the </w:t>
      </w:r>
      <m:oMath>
        <m:d>
          <m:dPr>
            <m:begChr m:val="["/>
            <m:endChr m:val="]"/>
            <m:ctrlPr>
              <w:rPr>
                <w:rStyle w:val="citation-666"/>
                <w:rFonts w:ascii="Cambria Math" w:eastAsiaTheme="majorEastAsia" w:hAnsi="Cambria Math"/>
                <w:i/>
              </w:rPr>
            </m:ctrlPr>
          </m:dPr>
          <m:e>
            <m:r>
              <w:rPr>
                <w:rStyle w:val="citation-666"/>
                <w:rFonts w:ascii="Cambria Math" w:eastAsiaTheme="majorEastAsia" w:hAnsi="Cambria Math"/>
              </w:rPr>
              <m:t>0,1</m:t>
            </m:r>
          </m:e>
        </m:d>
      </m:oMath>
      <w:r w:rsidRPr="000D6D9B">
        <w:rPr>
          <w:rStyle w:val="citation-666"/>
          <w:rFonts w:eastAsiaTheme="majorEastAsia"/>
        </w:rPr>
        <w:t xml:space="preserve"> interval, the Wilson formulation is applied utilizing the total review count, and the outcome is subsequently rescaled back to the 1–5 scale. Following this processing phase, the original columns, such as </w:t>
      </w:r>
      <w:r w:rsidRPr="000D6D9B">
        <w:rPr>
          <w:rStyle w:val="citation-666"/>
          <w:rFonts w:eastAsiaTheme="majorEastAsia"/>
          <w:i/>
          <w:iCs/>
        </w:rPr>
        <w:t>Rating</w:t>
      </w:r>
      <w:r w:rsidRPr="000D6D9B">
        <w:rPr>
          <w:rStyle w:val="citation-666"/>
          <w:rFonts w:eastAsiaTheme="majorEastAsia"/>
        </w:rPr>
        <w:t xml:space="preserve">, </w:t>
      </w:r>
      <w:r w:rsidRPr="000D6D9B">
        <w:rPr>
          <w:rStyle w:val="citation-666"/>
          <w:rFonts w:eastAsiaTheme="majorEastAsia"/>
          <w:i/>
          <w:iCs/>
        </w:rPr>
        <w:t>Review Count</w:t>
      </w:r>
      <w:r w:rsidRPr="000D6D9B">
        <w:rPr>
          <w:rStyle w:val="citation-666"/>
          <w:rFonts w:eastAsiaTheme="majorEastAsia"/>
        </w:rPr>
        <w:t xml:space="preserve">, </w:t>
      </w:r>
      <w:r w:rsidRPr="000D6D9B">
        <w:rPr>
          <w:rStyle w:val="citation-666"/>
          <w:rFonts w:eastAsiaTheme="majorEastAsia"/>
          <w:i/>
          <w:iCs/>
        </w:rPr>
        <w:t>Total Review</w:t>
      </w:r>
      <w:r w:rsidRPr="000D6D9B">
        <w:rPr>
          <w:rStyle w:val="citation-666"/>
          <w:rFonts w:eastAsiaTheme="majorEastAsia"/>
        </w:rPr>
        <w:t>, and the detailed counts for 1–5 star reviews, are discarded to ensure the compactness and efficiency of the input feature set.</w:t>
      </w:r>
    </w:p>
    <w:p w14:paraId="6C5D2BE0" w14:textId="27602851" w:rsidR="00CB4F16" w:rsidRPr="00717179" w:rsidRDefault="005C4D5F" w:rsidP="00717179">
      <w:pPr>
        <w:pStyle w:val="ListParagraph"/>
        <w:numPr>
          <w:ilvl w:val="2"/>
          <w:numId w:val="18"/>
        </w:numPr>
        <w:spacing w:line="360" w:lineRule="auto"/>
        <w:jc w:val="both"/>
        <w:rPr>
          <w:b/>
          <w:bCs/>
          <w:sz w:val="22"/>
          <w:szCs w:val="22"/>
        </w:rPr>
      </w:pPr>
      <w:r w:rsidRPr="00717179">
        <w:rPr>
          <w:b/>
          <w:bCs/>
          <w:sz w:val="22"/>
          <w:szCs w:val="22"/>
          <w:lang w:val="vi-VN"/>
        </w:rPr>
        <w:t>Data Normalization</w:t>
      </w:r>
    </w:p>
    <w:p w14:paraId="5E72CBC1" w14:textId="2CE29BC5" w:rsidR="00EE0376" w:rsidRPr="00EE0376" w:rsidRDefault="00EE0376" w:rsidP="00EE0376">
      <w:pPr>
        <w:spacing w:line="360" w:lineRule="auto"/>
        <w:ind w:firstLine="720"/>
        <w:jc w:val="both"/>
        <w:rPr>
          <w:rFonts w:eastAsiaTheme="majorEastAsia"/>
        </w:rPr>
      </w:pPr>
      <w:r w:rsidRPr="00EE0376">
        <w:rPr>
          <w:rStyle w:val="citation-666"/>
          <w:rFonts w:eastAsiaTheme="majorEastAsia"/>
        </w:rPr>
        <w:t xml:space="preserve">All continuous features are standardized via StandardScaler </w:t>
      </w:r>
      <w:sdt>
        <w:sdtPr>
          <w:rPr>
            <w:rStyle w:val="citation-666"/>
            <w:rFonts w:eastAsiaTheme="majorEastAsia"/>
          </w:rPr>
          <w:id w:val="-369845785"/>
          <w:citation/>
        </w:sdtPr>
        <w:sdtContent>
          <w:r w:rsidR="007F5C7A">
            <w:rPr>
              <w:rStyle w:val="citation-666"/>
              <w:rFonts w:eastAsiaTheme="majorEastAsia"/>
            </w:rPr>
            <w:fldChar w:fldCharType="begin"/>
          </w:r>
          <w:r w:rsidR="007F5C7A">
            <w:rPr>
              <w:rStyle w:val="citation-666"/>
              <w:rFonts w:eastAsiaTheme="majorEastAsia"/>
              <w:lang w:val="vi-VN"/>
            </w:rPr>
            <w:instrText xml:space="preserve"> CITATION Tha24 \l 1066 </w:instrText>
          </w:r>
          <w:r w:rsidR="007F5C7A">
            <w:rPr>
              <w:rStyle w:val="citation-666"/>
              <w:rFonts w:eastAsiaTheme="majorEastAsia"/>
            </w:rPr>
            <w:fldChar w:fldCharType="separate"/>
          </w:r>
          <w:r w:rsidR="00AD589E" w:rsidRPr="00AD589E">
            <w:rPr>
              <w:rFonts w:eastAsiaTheme="majorEastAsia"/>
              <w:noProof/>
              <w:lang w:val="vi-VN"/>
            </w:rPr>
            <w:t>[29]</w:t>
          </w:r>
          <w:r w:rsidR="007F5C7A">
            <w:rPr>
              <w:rStyle w:val="citation-666"/>
              <w:rFonts w:eastAsiaTheme="majorEastAsia"/>
            </w:rPr>
            <w:fldChar w:fldCharType="end"/>
          </w:r>
        </w:sdtContent>
      </w:sdt>
      <w:r w:rsidRPr="00EE0376">
        <w:rPr>
          <w:rStyle w:val="citation-666"/>
          <w:rFonts w:eastAsiaTheme="majorEastAsia"/>
        </w:rPr>
        <w:t xml:space="preserve"> to achieve a uniform scale (with a mean of 0 and a standard deviation of 1). This procedure eliminates unit discrepancies across variables, thereby ensuring that distance computations within the clustering algorithms proceed with enhanced accuracy and stability.</w:t>
      </w:r>
    </w:p>
    <w:p w14:paraId="09AAE8D3" w14:textId="687269DC" w:rsidR="00CB4F16" w:rsidRPr="00717179" w:rsidRDefault="005C4D5F" w:rsidP="00717179">
      <w:pPr>
        <w:pStyle w:val="ListParagraph"/>
        <w:numPr>
          <w:ilvl w:val="2"/>
          <w:numId w:val="18"/>
        </w:numPr>
        <w:spacing w:line="360" w:lineRule="auto"/>
        <w:jc w:val="both"/>
        <w:rPr>
          <w:sz w:val="22"/>
          <w:szCs w:val="22"/>
        </w:rPr>
      </w:pPr>
      <w:r w:rsidRPr="00717179">
        <w:rPr>
          <w:b/>
          <w:bCs/>
          <w:sz w:val="22"/>
          <w:szCs w:val="22"/>
          <w:lang w:val="vi-VN"/>
        </w:rPr>
        <w:t>Outlier Handling</w:t>
      </w:r>
    </w:p>
    <w:p w14:paraId="06C27985" w14:textId="71F92856" w:rsidR="0050037C" w:rsidRPr="00EE0376" w:rsidRDefault="00EE0376" w:rsidP="00EE0376">
      <w:pPr>
        <w:spacing w:line="360" w:lineRule="auto"/>
        <w:ind w:firstLine="720"/>
        <w:jc w:val="both"/>
      </w:pPr>
      <w:r w:rsidRPr="00EE0376">
        <w:rPr>
          <w:rStyle w:val="citation-666"/>
          <w:rFonts w:eastAsiaTheme="majorEastAsia"/>
        </w:rPr>
        <w:t xml:space="preserve">Following standardization, the dataset undergoes a two-step cleaning process. Initially, Winsorization </w:t>
      </w:r>
      <w:sdt>
        <w:sdtPr>
          <w:rPr>
            <w:rStyle w:val="citation-666"/>
            <w:rFonts w:eastAsiaTheme="majorEastAsia"/>
          </w:rPr>
          <w:id w:val="1492906112"/>
          <w:citation/>
        </w:sdtPr>
        <w:sdtContent>
          <w:r w:rsidR="007F5C7A">
            <w:rPr>
              <w:rStyle w:val="citation-666"/>
              <w:rFonts w:eastAsiaTheme="majorEastAsia"/>
            </w:rPr>
            <w:fldChar w:fldCharType="begin"/>
          </w:r>
          <w:r w:rsidR="007F5C7A">
            <w:rPr>
              <w:rStyle w:val="citation-666"/>
              <w:rFonts w:eastAsiaTheme="majorEastAsia"/>
              <w:lang w:val="vi-VN"/>
            </w:rPr>
            <w:instrText xml:space="preserve"> CITATION Abu24 \l 1066 </w:instrText>
          </w:r>
          <w:r w:rsidR="007F5C7A">
            <w:rPr>
              <w:rStyle w:val="citation-666"/>
              <w:rFonts w:eastAsiaTheme="majorEastAsia"/>
            </w:rPr>
            <w:fldChar w:fldCharType="separate"/>
          </w:r>
          <w:r w:rsidR="00AD589E" w:rsidRPr="00AD589E">
            <w:rPr>
              <w:rFonts w:eastAsiaTheme="majorEastAsia"/>
              <w:noProof/>
              <w:lang w:val="vi-VN"/>
            </w:rPr>
            <w:t>[30]</w:t>
          </w:r>
          <w:r w:rsidR="007F5C7A">
            <w:rPr>
              <w:rStyle w:val="citation-666"/>
              <w:rFonts w:eastAsiaTheme="majorEastAsia"/>
            </w:rPr>
            <w:fldChar w:fldCharType="end"/>
          </w:r>
        </w:sdtContent>
      </w:sdt>
      <w:r w:rsidRPr="00EE0376">
        <w:rPr>
          <w:rStyle w:val="citation-666"/>
          <w:rFonts w:eastAsiaTheme="majorEastAsia"/>
        </w:rPr>
        <w:t xml:space="preserve"> is employed to cap extreme values at a 5% threshold, mitigating the adverse influence of anomalous data points while preserving the overarching global structure. Subsequently, we apply the DBSCAN algorithm </w:t>
      </w:r>
      <w:sdt>
        <w:sdtPr>
          <w:rPr>
            <w:rStyle w:val="citation-666"/>
            <w:rFonts w:eastAsiaTheme="majorEastAsia"/>
          </w:rPr>
          <w:id w:val="-1591924752"/>
          <w:citation/>
        </w:sdtPr>
        <w:sdtContent>
          <w:r w:rsidR="007F5C7A">
            <w:rPr>
              <w:rStyle w:val="citation-666"/>
              <w:rFonts w:eastAsiaTheme="majorEastAsia"/>
            </w:rPr>
            <w:fldChar w:fldCharType="begin"/>
          </w:r>
          <w:r w:rsidR="007F5C7A">
            <w:rPr>
              <w:rStyle w:val="citation-666"/>
              <w:rFonts w:eastAsiaTheme="majorEastAsia"/>
              <w:lang w:val="vi-VN"/>
            </w:rPr>
            <w:instrText xml:space="preserve"> CITATION Dener \l 1066 </w:instrText>
          </w:r>
          <w:r w:rsidR="007F5C7A">
            <w:rPr>
              <w:rStyle w:val="citation-666"/>
              <w:rFonts w:eastAsiaTheme="majorEastAsia"/>
            </w:rPr>
            <w:fldChar w:fldCharType="separate"/>
          </w:r>
          <w:r w:rsidR="00AD589E" w:rsidRPr="00AD589E">
            <w:rPr>
              <w:rFonts w:eastAsiaTheme="majorEastAsia"/>
              <w:noProof/>
              <w:lang w:val="vi-VN"/>
            </w:rPr>
            <w:t>[31]</w:t>
          </w:r>
          <w:r w:rsidR="007F5C7A">
            <w:rPr>
              <w:rStyle w:val="citation-666"/>
              <w:rFonts w:eastAsiaTheme="majorEastAsia"/>
            </w:rPr>
            <w:fldChar w:fldCharType="end"/>
          </w:r>
        </w:sdtContent>
      </w:sdt>
      <w:r w:rsidRPr="00EE0376">
        <w:rPr>
          <w:rStyle w:val="citation-666"/>
          <w:rFonts w:eastAsiaTheme="majorEastAsia"/>
        </w:rPr>
        <w:t xml:space="preserve"> to detect and eliminate isolated noise points that do not correspond to any defined cluster, ultimately augmenting the reliability of the clustering phase.</w:t>
      </w:r>
    </w:p>
    <w:p w14:paraId="5DF99A4F" w14:textId="26420557" w:rsidR="007A314F" w:rsidRPr="00717179" w:rsidRDefault="007A314F" w:rsidP="00717179">
      <w:pPr>
        <w:pStyle w:val="ListParagraph"/>
        <w:numPr>
          <w:ilvl w:val="2"/>
          <w:numId w:val="18"/>
        </w:numPr>
        <w:spacing w:line="360" w:lineRule="auto"/>
        <w:jc w:val="both"/>
        <w:rPr>
          <w:sz w:val="22"/>
          <w:szCs w:val="22"/>
        </w:rPr>
      </w:pPr>
      <w:r w:rsidRPr="00717179">
        <w:rPr>
          <w:b/>
          <w:bCs/>
          <w:sz w:val="22"/>
          <w:szCs w:val="22"/>
          <w:lang w:val="vi-VN"/>
        </w:rPr>
        <w:t>Determining the Optimal Number of Clusters</w:t>
      </w:r>
    </w:p>
    <w:p w14:paraId="525835FE" w14:textId="6379D850" w:rsidR="002401E1" w:rsidRPr="002401E1" w:rsidRDefault="002401E1" w:rsidP="002401E1">
      <w:pPr>
        <w:spacing w:line="360" w:lineRule="auto"/>
        <w:ind w:firstLine="720"/>
        <w:jc w:val="both"/>
        <w:rPr>
          <w:rStyle w:val="citation-666"/>
          <w:rFonts w:eastAsiaTheme="majorEastAsia"/>
        </w:rPr>
      </w:pPr>
      <w:r w:rsidRPr="002401E1">
        <w:rPr>
          <w:rStyle w:val="citation-666"/>
          <w:rFonts w:eastAsiaTheme="majorEastAsia"/>
        </w:rPr>
        <w:t xml:space="preserve">The determination of the optimal number of clusters, </w:t>
      </w:r>
      <m:oMath>
        <m:r>
          <w:rPr>
            <w:rStyle w:val="citation-666"/>
            <w:rFonts w:ascii="Cambria Math" w:eastAsiaTheme="majorEastAsia" w:hAnsi="Cambria Math"/>
          </w:rPr>
          <m:t>k</m:t>
        </m:r>
      </m:oMath>
      <w:r w:rsidRPr="002401E1">
        <w:rPr>
          <w:rStyle w:val="citation-666"/>
          <w:rFonts w:eastAsiaTheme="majorEastAsia"/>
        </w:rPr>
        <w:t xml:space="preserve">, is established based on the Silhouette score to ensure the quality and separability of the clusters. For the Luxembourg air pollution dataset, we set </w:t>
      </w:r>
      <m:oMath>
        <m:r>
          <w:rPr>
            <w:rStyle w:val="citation-666"/>
            <w:rFonts w:ascii="Cambria Math" w:eastAsiaTheme="majorEastAsia" w:hAnsi="Cambria Math"/>
          </w:rPr>
          <m:t>k=4</m:t>
        </m:r>
      </m:oMath>
      <w:r w:rsidRPr="002401E1">
        <w:rPr>
          <w:rStyle w:val="citation-666"/>
          <w:rFonts w:eastAsiaTheme="majorEastAsia"/>
        </w:rPr>
        <w:t xml:space="preserve"> in accordance with the validated configuration from the original study by Kassem et al. </w:t>
      </w:r>
      <w:sdt>
        <w:sdtPr>
          <w:rPr>
            <w:rStyle w:val="citation-666"/>
            <w:rFonts w:eastAsiaTheme="majorEastAsia"/>
          </w:rPr>
          <w:id w:val="242459402"/>
          <w:citation/>
        </w:sdtPr>
        <w:sdtContent>
          <w:r w:rsidR="007F5C7A">
            <w:rPr>
              <w:rStyle w:val="citation-666"/>
              <w:rFonts w:eastAsiaTheme="majorEastAsia"/>
            </w:rPr>
            <w:fldChar w:fldCharType="begin"/>
          </w:r>
          <w:r w:rsidR="007F5C7A">
            <w:rPr>
              <w:rStyle w:val="citation-666"/>
              <w:rFonts w:eastAsiaTheme="majorEastAsia"/>
              <w:lang w:val="vi-VN"/>
            </w:rPr>
            <w:instrText xml:space="preserve"> CITATION Kas25 \l 1066 </w:instrText>
          </w:r>
          <w:r w:rsidR="007F5C7A">
            <w:rPr>
              <w:rStyle w:val="citation-666"/>
              <w:rFonts w:eastAsiaTheme="majorEastAsia"/>
            </w:rPr>
            <w:fldChar w:fldCharType="separate"/>
          </w:r>
          <w:r w:rsidR="00AD589E" w:rsidRPr="00AD589E">
            <w:rPr>
              <w:rFonts w:eastAsiaTheme="majorEastAsia"/>
              <w:noProof/>
              <w:lang w:val="vi-VN"/>
            </w:rPr>
            <w:t>[5]</w:t>
          </w:r>
          <w:r w:rsidR="007F5C7A">
            <w:rPr>
              <w:rStyle w:val="citation-666"/>
              <w:rFonts w:eastAsiaTheme="majorEastAsia"/>
            </w:rPr>
            <w:fldChar w:fldCharType="end"/>
          </w:r>
        </w:sdtContent>
      </w:sdt>
      <w:r w:rsidRPr="002401E1">
        <w:rPr>
          <w:rStyle w:val="citation-666"/>
          <w:rFonts w:eastAsiaTheme="majorEastAsia"/>
        </w:rPr>
        <w:t>, which aligns with the data structure and facilitates direct comparisons with the baseline models.</w:t>
      </w:r>
    </w:p>
    <w:p w14:paraId="36BC0BF6" w14:textId="4ADA4D95" w:rsidR="002401E1" w:rsidRPr="002401E1" w:rsidRDefault="002401E1" w:rsidP="002401E1">
      <w:pPr>
        <w:spacing w:line="360" w:lineRule="auto"/>
        <w:ind w:firstLine="720"/>
        <w:jc w:val="both"/>
        <w:rPr>
          <w:rStyle w:val="citation-666"/>
          <w:rFonts w:eastAsiaTheme="majorEastAsia"/>
        </w:rPr>
      </w:pPr>
      <w:r w:rsidRPr="002401E1">
        <w:rPr>
          <w:rStyle w:val="citation-666"/>
          <w:rFonts w:eastAsiaTheme="majorEastAsia"/>
        </w:rPr>
        <w:t xml:space="preserve">Regarding the Tiki storefront dataset, we conducted systematic experiments with </w:t>
      </w:r>
      <m:oMath>
        <m:r>
          <w:rPr>
            <w:rStyle w:val="citation-666"/>
            <w:rFonts w:ascii="Cambria Math" w:eastAsiaTheme="majorEastAsia" w:hAnsi="Cambria Math"/>
          </w:rPr>
          <m:t>k</m:t>
        </m:r>
      </m:oMath>
      <w:r w:rsidRPr="002401E1">
        <w:rPr>
          <w:rStyle w:val="citation-666"/>
          <w:rFonts w:eastAsiaTheme="majorEastAsia"/>
        </w:rPr>
        <w:t xml:space="preserve"> ranging from 3 to 10, incorporating two centroid initialization strategies (random and k-means++). Each configuration was executed over multiple iterations and evaluated via the average Silhouette score computed within the fused embedding space. The empirical results demonstrate that the optimal performance is attained at </w:t>
      </w:r>
      <m:oMath>
        <m:r>
          <w:rPr>
            <w:rStyle w:val="citation-666"/>
            <w:rFonts w:ascii="Cambria Math" w:eastAsiaTheme="majorEastAsia" w:hAnsi="Cambria Math"/>
          </w:rPr>
          <m:t>k=5</m:t>
        </m:r>
      </m:oMath>
      <w:r w:rsidRPr="002401E1">
        <w:rPr>
          <w:rStyle w:val="citation-666"/>
          <w:rFonts w:eastAsiaTheme="majorEastAsia"/>
        </w:rPr>
        <w:t xml:space="preserve"> utilizing the k-means++ initialization strategy (Figure 6). Consequently, this specific value of </w:t>
      </w:r>
      <m:oMath>
        <m:r>
          <w:rPr>
            <w:rStyle w:val="citation-666"/>
            <w:rFonts w:ascii="Cambria Math" w:eastAsiaTheme="majorEastAsia" w:hAnsi="Cambria Math"/>
          </w:rPr>
          <m:t>k=5</m:t>
        </m:r>
      </m:oMath>
      <w:r w:rsidRPr="002401E1">
        <w:rPr>
          <w:rStyle w:val="citation-666"/>
          <w:rFonts w:eastAsiaTheme="majorEastAsia"/>
        </w:rPr>
        <w:t xml:space="preserve"> is held constant across all subsequent experiments conducted on the Tiki dataset.</w:t>
      </w:r>
    </w:p>
    <w:p w14:paraId="0B60A3A5" w14:textId="77777777" w:rsidR="006D3302" w:rsidRDefault="00593424" w:rsidP="006D3302">
      <w:pPr>
        <w:keepNext/>
        <w:spacing w:line="360" w:lineRule="auto"/>
        <w:jc w:val="center"/>
      </w:pPr>
      <w:r w:rsidRPr="00717179">
        <w:rPr>
          <w:noProof/>
          <w:sz w:val="22"/>
          <w:szCs w:val="22"/>
        </w:rPr>
        <w:lastRenderedPageBreak/>
        <w:drawing>
          <wp:inline distT="0" distB="0" distL="0" distR="0" wp14:anchorId="79544289" wp14:editId="5692CEC0">
            <wp:extent cx="5671837" cy="3377045"/>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4315" cy="3426153"/>
                    </a:xfrm>
                    <a:prstGeom prst="rect">
                      <a:avLst/>
                    </a:prstGeom>
                    <a:noFill/>
                    <a:ln>
                      <a:noFill/>
                    </a:ln>
                  </pic:spPr>
                </pic:pic>
              </a:graphicData>
            </a:graphic>
          </wp:inline>
        </w:drawing>
      </w:r>
    </w:p>
    <w:p w14:paraId="6060E7C2" w14:textId="5E943953" w:rsidR="00593424" w:rsidRPr="006D3302" w:rsidRDefault="006D3302" w:rsidP="006D3302">
      <w:pPr>
        <w:pStyle w:val="Caption"/>
        <w:spacing w:line="360" w:lineRule="auto"/>
        <w:jc w:val="center"/>
        <w:rPr>
          <w:color w:val="auto"/>
          <w:sz w:val="22"/>
          <w:szCs w:val="22"/>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6</w:t>
      </w:r>
      <w:r w:rsidRPr="006D3302">
        <w:rPr>
          <w:color w:val="auto"/>
          <w:sz w:val="22"/>
          <w:szCs w:val="22"/>
        </w:rPr>
        <w:fldChar w:fldCharType="end"/>
      </w:r>
      <w:r w:rsidRPr="006D3302">
        <w:rPr>
          <w:color w:val="auto"/>
          <w:sz w:val="22"/>
          <w:szCs w:val="22"/>
        </w:rPr>
        <w:t>: Optimal number of clusters and initialization method for K-Means</w:t>
      </w:r>
    </w:p>
    <w:p w14:paraId="67399D5E" w14:textId="104C6E94" w:rsidR="003040A3" w:rsidRPr="00717179" w:rsidRDefault="003040A3" w:rsidP="00717179">
      <w:pPr>
        <w:spacing w:line="360" w:lineRule="auto"/>
        <w:jc w:val="both"/>
        <w:rPr>
          <w:b/>
          <w:bCs/>
          <w:sz w:val="22"/>
          <w:szCs w:val="22"/>
        </w:rPr>
      </w:pPr>
      <w:r w:rsidRPr="00717179">
        <w:rPr>
          <w:b/>
          <w:bCs/>
          <w:sz w:val="22"/>
          <w:szCs w:val="22"/>
        </w:rPr>
        <w:t xml:space="preserve">5.2.6 </w:t>
      </w:r>
      <w:r w:rsidR="002401E1">
        <w:rPr>
          <w:b/>
          <w:bCs/>
          <w:sz w:val="22"/>
          <w:szCs w:val="22"/>
        </w:rPr>
        <w:t>Prepro</w:t>
      </w:r>
      <w:r w:rsidR="002401E1">
        <w:rPr>
          <w:b/>
          <w:bCs/>
          <w:sz w:val="22"/>
          <w:szCs w:val="22"/>
          <w:lang w:val="vi-VN"/>
        </w:rPr>
        <w:t>c</w:t>
      </w:r>
      <w:r w:rsidR="002401E1">
        <w:rPr>
          <w:b/>
          <w:bCs/>
          <w:sz w:val="22"/>
          <w:szCs w:val="22"/>
        </w:rPr>
        <w:t>essed</w:t>
      </w:r>
      <w:r w:rsidRPr="00717179">
        <w:rPr>
          <w:b/>
          <w:bCs/>
          <w:sz w:val="22"/>
          <w:szCs w:val="22"/>
        </w:rPr>
        <w:t xml:space="preserve"> Dataset</w:t>
      </w:r>
    </w:p>
    <w:p w14:paraId="73649AB9" w14:textId="5F1361BA" w:rsidR="002401E1" w:rsidRPr="002401E1" w:rsidRDefault="002401E1" w:rsidP="006D3302">
      <w:pPr>
        <w:spacing w:line="360" w:lineRule="auto"/>
        <w:ind w:firstLine="720"/>
        <w:jc w:val="both"/>
        <w:rPr>
          <w:rFonts w:eastAsiaTheme="majorEastAsia"/>
        </w:rPr>
      </w:pPr>
      <w:r w:rsidRPr="002401E1">
        <w:rPr>
          <w:rStyle w:val="citation-666"/>
          <w:rFonts w:eastAsiaTheme="majorEastAsia"/>
        </w:rPr>
        <w:t>Subsequent to the preprocessing and parameter selection phases, the input dataset comprises 1,799 storefronts characterized by 7 standardized and cleaned continuous features, rendering it primed for advanced clustering procedures and detailed cluster analysis. Table 3 delineates the feature descriptions, Table 4 presents the dataset prior to standardization, whereas Table 5 exhibits the dataset post-standardization.</w:t>
      </w:r>
    </w:p>
    <w:p w14:paraId="26457DF1" w14:textId="3E9E9C36" w:rsidR="002401E1" w:rsidRPr="00526AB4" w:rsidRDefault="002401E1" w:rsidP="002401E1">
      <w:pPr>
        <w:pStyle w:val="Caption"/>
        <w:keepNext/>
        <w:spacing w:line="360" w:lineRule="auto"/>
        <w:jc w:val="center"/>
        <w:rPr>
          <w:color w:val="auto"/>
          <w:sz w:val="22"/>
          <w:szCs w:val="22"/>
          <w:lang w:val="vi-VN"/>
        </w:rPr>
      </w:pPr>
      <w:r w:rsidRPr="002401E1">
        <w:rPr>
          <w:color w:val="auto"/>
          <w:sz w:val="22"/>
          <w:szCs w:val="22"/>
        </w:rPr>
        <w:t xml:space="preserve">Table </w:t>
      </w:r>
      <w:r w:rsidRPr="002401E1">
        <w:rPr>
          <w:color w:val="auto"/>
          <w:sz w:val="22"/>
          <w:szCs w:val="22"/>
        </w:rPr>
        <w:fldChar w:fldCharType="begin"/>
      </w:r>
      <w:r w:rsidRPr="002401E1">
        <w:rPr>
          <w:color w:val="auto"/>
          <w:sz w:val="22"/>
          <w:szCs w:val="22"/>
        </w:rPr>
        <w:instrText xml:space="preserve"> SEQ Table \* ARABIC </w:instrText>
      </w:r>
      <w:r w:rsidRPr="002401E1">
        <w:rPr>
          <w:color w:val="auto"/>
          <w:sz w:val="22"/>
          <w:szCs w:val="22"/>
        </w:rPr>
        <w:fldChar w:fldCharType="separate"/>
      </w:r>
      <w:r>
        <w:rPr>
          <w:noProof/>
          <w:color w:val="auto"/>
          <w:sz w:val="22"/>
          <w:szCs w:val="22"/>
        </w:rPr>
        <w:t>3</w:t>
      </w:r>
      <w:r w:rsidRPr="002401E1">
        <w:rPr>
          <w:color w:val="auto"/>
          <w:sz w:val="22"/>
          <w:szCs w:val="22"/>
        </w:rPr>
        <w:fldChar w:fldCharType="end"/>
      </w:r>
      <w:r w:rsidRPr="002401E1">
        <w:rPr>
          <w:color w:val="auto"/>
          <w:sz w:val="22"/>
          <w:szCs w:val="22"/>
        </w:rPr>
        <w:t>: Explaination</w:t>
      </w:r>
      <w:r w:rsidR="00526AB4">
        <w:rPr>
          <w:color w:val="auto"/>
          <w:sz w:val="22"/>
          <w:szCs w:val="22"/>
          <w:lang w:val="vi-VN"/>
        </w:rPr>
        <w:t xml:space="preserve"> of </w:t>
      </w:r>
      <w:r w:rsidR="00526AB4">
        <w:rPr>
          <w:color w:val="auto"/>
          <w:sz w:val="22"/>
          <w:szCs w:val="22"/>
        </w:rPr>
        <w:t>Tiki</w:t>
      </w:r>
      <w:r w:rsidR="00526AB4">
        <w:rPr>
          <w:color w:val="auto"/>
          <w:sz w:val="22"/>
          <w:szCs w:val="22"/>
          <w:lang w:val="vi-VN"/>
        </w:rPr>
        <w:t xml:space="preserve"> </w:t>
      </w:r>
      <w:r w:rsidR="00526AB4" w:rsidRPr="002401E1">
        <w:rPr>
          <w:color w:val="auto"/>
          <w:sz w:val="22"/>
          <w:szCs w:val="22"/>
        </w:rPr>
        <w:t>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365"/>
      </w:tblGrid>
      <w:tr w:rsidR="005C4D5F" w:rsidRPr="00717179" w14:paraId="0B0396DB" w14:textId="77777777" w:rsidTr="00B95D33">
        <w:tc>
          <w:tcPr>
            <w:tcW w:w="1985" w:type="dxa"/>
            <w:tcBorders>
              <w:top w:val="single" w:sz="4" w:space="0" w:color="auto"/>
              <w:bottom w:val="single" w:sz="4" w:space="0" w:color="auto"/>
            </w:tcBorders>
          </w:tcPr>
          <w:p w14:paraId="6DA8308A" w14:textId="77777777" w:rsidR="005C4D5F" w:rsidRPr="00717179" w:rsidRDefault="005C4D5F" w:rsidP="00717179">
            <w:pPr>
              <w:spacing w:line="360" w:lineRule="auto"/>
              <w:jc w:val="both"/>
              <w:rPr>
                <w:sz w:val="22"/>
                <w:szCs w:val="22"/>
              </w:rPr>
            </w:pPr>
            <w:r w:rsidRPr="00717179">
              <w:rPr>
                <w:sz w:val="22"/>
                <w:szCs w:val="22"/>
              </w:rPr>
              <w:t>Feature</w:t>
            </w:r>
          </w:p>
        </w:tc>
        <w:tc>
          <w:tcPr>
            <w:tcW w:w="7365" w:type="dxa"/>
            <w:tcBorders>
              <w:top w:val="single" w:sz="4" w:space="0" w:color="auto"/>
              <w:bottom w:val="single" w:sz="4" w:space="0" w:color="auto"/>
            </w:tcBorders>
          </w:tcPr>
          <w:p w14:paraId="685B20BB" w14:textId="77777777" w:rsidR="005C4D5F" w:rsidRPr="00717179" w:rsidRDefault="005C4D5F" w:rsidP="00717179">
            <w:pPr>
              <w:spacing w:line="360" w:lineRule="auto"/>
              <w:jc w:val="both"/>
              <w:rPr>
                <w:sz w:val="22"/>
                <w:szCs w:val="22"/>
              </w:rPr>
            </w:pPr>
            <w:r w:rsidRPr="00717179">
              <w:rPr>
                <w:sz w:val="22"/>
                <w:szCs w:val="22"/>
              </w:rPr>
              <w:t>Description</w:t>
            </w:r>
          </w:p>
        </w:tc>
      </w:tr>
      <w:tr w:rsidR="005C4D5F" w:rsidRPr="00717179" w14:paraId="66CE9A2F" w14:textId="77777777" w:rsidTr="00B95D33">
        <w:tc>
          <w:tcPr>
            <w:tcW w:w="1985" w:type="dxa"/>
          </w:tcPr>
          <w:p w14:paraId="44B2BAF0" w14:textId="77777777" w:rsidR="005C4D5F" w:rsidRPr="00717179" w:rsidRDefault="005C4D5F" w:rsidP="00717179">
            <w:pPr>
              <w:spacing w:line="360" w:lineRule="auto"/>
              <w:jc w:val="both"/>
              <w:rPr>
                <w:sz w:val="22"/>
                <w:szCs w:val="22"/>
              </w:rPr>
            </w:pPr>
            <w:r w:rsidRPr="00717179">
              <w:rPr>
                <w:sz w:val="22"/>
                <w:szCs w:val="22"/>
              </w:rPr>
              <w:t>Year Joined</w:t>
            </w:r>
          </w:p>
        </w:tc>
        <w:tc>
          <w:tcPr>
            <w:tcW w:w="7365" w:type="dxa"/>
          </w:tcPr>
          <w:p w14:paraId="17BA72B0" w14:textId="6DB06665" w:rsidR="005C4D5F" w:rsidRPr="00717179" w:rsidRDefault="005C4D5F" w:rsidP="00717179">
            <w:pPr>
              <w:pStyle w:val="NormalWeb"/>
              <w:spacing w:line="360" w:lineRule="auto"/>
              <w:jc w:val="both"/>
              <w:rPr>
                <w:sz w:val="22"/>
                <w:szCs w:val="22"/>
                <w:lang w:val="vi-VN"/>
              </w:rPr>
            </w:pPr>
            <w:r w:rsidRPr="00717179">
              <w:rPr>
                <w:sz w:val="22"/>
                <w:szCs w:val="22"/>
              </w:rPr>
              <w:t>Number of years the store has been operating on the Tiki platform.</w:t>
            </w:r>
          </w:p>
        </w:tc>
      </w:tr>
      <w:tr w:rsidR="005C4D5F" w:rsidRPr="00717179" w14:paraId="58CA0F5C" w14:textId="77777777" w:rsidTr="00B95D33">
        <w:tc>
          <w:tcPr>
            <w:tcW w:w="1985" w:type="dxa"/>
          </w:tcPr>
          <w:p w14:paraId="365DF977" w14:textId="77777777" w:rsidR="005C4D5F" w:rsidRPr="00717179" w:rsidRDefault="005C4D5F" w:rsidP="00717179">
            <w:pPr>
              <w:spacing w:line="360" w:lineRule="auto"/>
              <w:jc w:val="both"/>
              <w:rPr>
                <w:sz w:val="22"/>
                <w:szCs w:val="22"/>
              </w:rPr>
            </w:pPr>
            <w:r w:rsidRPr="00717179">
              <w:rPr>
                <w:sz w:val="22"/>
                <w:szCs w:val="22"/>
              </w:rPr>
              <w:t>Followers</w:t>
            </w:r>
          </w:p>
        </w:tc>
        <w:tc>
          <w:tcPr>
            <w:tcW w:w="7365" w:type="dxa"/>
          </w:tcPr>
          <w:p w14:paraId="4E3816A8" w14:textId="369D7A64" w:rsidR="005C4D5F" w:rsidRPr="00717179" w:rsidRDefault="00785B64" w:rsidP="00717179">
            <w:pPr>
              <w:pStyle w:val="NormalWeb"/>
              <w:spacing w:line="360" w:lineRule="auto"/>
              <w:jc w:val="both"/>
              <w:rPr>
                <w:sz w:val="22"/>
                <w:szCs w:val="22"/>
                <w:lang w:val="vi-VN"/>
              </w:rPr>
            </w:pPr>
            <w:r w:rsidRPr="00717179">
              <w:rPr>
                <w:sz w:val="22"/>
                <w:szCs w:val="22"/>
              </w:rPr>
              <w:t>Number of users following the store's products on the Tiki platform.</w:t>
            </w:r>
          </w:p>
        </w:tc>
      </w:tr>
      <w:tr w:rsidR="005C4D5F" w:rsidRPr="00717179" w14:paraId="79310A9F" w14:textId="77777777" w:rsidTr="00B95D33">
        <w:tc>
          <w:tcPr>
            <w:tcW w:w="1985" w:type="dxa"/>
          </w:tcPr>
          <w:p w14:paraId="384E9CF5" w14:textId="26669772" w:rsidR="005C4D5F" w:rsidRPr="00717179" w:rsidRDefault="005C4D5F" w:rsidP="00717179">
            <w:pPr>
              <w:spacing w:line="360" w:lineRule="auto"/>
              <w:jc w:val="both"/>
              <w:rPr>
                <w:sz w:val="22"/>
                <w:szCs w:val="22"/>
              </w:rPr>
            </w:pPr>
            <w:r w:rsidRPr="00717179">
              <w:rPr>
                <w:sz w:val="22"/>
                <w:szCs w:val="22"/>
              </w:rPr>
              <w:t>Rating Quality</w:t>
            </w:r>
          </w:p>
        </w:tc>
        <w:tc>
          <w:tcPr>
            <w:tcW w:w="7365" w:type="dxa"/>
          </w:tcPr>
          <w:p w14:paraId="3AE83474" w14:textId="14A45F45" w:rsidR="005C4D5F" w:rsidRPr="00717179" w:rsidRDefault="00802C9E" w:rsidP="00717179">
            <w:pPr>
              <w:pStyle w:val="NormalWeb"/>
              <w:spacing w:line="360" w:lineRule="auto"/>
              <w:jc w:val="both"/>
              <w:rPr>
                <w:sz w:val="22"/>
                <w:szCs w:val="22"/>
                <w:lang w:val="vi-VN"/>
              </w:rPr>
            </w:pPr>
            <w:r w:rsidRPr="00717179">
              <w:rPr>
                <w:sz w:val="22"/>
                <w:szCs w:val="22"/>
              </w:rPr>
              <w:t>Reliability-adjusted average star rating using WSLB to mitigate bias from low review volumes.</w:t>
            </w:r>
          </w:p>
        </w:tc>
      </w:tr>
      <w:tr w:rsidR="005C4D5F" w:rsidRPr="00717179" w14:paraId="4988D9BE" w14:textId="77777777" w:rsidTr="00B95D33">
        <w:tc>
          <w:tcPr>
            <w:tcW w:w="1985" w:type="dxa"/>
          </w:tcPr>
          <w:p w14:paraId="423D2B09" w14:textId="4B1D3EC5" w:rsidR="005C4D5F" w:rsidRPr="00717179" w:rsidRDefault="005C4D5F" w:rsidP="00717179">
            <w:pPr>
              <w:spacing w:line="360" w:lineRule="auto"/>
              <w:jc w:val="both"/>
              <w:rPr>
                <w:sz w:val="22"/>
                <w:szCs w:val="22"/>
              </w:rPr>
            </w:pPr>
            <w:r w:rsidRPr="00717179">
              <w:rPr>
                <w:sz w:val="22"/>
                <w:szCs w:val="22"/>
              </w:rPr>
              <w:t>Revenue</w:t>
            </w:r>
          </w:p>
        </w:tc>
        <w:tc>
          <w:tcPr>
            <w:tcW w:w="7365" w:type="dxa"/>
          </w:tcPr>
          <w:p w14:paraId="3FA8CB37" w14:textId="364E4DC5" w:rsidR="005C4D5F" w:rsidRPr="00717179" w:rsidRDefault="00802C9E" w:rsidP="00717179">
            <w:pPr>
              <w:pStyle w:val="NormalWeb"/>
              <w:spacing w:line="360" w:lineRule="auto"/>
              <w:jc w:val="both"/>
              <w:rPr>
                <w:sz w:val="22"/>
                <w:szCs w:val="22"/>
                <w:lang w:val="vi-VN"/>
              </w:rPr>
            </w:pPr>
            <w:r w:rsidRPr="00717179">
              <w:rPr>
                <w:sz w:val="22"/>
                <w:szCs w:val="22"/>
              </w:rPr>
              <w:t>Estimated monthly revenue (in VND) based on the increase in sold quantities across products between two observation points, multiplied by product prices.</w:t>
            </w:r>
          </w:p>
        </w:tc>
      </w:tr>
      <w:tr w:rsidR="005C4D5F" w:rsidRPr="00717179" w14:paraId="1563B59D" w14:textId="77777777" w:rsidTr="00B95D33">
        <w:tc>
          <w:tcPr>
            <w:tcW w:w="1985" w:type="dxa"/>
          </w:tcPr>
          <w:p w14:paraId="221622EB" w14:textId="773F0DB7" w:rsidR="005C4D5F" w:rsidRPr="00717179" w:rsidRDefault="005C4D5F" w:rsidP="00717179">
            <w:pPr>
              <w:spacing w:line="360" w:lineRule="auto"/>
              <w:jc w:val="both"/>
              <w:rPr>
                <w:sz w:val="22"/>
                <w:szCs w:val="22"/>
              </w:rPr>
            </w:pPr>
            <w:r w:rsidRPr="00717179">
              <w:rPr>
                <w:sz w:val="22"/>
                <w:szCs w:val="22"/>
              </w:rPr>
              <w:t>Good Review Ratio</w:t>
            </w:r>
          </w:p>
        </w:tc>
        <w:tc>
          <w:tcPr>
            <w:tcW w:w="7365" w:type="dxa"/>
          </w:tcPr>
          <w:p w14:paraId="4646637E" w14:textId="54290873" w:rsidR="005C4D5F" w:rsidRPr="00717179" w:rsidRDefault="00785B64" w:rsidP="00717179">
            <w:pPr>
              <w:pStyle w:val="NormalWeb"/>
              <w:spacing w:line="360" w:lineRule="auto"/>
              <w:jc w:val="both"/>
              <w:rPr>
                <w:sz w:val="22"/>
                <w:szCs w:val="22"/>
                <w:lang w:val="vi-VN"/>
              </w:rPr>
            </w:pPr>
            <w:r w:rsidRPr="00717179">
              <w:rPr>
                <w:sz w:val="22"/>
                <w:szCs w:val="22"/>
              </w:rPr>
              <w:t xml:space="preserve">Proportion of positive reviews, adjusted using </w:t>
            </w:r>
            <w:r w:rsidR="00802C9E" w:rsidRPr="00717179">
              <w:rPr>
                <w:sz w:val="22"/>
                <w:szCs w:val="22"/>
              </w:rPr>
              <w:t>WSLB</w:t>
            </w:r>
            <w:r w:rsidRPr="00717179">
              <w:rPr>
                <w:sz w:val="22"/>
                <w:szCs w:val="22"/>
              </w:rPr>
              <w:t xml:space="preserve"> for statistical reliability.</w:t>
            </w:r>
          </w:p>
        </w:tc>
      </w:tr>
      <w:tr w:rsidR="005C4D5F" w:rsidRPr="00717179" w14:paraId="7CE6EDC9" w14:textId="77777777" w:rsidTr="00B95D33">
        <w:tc>
          <w:tcPr>
            <w:tcW w:w="1985" w:type="dxa"/>
          </w:tcPr>
          <w:p w14:paraId="26A0EBE7" w14:textId="77F82E5E" w:rsidR="005C4D5F" w:rsidRPr="00717179" w:rsidRDefault="005C4D5F" w:rsidP="00717179">
            <w:pPr>
              <w:pStyle w:val="NormalWeb"/>
              <w:spacing w:before="0" w:beforeAutospacing="0" w:after="0" w:afterAutospacing="0" w:line="360" w:lineRule="auto"/>
              <w:jc w:val="both"/>
              <w:rPr>
                <w:sz w:val="22"/>
                <w:szCs w:val="22"/>
              </w:rPr>
            </w:pPr>
            <w:r w:rsidRPr="00717179">
              <w:rPr>
                <w:sz w:val="22"/>
                <w:szCs w:val="22"/>
              </w:rPr>
              <w:t>Med Review</w:t>
            </w:r>
            <w:r w:rsidRPr="00717179">
              <w:rPr>
                <w:sz w:val="22"/>
                <w:szCs w:val="22"/>
                <w:lang w:val="vi-VN"/>
              </w:rPr>
              <w:t xml:space="preserve"> </w:t>
            </w:r>
            <w:r w:rsidRPr="00717179">
              <w:rPr>
                <w:sz w:val="22"/>
                <w:szCs w:val="22"/>
              </w:rPr>
              <w:t>Ratio</w:t>
            </w:r>
          </w:p>
        </w:tc>
        <w:tc>
          <w:tcPr>
            <w:tcW w:w="7365" w:type="dxa"/>
          </w:tcPr>
          <w:p w14:paraId="0686D004" w14:textId="3F5FA112" w:rsidR="005C4D5F" w:rsidRPr="00717179" w:rsidRDefault="00785B64" w:rsidP="00717179">
            <w:pPr>
              <w:pStyle w:val="NormalWeb"/>
              <w:spacing w:line="360" w:lineRule="auto"/>
              <w:jc w:val="both"/>
              <w:rPr>
                <w:sz w:val="22"/>
                <w:szCs w:val="22"/>
                <w:lang w:val="vi-VN"/>
              </w:rPr>
            </w:pPr>
            <w:r w:rsidRPr="00717179">
              <w:rPr>
                <w:sz w:val="22"/>
                <w:szCs w:val="22"/>
              </w:rPr>
              <w:t xml:space="preserve">Proportion of neutral reviews, adjusted using </w:t>
            </w:r>
            <w:r w:rsidR="00802C9E" w:rsidRPr="00717179">
              <w:rPr>
                <w:sz w:val="22"/>
                <w:szCs w:val="22"/>
              </w:rPr>
              <w:t>WSLB</w:t>
            </w:r>
            <w:r w:rsidRPr="00717179">
              <w:rPr>
                <w:sz w:val="22"/>
                <w:szCs w:val="22"/>
              </w:rPr>
              <w:t xml:space="preserve"> for statistical reliability.</w:t>
            </w:r>
          </w:p>
        </w:tc>
      </w:tr>
      <w:tr w:rsidR="005C4D5F" w:rsidRPr="00717179" w14:paraId="6DD6485D" w14:textId="77777777" w:rsidTr="00B95D33">
        <w:tc>
          <w:tcPr>
            <w:tcW w:w="1985" w:type="dxa"/>
            <w:tcBorders>
              <w:bottom w:val="single" w:sz="4" w:space="0" w:color="auto"/>
            </w:tcBorders>
          </w:tcPr>
          <w:p w14:paraId="3ED8E686" w14:textId="169DE87C" w:rsidR="005C4D5F" w:rsidRPr="00717179" w:rsidRDefault="005C4D5F" w:rsidP="00717179">
            <w:pPr>
              <w:pStyle w:val="NormalWeb"/>
              <w:spacing w:before="0" w:beforeAutospacing="0" w:after="0" w:afterAutospacing="0" w:line="360" w:lineRule="auto"/>
              <w:jc w:val="both"/>
              <w:rPr>
                <w:sz w:val="22"/>
                <w:szCs w:val="22"/>
              </w:rPr>
            </w:pPr>
            <w:r w:rsidRPr="00717179">
              <w:rPr>
                <w:sz w:val="22"/>
                <w:szCs w:val="22"/>
              </w:rPr>
              <w:t>Bad Review Ratio</w:t>
            </w:r>
          </w:p>
        </w:tc>
        <w:tc>
          <w:tcPr>
            <w:tcW w:w="7365" w:type="dxa"/>
            <w:tcBorders>
              <w:bottom w:val="single" w:sz="4" w:space="0" w:color="auto"/>
            </w:tcBorders>
          </w:tcPr>
          <w:p w14:paraId="22107E9E" w14:textId="3E2B8D61" w:rsidR="005C4D5F" w:rsidRPr="00717179" w:rsidRDefault="00785B64" w:rsidP="00717179">
            <w:pPr>
              <w:pStyle w:val="NormalWeb"/>
              <w:spacing w:line="360" w:lineRule="auto"/>
              <w:jc w:val="both"/>
              <w:rPr>
                <w:sz w:val="22"/>
                <w:szCs w:val="22"/>
                <w:lang w:val="vi-VN"/>
              </w:rPr>
            </w:pPr>
            <w:r w:rsidRPr="00717179">
              <w:rPr>
                <w:sz w:val="22"/>
                <w:szCs w:val="22"/>
              </w:rPr>
              <w:t xml:space="preserve">Proportion of negative reviews, adjusted using </w:t>
            </w:r>
            <w:r w:rsidR="00802C9E" w:rsidRPr="00717179">
              <w:rPr>
                <w:sz w:val="22"/>
                <w:szCs w:val="22"/>
              </w:rPr>
              <w:t>WSLB</w:t>
            </w:r>
            <w:r w:rsidRPr="00717179">
              <w:rPr>
                <w:sz w:val="22"/>
                <w:szCs w:val="22"/>
              </w:rPr>
              <w:t xml:space="preserve"> for statistical reliability.</w:t>
            </w:r>
          </w:p>
        </w:tc>
      </w:tr>
    </w:tbl>
    <w:p w14:paraId="3C699E6B" w14:textId="77777777" w:rsidR="005C4D5F" w:rsidRPr="00717179" w:rsidRDefault="005C4D5F" w:rsidP="00717179">
      <w:pPr>
        <w:spacing w:line="360" w:lineRule="auto"/>
        <w:jc w:val="both"/>
        <w:rPr>
          <w:sz w:val="22"/>
          <w:szCs w:val="22"/>
          <w:lang w:val="vi-VN"/>
        </w:rPr>
      </w:pPr>
    </w:p>
    <w:p w14:paraId="02D8C5C9" w14:textId="641CC252" w:rsidR="00E564E8" w:rsidRPr="00717179" w:rsidRDefault="00E564E8" w:rsidP="002401E1">
      <w:pPr>
        <w:pStyle w:val="Caption"/>
        <w:keepNext/>
        <w:spacing w:line="360" w:lineRule="auto"/>
        <w:jc w:val="center"/>
        <w:rPr>
          <w:color w:val="auto"/>
          <w:sz w:val="22"/>
          <w:szCs w:val="22"/>
        </w:rPr>
      </w:pPr>
      <w:r w:rsidRPr="00717179">
        <w:rPr>
          <w:color w:val="auto"/>
          <w:sz w:val="22"/>
          <w:szCs w:val="22"/>
        </w:rPr>
        <w:t xml:space="preserve">Table </w:t>
      </w:r>
      <w:r w:rsidRPr="00717179">
        <w:rPr>
          <w:color w:val="auto"/>
          <w:sz w:val="22"/>
          <w:szCs w:val="22"/>
        </w:rPr>
        <w:fldChar w:fldCharType="begin"/>
      </w:r>
      <w:r w:rsidRPr="00717179">
        <w:rPr>
          <w:color w:val="auto"/>
          <w:sz w:val="22"/>
          <w:szCs w:val="22"/>
        </w:rPr>
        <w:instrText xml:space="preserve"> SEQ Table \* ARABIC </w:instrText>
      </w:r>
      <w:r w:rsidRPr="00717179">
        <w:rPr>
          <w:color w:val="auto"/>
          <w:sz w:val="22"/>
          <w:szCs w:val="22"/>
        </w:rPr>
        <w:fldChar w:fldCharType="separate"/>
      </w:r>
      <w:r w:rsidR="002401E1">
        <w:rPr>
          <w:noProof/>
          <w:color w:val="auto"/>
          <w:sz w:val="22"/>
          <w:szCs w:val="22"/>
        </w:rPr>
        <w:t>4</w:t>
      </w:r>
      <w:r w:rsidRPr="00717179">
        <w:rPr>
          <w:color w:val="auto"/>
          <w:sz w:val="22"/>
          <w:szCs w:val="22"/>
        </w:rPr>
        <w:fldChar w:fldCharType="end"/>
      </w:r>
      <w:r w:rsidRPr="00717179">
        <w:rPr>
          <w:color w:val="auto"/>
          <w:sz w:val="22"/>
          <w:szCs w:val="22"/>
        </w:rPr>
        <w:t xml:space="preserve">: </w:t>
      </w:r>
      <w:r w:rsidR="002401E1">
        <w:rPr>
          <w:color w:val="auto"/>
          <w:sz w:val="22"/>
          <w:szCs w:val="22"/>
        </w:rPr>
        <w:t>Tiki</w:t>
      </w:r>
      <w:r w:rsidR="002401E1">
        <w:rPr>
          <w:color w:val="auto"/>
          <w:sz w:val="22"/>
          <w:szCs w:val="22"/>
          <w:lang w:val="vi-VN"/>
        </w:rPr>
        <w:t xml:space="preserve"> </w:t>
      </w:r>
      <w:r w:rsidRPr="00717179">
        <w:rPr>
          <w:color w:val="auto"/>
          <w:sz w:val="22"/>
          <w:szCs w:val="22"/>
        </w:rPr>
        <w:t>Dataset before normalization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7"/>
        <w:gridCol w:w="1072"/>
        <w:gridCol w:w="1185"/>
        <w:gridCol w:w="1276"/>
        <w:gridCol w:w="1559"/>
        <w:gridCol w:w="1418"/>
        <w:gridCol w:w="1563"/>
      </w:tblGrid>
      <w:tr w:rsidR="00E564E8" w:rsidRPr="00717179" w14:paraId="2F7AB171" w14:textId="77777777" w:rsidTr="00802C9E">
        <w:tc>
          <w:tcPr>
            <w:tcW w:w="1287" w:type="dxa"/>
            <w:tcBorders>
              <w:top w:val="single" w:sz="4" w:space="0" w:color="auto"/>
              <w:bottom w:val="single" w:sz="4" w:space="0" w:color="auto"/>
            </w:tcBorders>
            <w:vAlign w:val="center"/>
          </w:tcPr>
          <w:p w14:paraId="3135330D" w14:textId="77777777" w:rsidR="003040A3" w:rsidRPr="00717179" w:rsidRDefault="003040A3" w:rsidP="002401E1">
            <w:pPr>
              <w:spacing w:line="360" w:lineRule="auto"/>
              <w:rPr>
                <w:sz w:val="22"/>
                <w:szCs w:val="22"/>
              </w:rPr>
            </w:pPr>
            <w:r w:rsidRPr="00717179">
              <w:rPr>
                <w:sz w:val="22"/>
                <w:szCs w:val="22"/>
              </w:rPr>
              <w:t>Year Joined</w:t>
            </w:r>
          </w:p>
        </w:tc>
        <w:tc>
          <w:tcPr>
            <w:tcW w:w="1072" w:type="dxa"/>
            <w:tcBorders>
              <w:top w:val="single" w:sz="4" w:space="0" w:color="auto"/>
              <w:bottom w:val="single" w:sz="4" w:space="0" w:color="auto"/>
            </w:tcBorders>
            <w:vAlign w:val="center"/>
          </w:tcPr>
          <w:p w14:paraId="60F43BF5" w14:textId="77777777" w:rsidR="003040A3" w:rsidRPr="00717179" w:rsidRDefault="003040A3" w:rsidP="002401E1">
            <w:pPr>
              <w:spacing w:line="360" w:lineRule="auto"/>
              <w:rPr>
                <w:sz w:val="22"/>
                <w:szCs w:val="22"/>
              </w:rPr>
            </w:pPr>
            <w:r w:rsidRPr="00717179">
              <w:rPr>
                <w:sz w:val="22"/>
                <w:szCs w:val="22"/>
              </w:rPr>
              <w:t>Rating Quality</w:t>
            </w:r>
          </w:p>
        </w:tc>
        <w:tc>
          <w:tcPr>
            <w:tcW w:w="1185" w:type="dxa"/>
            <w:tcBorders>
              <w:top w:val="single" w:sz="4" w:space="0" w:color="auto"/>
              <w:bottom w:val="single" w:sz="4" w:space="0" w:color="auto"/>
            </w:tcBorders>
            <w:vAlign w:val="center"/>
          </w:tcPr>
          <w:p w14:paraId="14AD15BA" w14:textId="77777777" w:rsidR="003040A3" w:rsidRPr="00717179" w:rsidRDefault="003040A3" w:rsidP="002401E1">
            <w:pPr>
              <w:spacing w:line="360" w:lineRule="auto"/>
              <w:rPr>
                <w:sz w:val="22"/>
                <w:szCs w:val="22"/>
              </w:rPr>
            </w:pPr>
            <w:r w:rsidRPr="00717179">
              <w:rPr>
                <w:sz w:val="22"/>
                <w:szCs w:val="22"/>
              </w:rPr>
              <w:t>Followers</w:t>
            </w:r>
          </w:p>
        </w:tc>
        <w:tc>
          <w:tcPr>
            <w:tcW w:w="1276" w:type="dxa"/>
            <w:tcBorders>
              <w:top w:val="single" w:sz="4" w:space="0" w:color="auto"/>
              <w:bottom w:val="single" w:sz="4" w:space="0" w:color="auto"/>
            </w:tcBorders>
            <w:vAlign w:val="center"/>
          </w:tcPr>
          <w:p w14:paraId="4F272D60" w14:textId="77777777" w:rsidR="003040A3" w:rsidRPr="00717179" w:rsidRDefault="003040A3" w:rsidP="002401E1">
            <w:pPr>
              <w:spacing w:line="360" w:lineRule="auto"/>
              <w:rPr>
                <w:sz w:val="22"/>
                <w:szCs w:val="22"/>
              </w:rPr>
            </w:pPr>
            <w:r w:rsidRPr="00717179">
              <w:rPr>
                <w:sz w:val="22"/>
                <w:szCs w:val="22"/>
              </w:rPr>
              <w:t>Revenue</w:t>
            </w:r>
          </w:p>
        </w:tc>
        <w:tc>
          <w:tcPr>
            <w:tcW w:w="1559" w:type="dxa"/>
            <w:tcBorders>
              <w:top w:val="single" w:sz="4" w:space="0" w:color="auto"/>
              <w:bottom w:val="single" w:sz="4" w:space="0" w:color="auto"/>
            </w:tcBorders>
            <w:vAlign w:val="center"/>
          </w:tcPr>
          <w:p w14:paraId="2D04AD8B" w14:textId="77777777" w:rsidR="003040A3" w:rsidRPr="00717179" w:rsidRDefault="003040A3" w:rsidP="002401E1">
            <w:pPr>
              <w:spacing w:line="360" w:lineRule="auto"/>
              <w:rPr>
                <w:sz w:val="22"/>
                <w:szCs w:val="22"/>
              </w:rPr>
            </w:pPr>
            <w:r w:rsidRPr="00717179">
              <w:rPr>
                <w:sz w:val="22"/>
                <w:szCs w:val="22"/>
              </w:rPr>
              <w:t>Good Review Ratio</w:t>
            </w:r>
          </w:p>
        </w:tc>
        <w:tc>
          <w:tcPr>
            <w:tcW w:w="1418" w:type="dxa"/>
            <w:tcBorders>
              <w:top w:val="single" w:sz="4" w:space="0" w:color="auto"/>
              <w:bottom w:val="single" w:sz="4" w:space="0" w:color="auto"/>
            </w:tcBorders>
            <w:vAlign w:val="center"/>
          </w:tcPr>
          <w:p w14:paraId="27827607" w14:textId="77777777" w:rsidR="003040A3" w:rsidRPr="00717179" w:rsidRDefault="003040A3" w:rsidP="002401E1">
            <w:pPr>
              <w:pStyle w:val="NormalWeb"/>
              <w:spacing w:before="0" w:beforeAutospacing="0" w:after="0" w:afterAutospacing="0" w:line="360" w:lineRule="auto"/>
              <w:rPr>
                <w:sz w:val="22"/>
                <w:szCs w:val="22"/>
              </w:rPr>
            </w:pPr>
            <w:r w:rsidRPr="00717179">
              <w:rPr>
                <w:sz w:val="22"/>
                <w:szCs w:val="22"/>
              </w:rPr>
              <w:t>Med Review</w:t>
            </w:r>
          </w:p>
          <w:p w14:paraId="52F6BDCA" w14:textId="77777777" w:rsidR="003040A3" w:rsidRPr="00717179" w:rsidRDefault="003040A3" w:rsidP="002401E1">
            <w:pPr>
              <w:spacing w:line="360" w:lineRule="auto"/>
              <w:rPr>
                <w:sz w:val="22"/>
                <w:szCs w:val="22"/>
              </w:rPr>
            </w:pPr>
            <w:r w:rsidRPr="00717179">
              <w:rPr>
                <w:sz w:val="22"/>
                <w:szCs w:val="22"/>
              </w:rPr>
              <w:t>Ratio</w:t>
            </w:r>
          </w:p>
        </w:tc>
        <w:tc>
          <w:tcPr>
            <w:tcW w:w="1563" w:type="dxa"/>
            <w:tcBorders>
              <w:top w:val="single" w:sz="4" w:space="0" w:color="auto"/>
              <w:bottom w:val="single" w:sz="4" w:space="0" w:color="auto"/>
            </w:tcBorders>
            <w:vAlign w:val="center"/>
          </w:tcPr>
          <w:p w14:paraId="5EDBC0A7" w14:textId="77777777" w:rsidR="003040A3" w:rsidRPr="00717179" w:rsidRDefault="003040A3" w:rsidP="002401E1">
            <w:pPr>
              <w:spacing w:line="360" w:lineRule="auto"/>
              <w:rPr>
                <w:sz w:val="22"/>
                <w:szCs w:val="22"/>
              </w:rPr>
            </w:pPr>
            <w:r w:rsidRPr="00717179">
              <w:rPr>
                <w:sz w:val="22"/>
                <w:szCs w:val="22"/>
              </w:rPr>
              <w:t>Bad Review Ratio</w:t>
            </w:r>
          </w:p>
        </w:tc>
      </w:tr>
      <w:tr w:rsidR="00E564E8" w:rsidRPr="00717179" w14:paraId="4ECC447E" w14:textId="77777777" w:rsidTr="00802C9E">
        <w:tc>
          <w:tcPr>
            <w:tcW w:w="1287" w:type="dxa"/>
            <w:tcBorders>
              <w:top w:val="single" w:sz="4" w:space="0" w:color="auto"/>
            </w:tcBorders>
            <w:vAlign w:val="center"/>
          </w:tcPr>
          <w:p w14:paraId="10F60FAD" w14:textId="77777777" w:rsidR="003040A3" w:rsidRPr="00717179" w:rsidRDefault="003040A3" w:rsidP="002401E1">
            <w:pPr>
              <w:spacing w:line="360" w:lineRule="auto"/>
              <w:rPr>
                <w:sz w:val="22"/>
                <w:szCs w:val="22"/>
              </w:rPr>
            </w:pPr>
            <w:r w:rsidRPr="00717179">
              <w:rPr>
                <w:sz w:val="22"/>
                <w:szCs w:val="22"/>
              </w:rPr>
              <w:t>8</w:t>
            </w:r>
          </w:p>
        </w:tc>
        <w:tc>
          <w:tcPr>
            <w:tcW w:w="1072" w:type="dxa"/>
            <w:tcBorders>
              <w:top w:val="single" w:sz="4" w:space="0" w:color="auto"/>
            </w:tcBorders>
            <w:vAlign w:val="center"/>
          </w:tcPr>
          <w:p w14:paraId="4AC4083C"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4.377676</w:t>
            </w:r>
          </w:p>
        </w:tc>
        <w:tc>
          <w:tcPr>
            <w:tcW w:w="1185" w:type="dxa"/>
            <w:tcBorders>
              <w:top w:val="single" w:sz="4" w:space="0" w:color="auto"/>
            </w:tcBorders>
            <w:vAlign w:val="center"/>
          </w:tcPr>
          <w:p w14:paraId="5D7CBBF7" w14:textId="77777777" w:rsidR="003040A3" w:rsidRPr="00717179" w:rsidRDefault="003040A3" w:rsidP="00717179">
            <w:pPr>
              <w:spacing w:line="360" w:lineRule="auto"/>
              <w:jc w:val="both"/>
              <w:rPr>
                <w:sz w:val="22"/>
                <w:szCs w:val="22"/>
              </w:rPr>
            </w:pPr>
            <w:r w:rsidRPr="00717179">
              <w:rPr>
                <w:sz w:val="22"/>
                <w:szCs w:val="22"/>
              </w:rPr>
              <w:t>1700</w:t>
            </w:r>
          </w:p>
        </w:tc>
        <w:tc>
          <w:tcPr>
            <w:tcW w:w="1276" w:type="dxa"/>
            <w:tcBorders>
              <w:top w:val="single" w:sz="4" w:space="0" w:color="auto"/>
            </w:tcBorders>
            <w:vAlign w:val="center"/>
          </w:tcPr>
          <w:p w14:paraId="1543C83A"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99846090</w:t>
            </w:r>
          </w:p>
        </w:tc>
        <w:tc>
          <w:tcPr>
            <w:tcW w:w="1559" w:type="dxa"/>
            <w:tcBorders>
              <w:top w:val="single" w:sz="4" w:space="0" w:color="auto"/>
            </w:tcBorders>
            <w:vAlign w:val="center"/>
          </w:tcPr>
          <w:p w14:paraId="64651636"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0.890341</w:t>
            </w:r>
          </w:p>
        </w:tc>
        <w:tc>
          <w:tcPr>
            <w:tcW w:w="1418" w:type="dxa"/>
            <w:tcBorders>
              <w:top w:val="single" w:sz="4" w:space="0" w:color="auto"/>
            </w:tcBorders>
            <w:vAlign w:val="center"/>
          </w:tcPr>
          <w:p w14:paraId="1511F7DA"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3.783e-02</w:t>
            </w:r>
          </w:p>
        </w:tc>
        <w:tc>
          <w:tcPr>
            <w:tcW w:w="1563" w:type="dxa"/>
            <w:tcBorders>
              <w:top w:val="single" w:sz="4" w:space="0" w:color="auto"/>
            </w:tcBorders>
            <w:vAlign w:val="center"/>
          </w:tcPr>
          <w:p w14:paraId="6D5E1EB0"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5.460e-02</w:t>
            </w:r>
          </w:p>
        </w:tc>
      </w:tr>
      <w:tr w:rsidR="00E564E8" w:rsidRPr="00717179" w14:paraId="49492E6F" w14:textId="77777777" w:rsidTr="00802C9E">
        <w:tc>
          <w:tcPr>
            <w:tcW w:w="1287" w:type="dxa"/>
            <w:vAlign w:val="center"/>
          </w:tcPr>
          <w:p w14:paraId="0D6C67AC" w14:textId="77777777" w:rsidR="003040A3" w:rsidRPr="00717179" w:rsidRDefault="003040A3" w:rsidP="002401E1">
            <w:pPr>
              <w:spacing w:line="360" w:lineRule="auto"/>
              <w:rPr>
                <w:sz w:val="22"/>
                <w:szCs w:val="22"/>
              </w:rPr>
            </w:pPr>
            <w:r w:rsidRPr="00717179">
              <w:rPr>
                <w:sz w:val="22"/>
                <w:szCs w:val="22"/>
              </w:rPr>
              <w:t>2</w:t>
            </w:r>
          </w:p>
        </w:tc>
        <w:tc>
          <w:tcPr>
            <w:tcW w:w="1072" w:type="dxa"/>
            <w:vAlign w:val="center"/>
          </w:tcPr>
          <w:p w14:paraId="12D1F96B"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3.859082</w:t>
            </w:r>
          </w:p>
        </w:tc>
        <w:tc>
          <w:tcPr>
            <w:tcW w:w="1185" w:type="dxa"/>
            <w:vAlign w:val="center"/>
          </w:tcPr>
          <w:p w14:paraId="1C5A3FBC" w14:textId="77777777" w:rsidR="003040A3" w:rsidRPr="00717179" w:rsidRDefault="003040A3" w:rsidP="00717179">
            <w:pPr>
              <w:spacing w:line="360" w:lineRule="auto"/>
              <w:jc w:val="both"/>
              <w:rPr>
                <w:sz w:val="22"/>
                <w:szCs w:val="22"/>
              </w:rPr>
            </w:pPr>
            <w:r w:rsidRPr="00717179">
              <w:rPr>
                <w:sz w:val="22"/>
                <w:szCs w:val="22"/>
              </w:rPr>
              <w:t>56</w:t>
            </w:r>
          </w:p>
        </w:tc>
        <w:tc>
          <w:tcPr>
            <w:tcW w:w="1276" w:type="dxa"/>
            <w:vAlign w:val="center"/>
          </w:tcPr>
          <w:p w14:paraId="4D4BDC2C"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8801050</w:t>
            </w:r>
          </w:p>
        </w:tc>
        <w:tc>
          <w:tcPr>
            <w:tcW w:w="1559" w:type="dxa"/>
            <w:vAlign w:val="center"/>
          </w:tcPr>
          <w:p w14:paraId="724A6BC2"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0.547854</w:t>
            </w:r>
          </w:p>
        </w:tc>
        <w:tc>
          <w:tcPr>
            <w:tcW w:w="1418" w:type="dxa"/>
            <w:vAlign w:val="center"/>
          </w:tcPr>
          <w:p w14:paraId="2C14E145"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3.101e-02</w:t>
            </w:r>
          </w:p>
        </w:tc>
        <w:tc>
          <w:tcPr>
            <w:tcW w:w="1563" w:type="dxa"/>
            <w:vAlign w:val="center"/>
          </w:tcPr>
          <w:p w14:paraId="3812EE35"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3.101e-02</w:t>
            </w:r>
          </w:p>
        </w:tc>
      </w:tr>
      <w:tr w:rsidR="00E564E8" w:rsidRPr="00717179" w14:paraId="194EBA9F" w14:textId="77777777" w:rsidTr="00802C9E">
        <w:tc>
          <w:tcPr>
            <w:tcW w:w="1287" w:type="dxa"/>
            <w:vAlign w:val="center"/>
          </w:tcPr>
          <w:p w14:paraId="17874798" w14:textId="77777777" w:rsidR="003040A3" w:rsidRPr="00717179" w:rsidRDefault="003040A3" w:rsidP="002401E1">
            <w:pPr>
              <w:spacing w:line="360" w:lineRule="auto"/>
              <w:rPr>
                <w:sz w:val="22"/>
                <w:szCs w:val="22"/>
              </w:rPr>
            </w:pPr>
            <w:r w:rsidRPr="00717179">
              <w:rPr>
                <w:sz w:val="22"/>
                <w:szCs w:val="22"/>
              </w:rPr>
              <w:t>6</w:t>
            </w:r>
          </w:p>
        </w:tc>
        <w:tc>
          <w:tcPr>
            <w:tcW w:w="1072" w:type="dxa"/>
            <w:vAlign w:val="center"/>
          </w:tcPr>
          <w:p w14:paraId="3BD261F1"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4.341414</w:t>
            </w:r>
          </w:p>
        </w:tc>
        <w:tc>
          <w:tcPr>
            <w:tcW w:w="1185" w:type="dxa"/>
            <w:vAlign w:val="center"/>
          </w:tcPr>
          <w:p w14:paraId="11043E95" w14:textId="77777777" w:rsidR="003040A3" w:rsidRPr="00717179" w:rsidRDefault="003040A3" w:rsidP="00717179">
            <w:pPr>
              <w:spacing w:line="360" w:lineRule="auto"/>
              <w:jc w:val="both"/>
              <w:rPr>
                <w:sz w:val="22"/>
                <w:szCs w:val="22"/>
              </w:rPr>
            </w:pPr>
            <w:r w:rsidRPr="00717179">
              <w:rPr>
                <w:sz w:val="22"/>
                <w:szCs w:val="22"/>
              </w:rPr>
              <w:t>834</w:t>
            </w:r>
          </w:p>
        </w:tc>
        <w:tc>
          <w:tcPr>
            <w:tcW w:w="1276" w:type="dxa"/>
            <w:vAlign w:val="center"/>
          </w:tcPr>
          <w:p w14:paraId="6AE1A069"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163114611</w:t>
            </w:r>
          </w:p>
        </w:tc>
        <w:tc>
          <w:tcPr>
            <w:tcW w:w="1559" w:type="dxa"/>
            <w:vAlign w:val="center"/>
          </w:tcPr>
          <w:p w14:paraId="6CD3C484"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0.893567</w:t>
            </w:r>
          </w:p>
        </w:tc>
        <w:tc>
          <w:tcPr>
            <w:tcW w:w="1418" w:type="dxa"/>
            <w:vAlign w:val="center"/>
          </w:tcPr>
          <w:p w14:paraId="1326FD35"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8.923e-03</w:t>
            </w:r>
          </w:p>
        </w:tc>
        <w:tc>
          <w:tcPr>
            <w:tcW w:w="1563" w:type="dxa"/>
            <w:vAlign w:val="center"/>
          </w:tcPr>
          <w:p w14:paraId="59CC9A77" w14:textId="77777777" w:rsidR="003040A3" w:rsidRPr="00717179" w:rsidRDefault="003040A3" w:rsidP="00717179">
            <w:pPr>
              <w:spacing w:line="360" w:lineRule="auto"/>
              <w:jc w:val="both"/>
              <w:rPr>
                <w:sz w:val="22"/>
                <w:szCs w:val="22"/>
              </w:rPr>
            </w:pPr>
            <w:r w:rsidRPr="00717179">
              <w:rPr>
                <w:rStyle w:val="fontstyle01"/>
                <w:rFonts w:ascii="Times New Roman" w:hAnsi="Times New Roman"/>
                <w:color w:val="auto"/>
                <w:sz w:val="22"/>
                <w:szCs w:val="22"/>
              </w:rPr>
              <w:t>6.107e-02</w:t>
            </w:r>
          </w:p>
        </w:tc>
      </w:tr>
      <w:tr w:rsidR="00E564E8" w:rsidRPr="00717179" w14:paraId="6231DF9E" w14:textId="77777777" w:rsidTr="00802C9E">
        <w:tc>
          <w:tcPr>
            <w:tcW w:w="1287" w:type="dxa"/>
            <w:vAlign w:val="center"/>
          </w:tcPr>
          <w:p w14:paraId="7C5A351C" w14:textId="77777777" w:rsidR="003040A3" w:rsidRPr="00717179" w:rsidRDefault="003040A3" w:rsidP="002401E1">
            <w:pPr>
              <w:spacing w:line="360" w:lineRule="auto"/>
              <w:rPr>
                <w:sz w:val="22"/>
                <w:szCs w:val="22"/>
              </w:rPr>
            </w:pPr>
            <w:r w:rsidRPr="00717179">
              <w:rPr>
                <w:sz w:val="22"/>
                <w:szCs w:val="22"/>
              </w:rPr>
              <w:t>5</w:t>
            </w:r>
          </w:p>
        </w:tc>
        <w:tc>
          <w:tcPr>
            <w:tcW w:w="1072" w:type="dxa"/>
            <w:vAlign w:val="center"/>
          </w:tcPr>
          <w:p w14:paraId="2BB45AB9" w14:textId="77777777" w:rsidR="003040A3" w:rsidRPr="00717179" w:rsidRDefault="003040A3" w:rsidP="00717179">
            <w:pPr>
              <w:spacing w:line="360" w:lineRule="auto"/>
              <w:jc w:val="both"/>
              <w:rPr>
                <w:sz w:val="22"/>
                <w:szCs w:val="22"/>
              </w:rPr>
            </w:pPr>
            <w:r w:rsidRPr="00717179">
              <w:rPr>
                <w:sz w:val="22"/>
                <w:szCs w:val="22"/>
              </w:rPr>
              <w:t>4.018280</w:t>
            </w:r>
          </w:p>
        </w:tc>
        <w:tc>
          <w:tcPr>
            <w:tcW w:w="1185" w:type="dxa"/>
            <w:vAlign w:val="center"/>
          </w:tcPr>
          <w:p w14:paraId="4109463F" w14:textId="77777777" w:rsidR="003040A3" w:rsidRPr="00717179" w:rsidRDefault="003040A3" w:rsidP="00717179">
            <w:pPr>
              <w:spacing w:line="360" w:lineRule="auto"/>
              <w:jc w:val="both"/>
              <w:rPr>
                <w:sz w:val="22"/>
                <w:szCs w:val="22"/>
              </w:rPr>
            </w:pPr>
            <w:r w:rsidRPr="00717179">
              <w:rPr>
                <w:sz w:val="22"/>
                <w:szCs w:val="22"/>
              </w:rPr>
              <w:t>45</w:t>
            </w:r>
          </w:p>
        </w:tc>
        <w:tc>
          <w:tcPr>
            <w:tcW w:w="1276" w:type="dxa"/>
            <w:vAlign w:val="center"/>
          </w:tcPr>
          <w:p w14:paraId="1BD8ACF7" w14:textId="77777777" w:rsidR="003040A3" w:rsidRPr="00717179" w:rsidRDefault="003040A3" w:rsidP="00717179">
            <w:pPr>
              <w:spacing w:line="360" w:lineRule="auto"/>
              <w:jc w:val="both"/>
              <w:rPr>
                <w:sz w:val="22"/>
                <w:szCs w:val="22"/>
              </w:rPr>
            </w:pPr>
            <w:r w:rsidRPr="00717179">
              <w:rPr>
                <w:sz w:val="22"/>
                <w:szCs w:val="22"/>
              </w:rPr>
              <w:t>455000</w:t>
            </w:r>
          </w:p>
        </w:tc>
        <w:tc>
          <w:tcPr>
            <w:tcW w:w="1559" w:type="dxa"/>
            <w:vAlign w:val="center"/>
          </w:tcPr>
          <w:p w14:paraId="62703D8B" w14:textId="77777777" w:rsidR="003040A3" w:rsidRPr="00717179" w:rsidRDefault="003040A3" w:rsidP="00717179">
            <w:pPr>
              <w:spacing w:line="360" w:lineRule="auto"/>
              <w:jc w:val="both"/>
              <w:rPr>
                <w:sz w:val="22"/>
                <w:szCs w:val="22"/>
              </w:rPr>
            </w:pPr>
            <w:r w:rsidRPr="00717179">
              <w:rPr>
                <w:sz w:val="22"/>
                <w:szCs w:val="22"/>
              </w:rPr>
              <w:t>0.438503</w:t>
            </w:r>
          </w:p>
        </w:tc>
        <w:tc>
          <w:tcPr>
            <w:tcW w:w="1418" w:type="dxa"/>
            <w:vAlign w:val="center"/>
          </w:tcPr>
          <w:p w14:paraId="06F5F815" w14:textId="77777777" w:rsidR="003040A3" w:rsidRPr="00717179" w:rsidRDefault="003040A3" w:rsidP="00717179">
            <w:pPr>
              <w:spacing w:line="360" w:lineRule="auto"/>
              <w:jc w:val="both"/>
              <w:rPr>
                <w:sz w:val="22"/>
                <w:szCs w:val="22"/>
              </w:rPr>
            </w:pPr>
            <w:r w:rsidRPr="00717179">
              <w:rPr>
                <w:sz w:val="22"/>
                <w:szCs w:val="22"/>
              </w:rPr>
              <w:t>4.868e-17</w:t>
            </w:r>
          </w:p>
        </w:tc>
        <w:tc>
          <w:tcPr>
            <w:tcW w:w="1563" w:type="dxa"/>
            <w:vAlign w:val="center"/>
          </w:tcPr>
          <w:p w14:paraId="253AF767" w14:textId="77777777" w:rsidR="003040A3" w:rsidRPr="00717179" w:rsidRDefault="003040A3" w:rsidP="00717179">
            <w:pPr>
              <w:spacing w:line="360" w:lineRule="auto"/>
              <w:jc w:val="both"/>
              <w:rPr>
                <w:sz w:val="22"/>
                <w:szCs w:val="22"/>
              </w:rPr>
            </w:pPr>
            <w:r w:rsidRPr="00717179">
              <w:rPr>
                <w:sz w:val="22"/>
                <w:szCs w:val="22"/>
              </w:rPr>
              <w:t>4.868e-17</w:t>
            </w:r>
          </w:p>
        </w:tc>
      </w:tr>
      <w:tr w:rsidR="003040A3" w:rsidRPr="00717179" w14:paraId="52962ECB" w14:textId="77777777" w:rsidTr="00802C9E">
        <w:tc>
          <w:tcPr>
            <w:tcW w:w="1287" w:type="dxa"/>
            <w:tcBorders>
              <w:bottom w:val="single" w:sz="4" w:space="0" w:color="auto"/>
            </w:tcBorders>
            <w:vAlign w:val="center"/>
          </w:tcPr>
          <w:p w14:paraId="2E5C88E4" w14:textId="77777777" w:rsidR="003040A3" w:rsidRPr="00717179" w:rsidRDefault="003040A3" w:rsidP="002401E1">
            <w:pPr>
              <w:spacing w:line="360" w:lineRule="auto"/>
              <w:rPr>
                <w:sz w:val="22"/>
                <w:szCs w:val="22"/>
              </w:rPr>
            </w:pPr>
            <w:r w:rsidRPr="00717179">
              <w:rPr>
                <w:sz w:val="22"/>
                <w:szCs w:val="22"/>
              </w:rPr>
              <w:t>4</w:t>
            </w:r>
          </w:p>
        </w:tc>
        <w:tc>
          <w:tcPr>
            <w:tcW w:w="1072" w:type="dxa"/>
            <w:tcBorders>
              <w:bottom w:val="single" w:sz="4" w:space="0" w:color="auto"/>
            </w:tcBorders>
            <w:vAlign w:val="center"/>
          </w:tcPr>
          <w:p w14:paraId="2EFC5A29" w14:textId="77777777" w:rsidR="003040A3" w:rsidRPr="00717179" w:rsidRDefault="003040A3" w:rsidP="00717179">
            <w:pPr>
              <w:spacing w:line="360" w:lineRule="auto"/>
              <w:jc w:val="both"/>
              <w:rPr>
                <w:sz w:val="22"/>
                <w:szCs w:val="22"/>
              </w:rPr>
            </w:pPr>
            <w:r w:rsidRPr="00717179">
              <w:rPr>
                <w:sz w:val="22"/>
                <w:szCs w:val="22"/>
              </w:rPr>
              <w:t>3.992363</w:t>
            </w:r>
          </w:p>
        </w:tc>
        <w:tc>
          <w:tcPr>
            <w:tcW w:w="1185" w:type="dxa"/>
            <w:tcBorders>
              <w:bottom w:val="single" w:sz="4" w:space="0" w:color="auto"/>
            </w:tcBorders>
            <w:vAlign w:val="center"/>
          </w:tcPr>
          <w:p w14:paraId="221BADBD" w14:textId="77777777" w:rsidR="003040A3" w:rsidRPr="00717179" w:rsidRDefault="003040A3" w:rsidP="00717179">
            <w:pPr>
              <w:spacing w:line="360" w:lineRule="auto"/>
              <w:jc w:val="both"/>
              <w:rPr>
                <w:sz w:val="22"/>
                <w:szCs w:val="22"/>
              </w:rPr>
            </w:pPr>
            <w:r w:rsidRPr="00717179">
              <w:rPr>
                <w:sz w:val="22"/>
                <w:szCs w:val="22"/>
              </w:rPr>
              <w:t>36</w:t>
            </w:r>
          </w:p>
        </w:tc>
        <w:tc>
          <w:tcPr>
            <w:tcW w:w="1276" w:type="dxa"/>
            <w:tcBorders>
              <w:bottom w:val="single" w:sz="4" w:space="0" w:color="auto"/>
            </w:tcBorders>
            <w:vAlign w:val="center"/>
          </w:tcPr>
          <w:p w14:paraId="1AE4F325" w14:textId="77777777" w:rsidR="003040A3" w:rsidRPr="00717179" w:rsidRDefault="003040A3" w:rsidP="00717179">
            <w:pPr>
              <w:spacing w:line="360" w:lineRule="auto"/>
              <w:jc w:val="both"/>
              <w:rPr>
                <w:sz w:val="22"/>
                <w:szCs w:val="22"/>
              </w:rPr>
            </w:pPr>
            <w:r w:rsidRPr="00717179">
              <w:rPr>
                <w:sz w:val="22"/>
                <w:szCs w:val="22"/>
              </w:rPr>
              <w:t>1506000</w:t>
            </w:r>
          </w:p>
        </w:tc>
        <w:tc>
          <w:tcPr>
            <w:tcW w:w="1559" w:type="dxa"/>
            <w:tcBorders>
              <w:bottom w:val="single" w:sz="4" w:space="0" w:color="auto"/>
            </w:tcBorders>
            <w:vAlign w:val="center"/>
          </w:tcPr>
          <w:p w14:paraId="5C5090DB" w14:textId="77777777" w:rsidR="003040A3" w:rsidRPr="00717179" w:rsidRDefault="003040A3" w:rsidP="00717179">
            <w:pPr>
              <w:spacing w:line="360" w:lineRule="auto"/>
              <w:jc w:val="both"/>
              <w:rPr>
                <w:sz w:val="22"/>
                <w:szCs w:val="22"/>
              </w:rPr>
            </w:pPr>
            <w:r w:rsidRPr="00717179">
              <w:rPr>
                <w:sz w:val="22"/>
                <w:szCs w:val="22"/>
              </w:rPr>
              <w:t>0.803386</w:t>
            </w:r>
          </w:p>
        </w:tc>
        <w:tc>
          <w:tcPr>
            <w:tcW w:w="1418" w:type="dxa"/>
            <w:tcBorders>
              <w:bottom w:val="single" w:sz="4" w:space="0" w:color="auto"/>
            </w:tcBorders>
            <w:vAlign w:val="center"/>
          </w:tcPr>
          <w:p w14:paraId="19D2072A" w14:textId="77777777" w:rsidR="003040A3" w:rsidRPr="00717179" w:rsidRDefault="003040A3" w:rsidP="00717179">
            <w:pPr>
              <w:spacing w:line="360" w:lineRule="auto"/>
              <w:jc w:val="both"/>
              <w:rPr>
                <w:sz w:val="22"/>
                <w:szCs w:val="22"/>
              </w:rPr>
            </w:pPr>
            <w:r w:rsidRPr="00717179">
              <w:rPr>
                <w:sz w:val="22"/>
                <w:szCs w:val="22"/>
              </w:rPr>
              <w:t>7.344e-03</w:t>
            </w:r>
          </w:p>
        </w:tc>
        <w:tc>
          <w:tcPr>
            <w:tcW w:w="1563" w:type="dxa"/>
            <w:tcBorders>
              <w:bottom w:val="single" w:sz="4" w:space="0" w:color="auto"/>
            </w:tcBorders>
            <w:vAlign w:val="center"/>
          </w:tcPr>
          <w:p w14:paraId="2969956D" w14:textId="77777777" w:rsidR="003040A3" w:rsidRPr="00717179" w:rsidRDefault="003040A3" w:rsidP="00717179">
            <w:pPr>
              <w:spacing w:line="360" w:lineRule="auto"/>
              <w:jc w:val="both"/>
              <w:rPr>
                <w:sz w:val="22"/>
                <w:szCs w:val="22"/>
              </w:rPr>
            </w:pPr>
            <w:r w:rsidRPr="00717179">
              <w:rPr>
                <w:sz w:val="22"/>
                <w:szCs w:val="22"/>
              </w:rPr>
              <w:t>3.718e-02</w:t>
            </w:r>
          </w:p>
        </w:tc>
      </w:tr>
    </w:tbl>
    <w:p w14:paraId="69603DEB" w14:textId="77777777" w:rsidR="00A218E3" w:rsidRPr="00717179" w:rsidRDefault="00A218E3" w:rsidP="00717179">
      <w:pPr>
        <w:spacing w:line="360" w:lineRule="auto"/>
        <w:jc w:val="both"/>
        <w:rPr>
          <w:sz w:val="22"/>
          <w:szCs w:val="22"/>
          <w:lang w:val="vi-VN"/>
        </w:rPr>
      </w:pPr>
    </w:p>
    <w:p w14:paraId="1C4D267D" w14:textId="11F73D50" w:rsidR="00B5666B" w:rsidRPr="00717179" w:rsidRDefault="00B5666B" w:rsidP="002401E1">
      <w:pPr>
        <w:pStyle w:val="Caption"/>
        <w:keepNext/>
        <w:spacing w:line="360" w:lineRule="auto"/>
        <w:jc w:val="center"/>
        <w:rPr>
          <w:color w:val="auto"/>
          <w:sz w:val="22"/>
          <w:szCs w:val="22"/>
        </w:rPr>
      </w:pPr>
    </w:p>
    <w:p w14:paraId="2FEB2F1C" w14:textId="3510E48D" w:rsidR="002401E1" w:rsidRPr="002401E1" w:rsidRDefault="002401E1" w:rsidP="002401E1">
      <w:pPr>
        <w:pStyle w:val="Caption"/>
        <w:keepNext/>
        <w:spacing w:line="360" w:lineRule="auto"/>
        <w:jc w:val="center"/>
        <w:rPr>
          <w:color w:val="auto"/>
          <w:sz w:val="22"/>
          <w:szCs w:val="22"/>
        </w:rPr>
      </w:pPr>
      <w:r w:rsidRPr="002401E1">
        <w:rPr>
          <w:color w:val="auto"/>
          <w:sz w:val="22"/>
          <w:szCs w:val="22"/>
        </w:rPr>
        <w:t xml:space="preserve">Table </w:t>
      </w:r>
      <w:r w:rsidRPr="002401E1">
        <w:rPr>
          <w:color w:val="auto"/>
          <w:sz w:val="22"/>
          <w:szCs w:val="22"/>
        </w:rPr>
        <w:fldChar w:fldCharType="begin"/>
      </w:r>
      <w:r w:rsidRPr="002401E1">
        <w:rPr>
          <w:color w:val="auto"/>
          <w:sz w:val="22"/>
          <w:szCs w:val="22"/>
        </w:rPr>
        <w:instrText xml:space="preserve"> SEQ Table \* ARABIC </w:instrText>
      </w:r>
      <w:r w:rsidRPr="002401E1">
        <w:rPr>
          <w:color w:val="auto"/>
          <w:sz w:val="22"/>
          <w:szCs w:val="22"/>
        </w:rPr>
        <w:fldChar w:fldCharType="separate"/>
      </w:r>
      <w:r>
        <w:rPr>
          <w:noProof/>
          <w:color w:val="auto"/>
          <w:sz w:val="22"/>
          <w:szCs w:val="22"/>
        </w:rPr>
        <w:t>5</w:t>
      </w:r>
      <w:r w:rsidRPr="002401E1">
        <w:rPr>
          <w:color w:val="auto"/>
          <w:sz w:val="22"/>
          <w:szCs w:val="22"/>
        </w:rPr>
        <w:fldChar w:fldCharType="end"/>
      </w:r>
      <w:r w:rsidRPr="002401E1">
        <w:rPr>
          <w:color w:val="auto"/>
          <w:sz w:val="22"/>
          <w:szCs w:val="22"/>
        </w:rPr>
        <w:t xml:space="preserve">: </w:t>
      </w:r>
      <w:r w:rsidR="00231902">
        <w:rPr>
          <w:color w:val="auto"/>
          <w:sz w:val="22"/>
          <w:szCs w:val="22"/>
        </w:rPr>
        <w:t>Tiki</w:t>
      </w:r>
      <w:r w:rsidR="00231902">
        <w:rPr>
          <w:color w:val="auto"/>
          <w:sz w:val="22"/>
          <w:szCs w:val="22"/>
          <w:lang w:val="vi-VN"/>
        </w:rPr>
        <w:t xml:space="preserve"> </w:t>
      </w:r>
      <w:r w:rsidRPr="002401E1">
        <w:rPr>
          <w:color w:val="auto"/>
          <w:sz w:val="22"/>
          <w:szCs w:val="22"/>
        </w:rPr>
        <w:t>Dataset after normalization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7"/>
        <w:gridCol w:w="1072"/>
        <w:gridCol w:w="1185"/>
        <w:gridCol w:w="1276"/>
        <w:gridCol w:w="1559"/>
        <w:gridCol w:w="1418"/>
        <w:gridCol w:w="1563"/>
      </w:tblGrid>
      <w:tr w:rsidR="0084185B" w:rsidRPr="00717179" w14:paraId="6D9CE7FD" w14:textId="77777777" w:rsidTr="00786867">
        <w:trPr>
          <w:jc w:val="center"/>
        </w:trPr>
        <w:tc>
          <w:tcPr>
            <w:tcW w:w="1287" w:type="dxa"/>
            <w:tcBorders>
              <w:top w:val="single" w:sz="4" w:space="0" w:color="auto"/>
              <w:bottom w:val="single" w:sz="4" w:space="0" w:color="auto"/>
            </w:tcBorders>
            <w:vAlign w:val="center"/>
          </w:tcPr>
          <w:p w14:paraId="547FC828" w14:textId="77777777" w:rsidR="0084185B" w:rsidRPr="00717179" w:rsidRDefault="0084185B" w:rsidP="00717179">
            <w:pPr>
              <w:spacing w:line="360" w:lineRule="auto"/>
              <w:jc w:val="both"/>
              <w:rPr>
                <w:sz w:val="22"/>
                <w:szCs w:val="22"/>
              </w:rPr>
            </w:pPr>
            <w:r w:rsidRPr="00717179">
              <w:rPr>
                <w:sz w:val="22"/>
                <w:szCs w:val="22"/>
              </w:rPr>
              <w:t>Year Joined</w:t>
            </w:r>
          </w:p>
        </w:tc>
        <w:tc>
          <w:tcPr>
            <w:tcW w:w="1072" w:type="dxa"/>
            <w:tcBorders>
              <w:top w:val="single" w:sz="4" w:space="0" w:color="auto"/>
              <w:bottom w:val="single" w:sz="4" w:space="0" w:color="auto"/>
            </w:tcBorders>
            <w:vAlign w:val="center"/>
          </w:tcPr>
          <w:p w14:paraId="452E7D99" w14:textId="77777777" w:rsidR="0084185B" w:rsidRPr="00717179" w:rsidRDefault="0084185B" w:rsidP="00717179">
            <w:pPr>
              <w:spacing w:line="360" w:lineRule="auto"/>
              <w:jc w:val="both"/>
              <w:rPr>
                <w:sz w:val="22"/>
                <w:szCs w:val="22"/>
              </w:rPr>
            </w:pPr>
            <w:r w:rsidRPr="00717179">
              <w:rPr>
                <w:sz w:val="22"/>
                <w:szCs w:val="22"/>
              </w:rPr>
              <w:t>Rating Quality</w:t>
            </w:r>
          </w:p>
        </w:tc>
        <w:tc>
          <w:tcPr>
            <w:tcW w:w="1185" w:type="dxa"/>
            <w:tcBorders>
              <w:top w:val="single" w:sz="4" w:space="0" w:color="auto"/>
              <w:bottom w:val="single" w:sz="4" w:space="0" w:color="auto"/>
            </w:tcBorders>
            <w:vAlign w:val="center"/>
          </w:tcPr>
          <w:p w14:paraId="239532F8" w14:textId="77777777" w:rsidR="0084185B" w:rsidRPr="00717179" w:rsidRDefault="0084185B" w:rsidP="00717179">
            <w:pPr>
              <w:spacing w:line="360" w:lineRule="auto"/>
              <w:jc w:val="both"/>
              <w:rPr>
                <w:sz w:val="22"/>
                <w:szCs w:val="22"/>
              </w:rPr>
            </w:pPr>
            <w:r w:rsidRPr="00717179">
              <w:rPr>
                <w:sz w:val="22"/>
                <w:szCs w:val="22"/>
              </w:rPr>
              <w:t>Followers</w:t>
            </w:r>
          </w:p>
        </w:tc>
        <w:tc>
          <w:tcPr>
            <w:tcW w:w="1276" w:type="dxa"/>
            <w:tcBorders>
              <w:top w:val="single" w:sz="4" w:space="0" w:color="auto"/>
              <w:bottom w:val="single" w:sz="4" w:space="0" w:color="auto"/>
            </w:tcBorders>
            <w:vAlign w:val="center"/>
          </w:tcPr>
          <w:p w14:paraId="2DD12C83" w14:textId="77777777" w:rsidR="0084185B" w:rsidRPr="00717179" w:rsidRDefault="0084185B" w:rsidP="00717179">
            <w:pPr>
              <w:spacing w:line="360" w:lineRule="auto"/>
              <w:jc w:val="both"/>
              <w:rPr>
                <w:sz w:val="22"/>
                <w:szCs w:val="22"/>
              </w:rPr>
            </w:pPr>
            <w:r w:rsidRPr="00717179">
              <w:rPr>
                <w:sz w:val="22"/>
                <w:szCs w:val="22"/>
              </w:rPr>
              <w:t>Revenue</w:t>
            </w:r>
          </w:p>
        </w:tc>
        <w:tc>
          <w:tcPr>
            <w:tcW w:w="1559" w:type="dxa"/>
            <w:tcBorders>
              <w:top w:val="single" w:sz="4" w:space="0" w:color="auto"/>
              <w:bottom w:val="single" w:sz="4" w:space="0" w:color="auto"/>
            </w:tcBorders>
            <w:vAlign w:val="center"/>
          </w:tcPr>
          <w:p w14:paraId="4CA55DF4" w14:textId="77777777" w:rsidR="0084185B" w:rsidRPr="00717179" w:rsidRDefault="0084185B" w:rsidP="00717179">
            <w:pPr>
              <w:spacing w:line="360" w:lineRule="auto"/>
              <w:jc w:val="both"/>
              <w:rPr>
                <w:sz w:val="22"/>
                <w:szCs w:val="22"/>
              </w:rPr>
            </w:pPr>
            <w:r w:rsidRPr="00717179">
              <w:rPr>
                <w:sz w:val="22"/>
                <w:szCs w:val="22"/>
              </w:rPr>
              <w:t>Good Review Ratio</w:t>
            </w:r>
          </w:p>
        </w:tc>
        <w:tc>
          <w:tcPr>
            <w:tcW w:w="1418" w:type="dxa"/>
            <w:tcBorders>
              <w:top w:val="single" w:sz="4" w:space="0" w:color="auto"/>
              <w:bottom w:val="single" w:sz="4" w:space="0" w:color="auto"/>
            </w:tcBorders>
            <w:vAlign w:val="center"/>
          </w:tcPr>
          <w:p w14:paraId="7F12349A" w14:textId="77777777" w:rsidR="0084185B" w:rsidRPr="00717179" w:rsidRDefault="0084185B" w:rsidP="00717179">
            <w:pPr>
              <w:pStyle w:val="NormalWeb"/>
              <w:spacing w:before="0" w:beforeAutospacing="0" w:after="0" w:afterAutospacing="0" w:line="360" w:lineRule="auto"/>
              <w:jc w:val="both"/>
              <w:rPr>
                <w:sz w:val="22"/>
                <w:szCs w:val="22"/>
              </w:rPr>
            </w:pPr>
            <w:r w:rsidRPr="00717179">
              <w:rPr>
                <w:sz w:val="22"/>
                <w:szCs w:val="22"/>
              </w:rPr>
              <w:t>Med Review</w:t>
            </w:r>
          </w:p>
          <w:p w14:paraId="7878E56A" w14:textId="77777777" w:rsidR="0084185B" w:rsidRPr="00717179" w:rsidRDefault="0084185B" w:rsidP="00717179">
            <w:pPr>
              <w:spacing w:line="360" w:lineRule="auto"/>
              <w:jc w:val="both"/>
              <w:rPr>
                <w:sz w:val="22"/>
                <w:szCs w:val="22"/>
              </w:rPr>
            </w:pPr>
            <w:r w:rsidRPr="00717179">
              <w:rPr>
                <w:sz w:val="22"/>
                <w:szCs w:val="22"/>
              </w:rPr>
              <w:t>Ratio</w:t>
            </w:r>
          </w:p>
        </w:tc>
        <w:tc>
          <w:tcPr>
            <w:tcW w:w="1563" w:type="dxa"/>
            <w:tcBorders>
              <w:top w:val="single" w:sz="4" w:space="0" w:color="auto"/>
              <w:bottom w:val="single" w:sz="4" w:space="0" w:color="auto"/>
            </w:tcBorders>
            <w:vAlign w:val="center"/>
          </w:tcPr>
          <w:p w14:paraId="5105FBE2" w14:textId="77777777" w:rsidR="0084185B" w:rsidRPr="00717179" w:rsidRDefault="0084185B" w:rsidP="00717179">
            <w:pPr>
              <w:spacing w:line="360" w:lineRule="auto"/>
              <w:jc w:val="both"/>
              <w:rPr>
                <w:sz w:val="22"/>
                <w:szCs w:val="22"/>
              </w:rPr>
            </w:pPr>
            <w:r w:rsidRPr="00717179">
              <w:rPr>
                <w:sz w:val="22"/>
                <w:szCs w:val="22"/>
              </w:rPr>
              <w:t>Bad Review Ratio</w:t>
            </w:r>
          </w:p>
        </w:tc>
      </w:tr>
      <w:tr w:rsidR="00786867" w:rsidRPr="00717179" w14:paraId="0E70EB2A" w14:textId="77777777" w:rsidTr="00786867">
        <w:trPr>
          <w:jc w:val="center"/>
        </w:trPr>
        <w:tc>
          <w:tcPr>
            <w:tcW w:w="1287" w:type="dxa"/>
            <w:tcBorders>
              <w:top w:val="single" w:sz="4" w:space="0" w:color="auto"/>
            </w:tcBorders>
            <w:vAlign w:val="bottom"/>
          </w:tcPr>
          <w:p w14:paraId="377CBB6A" w14:textId="3EB8DE56"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060135</w:t>
            </w:r>
          </w:p>
        </w:tc>
        <w:tc>
          <w:tcPr>
            <w:tcW w:w="1072" w:type="dxa"/>
            <w:tcBorders>
              <w:top w:val="single" w:sz="4" w:space="0" w:color="auto"/>
            </w:tcBorders>
            <w:vAlign w:val="bottom"/>
          </w:tcPr>
          <w:p w14:paraId="472E9791" w14:textId="17BD7EFA"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008283</w:t>
            </w:r>
          </w:p>
        </w:tc>
        <w:tc>
          <w:tcPr>
            <w:tcW w:w="1185" w:type="dxa"/>
            <w:tcBorders>
              <w:top w:val="single" w:sz="4" w:space="0" w:color="auto"/>
            </w:tcBorders>
            <w:vAlign w:val="bottom"/>
          </w:tcPr>
          <w:p w14:paraId="61796925" w14:textId="209ACEED"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806134</w:t>
            </w:r>
          </w:p>
        </w:tc>
        <w:tc>
          <w:tcPr>
            <w:tcW w:w="1276" w:type="dxa"/>
            <w:tcBorders>
              <w:top w:val="single" w:sz="4" w:space="0" w:color="auto"/>
            </w:tcBorders>
            <w:vAlign w:val="bottom"/>
          </w:tcPr>
          <w:p w14:paraId="09C3979F" w14:textId="75AEEB17"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453583</w:t>
            </w:r>
          </w:p>
        </w:tc>
        <w:tc>
          <w:tcPr>
            <w:tcW w:w="1559" w:type="dxa"/>
            <w:tcBorders>
              <w:top w:val="single" w:sz="4" w:space="0" w:color="auto"/>
            </w:tcBorders>
            <w:vAlign w:val="bottom"/>
          </w:tcPr>
          <w:p w14:paraId="2F9C66CF" w14:textId="2414422F"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631159</w:t>
            </w:r>
          </w:p>
        </w:tc>
        <w:tc>
          <w:tcPr>
            <w:tcW w:w="1418" w:type="dxa"/>
            <w:tcBorders>
              <w:top w:val="single" w:sz="4" w:space="0" w:color="auto"/>
            </w:tcBorders>
            <w:vAlign w:val="bottom"/>
          </w:tcPr>
          <w:p w14:paraId="1E20E7F2" w14:textId="7C6F035F"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618767</w:t>
            </w:r>
          </w:p>
        </w:tc>
        <w:tc>
          <w:tcPr>
            <w:tcW w:w="1563" w:type="dxa"/>
            <w:tcBorders>
              <w:top w:val="single" w:sz="4" w:space="0" w:color="auto"/>
            </w:tcBorders>
            <w:vAlign w:val="bottom"/>
          </w:tcPr>
          <w:p w14:paraId="6F6EF319" w14:textId="18B75785"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080557</w:t>
            </w:r>
          </w:p>
        </w:tc>
      </w:tr>
      <w:tr w:rsidR="00786867" w:rsidRPr="00717179" w14:paraId="3E810A72" w14:textId="77777777" w:rsidTr="00786867">
        <w:trPr>
          <w:jc w:val="center"/>
        </w:trPr>
        <w:tc>
          <w:tcPr>
            <w:tcW w:w="1287" w:type="dxa"/>
            <w:vAlign w:val="bottom"/>
          </w:tcPr>
          <w:p w14:paraId="1CFA5F16" w14:textId="22644FBA"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07121</w:t>
            </w:r>
          </w:p>
        </w:tc>
        <w:tc>
          <w:tcPr>
            <w:tcW w:w="1072" w:type="dxa"/>
            <w:vAlign w:val="bottom"/>
          </w:tcPr>
          <w:p w14:paraId="4C1E84A4" w14:textId="7EB992F8"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04745</w:t>
            </w:r>
          </w:p>
        </w:tc>
        <w:tc>
          <w:tcPr>
            <w:tcW w:w="1185" w:type="dxa"/>
            <w:vAlign w:val="bottom"/>
          </w:tcPr>
          <w:p w14:paraId="49D36384" w14:textId="3A8685A9" w:rsidR="00786867" w:rsidRPr="00717179" w:rsidRDefault="00786867" w:rsidP="00717179">
            <w:pPr>
              <w:spacing w:line="360" w:lineRule="auto"/>
              <w:jc w:val="both"/>
              <w:rPr>
                <w:sz w:val="22"/>
                <w:szCs w:val="22"/>
              </w:rPr>
            </w:pPr>
            <w:r w:rsidRPr="00717179">
              <w:rPr>
                <w:color w:val="000000"/>
                <w:sz w:val="22"/>
                <w:szCs w:val="22"/>
              </w:rPr>
              <w:t>-1</w:t>
            </w:r>
            <w:r w:rsidR="00C946FE">
              <w:rPr>
                <w:color w:val="000000"/>
                <w:sz w:val="22"/>
                <w:szCs w:val="22"/>
                <w:lang w:val="vi-VN"/>
              </w:rPr>
              <w:t>.</w:t>
            </w:r>
            <w:r w:rsidRPr="00717179">
              <w:rPr>
                <w:color w:val="000000"/>
                <w:sz w:val="22"/>
                <w:szCs w:val="22"/>
              </w:rPr>
              <w:t>81475</w:t>
            </w:r>
          </w:p>
        </w:tc>
        <w:tc>
          <w:tcPr>
            <w:tcW w:w="1276" w:type="dxa"/>
            <w:vAlign w:val="bottom"/>
          </w:tcPr>
          <w:p w14:paraId="4D9D93EC" w14:textId="3E170121"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037897</w:t>
            </w:r>
          </w:p>
        </w:tc>
        <w:tc>
          <w:tcPr>
            <w:tcW w:w="1559" w:type="dxa"/>
            <w:vAlign w:val="bottom"/>
          </w:tcPr>
          <w:p w14:paraId="31409DD3" w14:textId="6B0072E5"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49766</w:t>
            </w:r>
          </w:p>
        </w:tc>
        <w:tc>
          <w:tcPr>
            <w:tcW w:w="1418" w:type="dxa"/>
            <w:vAlign w:val="bottom"/>
          </w:tcPr>
          <w:p w14:paraId="16F3805F" w14:textId="6612F11B"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196371</w:t>
            </w:r>
          </w:p>
        </w:tc>
        <w:tc>
          <w:tcPr>
            <w:tcW w:w="1563" w:type="dxa"/>
            <w:vAlign w:val="bottom"/>
          </w:tcPr>
          <w:p w14:paraId="16907263" w14:textId="7C1C9244"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308262</w:t>
            </w:r>
          </w:p>
        </w:tc>
      </w:tr>
      <w:tr w:rsidR="00786867" w:rsidRPr="00717179" w14:paraId="133BCA6D" w14:textId="77777777" w:rsidTr="00786867">
        <w:trPr>
          <w:jc w:val="center"/>
        </w:trPr>
        <w:tc>
          <w:tcPr>
            <w:tcW w:w="1287" w:type="dxa"/>
            <w:vAlign w:val="bottom"/>
          </w:tcPr>
          <w:p w14:paraId="777A8004" w14:textId="7FAD20C7"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00905</w:t>
            </w:r>
          </w:p>
        </w:tc>
        <w:tc>
          <w:tcPr>
            <w:tcW w:w="1072" w:type="dxa"/>
            <w:vAlign w:val="bottom"/>
          </w:tcPr>
          <w:p w14:paraId="318E1A08" w14:textId="5E332BF6"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008283</w:t>
            </w:r>
          </w:p>
        </w:tc>
        <w:tc>
          <w:tcPr>
            <w:tcW w:w="1185" w:type="dxa"/>
            <w:vAlign w:val="bottom"/>
          </w:tcPr>
          <w:p w14:paraId="3389730F" w14:textId="1F946AF0"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599174</w:t>
            </w:r>
          </w:p>
        </w:tc>
        <w:tc>
          <w:tcPr>
            <w:tcW w:w="1276" w:type="dxa"/>
            <w:vAlign w:val="bottom"/>
          </w:tcPr>
          <w:p w14:paraId="3B0FCB3C" w14:textId="1063F540"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424516</w:t>
            </w:r>
          </w:p>
        </w:tc>
        <w:tc>
          <w:tcPr>
            <w:tcW w:w="1559" w:type="dxa"/>
            <w:vAlign w:val="bottom"/>
          </w:tcPr>
          <w:p w14:paraId="67F48CE5" w14:textId="63D0A626"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64179</w:t>
            </w:r>
          </w:p>
        </w:tc>
        <w:tc>
          <w:tcPr>
            <w:tcW w:w="1418" w:type="dxa"/>
            <w:vAlign w:val="bottom"/>
          </w:tcPr>
          <w:p w14:paraId="2BCE0DB3" w14:textId="6404659A"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17215</w:t>
            </w:r>
          </w:p>
        </w:tc>
        <w:tc>
          <w:tcPr>
            <w:tcW w:w="1563" w:type="dxa"/>
            <w:vAlign w:val="bottom"/>
          </w:tcPr>
          <w:p w14:paraId="1AF06412" w14:textId="5A9317DC"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292087</w:t>
            </w:r>
          </w:p>
        </w:tc>
      </w:tr>
      <w:tr w:rsidR="00786867" w:rsidRPr="00717179" w14:paraId="6A6AB6AA" w14:textId="77777777" w:rsidTr="00786867">
        <w:trPr>
          <w:jc w:val="center"/>
        </w:trPr>
        <w:tc>
          <w:tcPr>
            <w:tcW w:w="1287" w:type="dxa"/>
            <w:vAlign w:val="bottom"/>
          </w:tcPr>
          <w:p w14:paraId="77D180CD" w14:textId="425D1B6C"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04644</w:t>
            </w:r>
          </w:p>
        </w:tc>
        <w:tc>
          <w:tcPr>
            <w:tcW w:w="1072" w:type="dxa"/>
            <w:vAlign w:val="bottom"/>
          </w:tcPr>
          <w:p w14:paraId="3B472412" w14:textId="2EC9E5F9"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008283</w:t>
            </w:r>
          </w:p>
        </w:tc>
        <w:tc>
          <w:tcPr>
            <w:tcW w:w="1185" w:type="dxa"/>
            <w:vAlign w:val="bottom"/>
          </w:tcPr>
          <w:p w14:paraId="333F9A16" w14:textId="2D90911D"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599174</w:t>
            </w:r>
          </w:p>
        </w:tc>
        <w:tc>
          <w:tcPr>
            <w:tcW w:w="1276" w:type="dxa"/>
            <w:vAlign w:val="bottom"/>
          </w:tcPr>
          <w:p w14:paraId="2A0705C6" w14:textId="3771868B"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06668</w:t>
            </w:r>
          </w:p>
        </w:tc>
        <w:tc>
          <w:tcPr>
            <w:tcW w:w="1559" w:type="dxa"/>
            <w:vAlign w:val="bottom"/>
          </w:tcPr>
          <w:p w14:paraId="6A755737" w14:textId="79FA8607"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09694</w:t>
            </w:r>
          </w:p>
        </w:tc>
        <w:tc>
          <w:tcPr>
            <w:tcW w:w="1418" w:type="dxa"/>
            <w:vAlign w:val="bottom"/>
          </w:tcPr>
          <w:p w14:paraId="329FD477" w14:textId="6FC03BCA"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975558</w:t>
            </w:r>
          </w:p>
        </w:tc>
        <w:tc>
          <w:tcPr>
            <w:tcW w:w="1563" w:type="dxa"/>
            <w:vAlign w:val="bottom"/>
          </w:tcPr>
          <w:p w14:paraId="38A699E5" w14:textId="2777F910" w:rsidR="00786867" w:rsidRPr="00717179" w:rsidRDefault="00786867" w:rsidP="00717179">
            <w:pPr>
              <w:spacing w:line="360" w:lineRule="auto"/>
              <w:jc w:val="both"/>
              <w:rPr>
                <w:sz w:val="22"/>
                <w:szCs w:val="22"/>
                <w:lang w:val="vi-VN"/>
              </w:rPr>
            </w:pPr>
            <w:r w:rsidRPr="00717179">
              <w:rPr>
                <w:color w:val="000000"/>
                <w:sz w:val="22"/>
                <w:szCs w:val="22"/>
              </w:rPr>
              <w:t>1</w:t>
            </w:r>
            <w:r w:rsidR="00C946FE">
              <w:rPr>
                <w:color w:val="000000"/>
                <w:sz w:val="22"/>
                <w:szCs w:val="22"/>
                <w:lang w:val="vi-VN"/>
              </w:rPr>
              <w:t>.</w:t>
            </w:r>
            <w:r w:rsidRPr="00717179">
              <w:rPr>
                <w:color w:val="000000"/>
                <w:sz w:val="22"/>
                <w:szCs w:val="22"/>
              </w:rPr>
              <w:t>761924</w:t>
            </w:r>
          </w:p>
        </w:tc>
      </w:tr>
      <w:tr w:rsidR="00786867" w:rsidRPr="00717179" w14:paraId="30E95E7D" w14:textId="77777777" w:rsidTr="00786867">
        <w:trPr>
          <w:jc w:val="center"/>
        </w:trPr>
        <w:tc>
          <w:tcPr>
            <w:tcW w:w="1287" w:type="dxa"/>
            <w:tcBorders>
              <w:bottom w:val="single" w:sz="4" w:space="0" w:color="auto"/>
            </w:tcBorders>
            <w:vAlign w:val="bottom"/>
          </w:tcPr>
          <w:p w14:paraId="1AEE74BF" w14:textId="3F601511"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07281</w:t>
            </w:r>
          </w:p>
        </w:tc>
        <w:tc>
          <w:tcPr>
            <w:tcW w:w="1072" w:type="dxa"/>
            <w:tcBorders>
              <w:bottom w:val="single" w:sz="4" w:space="0" w:color="auto"/>
            </w:tcBorders>
            <w:vAlign w:val="bottom"/>
          </w:tcPr>
          <w:p w14:paraId="490186D2" w14:textId="0F6BFA9A"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05365</w:t>
            </w:r>
          </w:p>
        </w:tc>
        <w:tc>
          <w:tcPr>
            <w:tcW w:w="1185" w:type="dxa"/>
            <w:tcBorders>
              <w:bottom w:val="single" w:sz="4" w:space="0" w:color="auto"/>
            </w:tcBorders>
            <w:vAlign w:val="bottom"/>
          </w:tcPr>
          <w:p w14:paraId="5A9E1269" w14:textId="2D978015"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60779</w:t>
            </w:r>
          </w:p>
        </w:tc>
        <w:tc>
          <w:tcPr>
            <w:tcW w:w="1276" w:type="dxa"/>
            <w:tcBorders>
              <w:bottom w:val="single" w:sz="4" w:space="0" w:color="auto"/>
            </w:tcBorders>
            <w:vAlign w:val="bottom"/>
          </w:tcPr>
          <w:p w14:paraId="7D35241A" w14:textId="47D58571" w:rsidR="00786867" w:rsidRPr="00717179" w:rsidRDefault="00786867" w:rsidP="00717179">
            <w:pPr>
              <w:spacing w:line="360" w:lineRule="auto"/>
              <w:jc w:val="both"/>
              <w:rPr>
                <w:sz w:val="22"/>
                <w:szCs w:val="22"/>
              </w:rPr>
            </w:pPr>
            <w:r w:rsidRPr="00717179">
              <w:rPr>
                <w:color w:val="000000"/>
                <w:sz w:val="22"/>
                <w:szCs w:val="22"/>
              </w:rPr>
              <w:t>0</w:t>
            </w:r>
            <w:r w:rsidR="00C946FE">
              <w:rPr>
                <w:color w:val="000000"/>
                <w:sz w:val="22"/>
                <w:szCs w:val="22"/>
                <w:lang w:val="vi-VN"/>
              </w:rPr>
              <w:t>.</w:t>
            </w:r>
            <w:r w:rsidRPr="00717179">
              <w:rPr>
                <w:color w:val="000000"/>
                <w:sz w:val="22"/>
                <w:szCs w:val="22"/>
              </w:rPr>
              <w:t>14473</w:t>
            </w:r>
          </w:p>
        </w:tc>
        <w:tc>
          <w:tcPr>
            <w:tcW w:w="1559" w:type="dxa"/>
            <w:tcBorders>
              <w:bottom w:val="single" w:sz="4" w:space="0" w:color="auto"/>
            </w:tcBorders>
            <w:vAlign w:val="bottom"/>
          </w:tcPr>
          <w:p w14:paraId="7AB6F11A" w14:textId="35CD4FAD"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34456</w:t>
            </w:r>
          </w:p>
        </w:tc>
        <w:tc>
          <w:tcPr>
            <w:tcW w:w="1418" w:type="dxa"/>
            <w:tcBorders>
              <w:bottom w:val="single" w:sz="4" w:space="0" w:color="auto"/>
            </w:tcBorders>
            <w:vAlign w:val="bottom"/>
          </w:tcPr>
          <w:p w14:paraId="574C75CB" w14:textId="128B87C8"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26997</w:t>
            </w:r>
          </w:p>
        </w:tc>
        <w:tc>
          <w:tcPr>
            <w:tcW w:w="1563" w:type="dxa"/>
            <w:tcBorders>
              <w:bottom w:val="single" w:sz="4" w:space="0" w:color="auto"/>
            </w:tcBorders>
            <w:vAlign w:val="bottom"/>
          </w:tcPr>
          <w:p w14:paraId="2B4FD69F" w14:textId="09030880" w:rsidR="00786867" w:rsidRPr="00717179" w:rsidRDefault="00786867" w:rsidP="00717179">
            <w:pPr>
              <w:spacing w:line="360" w:lineRule="auto"/>
              <w:jc w:val="both"/>
              <w:rPr>
                <w:sz w:val="22"/>
                <w:szCs w:val="22"/>
                <w:lang w:val="vi-VN"/>
              </w:rPr>
            </w:pPr>
            <w:r w:rsidRPr="00717179">
              <w:rPr>
                <w:color w:val="000000"/>
                <w:sz w:val="22"/>
                <w:szCs w:val="22"/>
              </w:rPr>
              <w:t>0</w:t>
            </w:r>
            <w:r w:rsidR="00C946FE">
              <w:rPr>
                <w:color w:val="000000"/>
                <w:sz w:val="22"/>
                <w:szCs w:val="22"/>
                <w:lang w:val="vi-VN"/>
              </w:rPr>
              <w:t>.</w:t>
            </w:r>
            <w:r w:rsidRPr="00717179">
              <w:rPr>
                <w:color w:val="000000"/>
                <w:sz w:val="22"/>
                <w:szCs w:val="22"/>
              </w:rPr>
              <w:t>50995</w:t>
            </w:r>
          </w:p>
        </w:tc>
      </w:tr>
    </w:tbl>
    <w:p w14:paraId="1D686C07" w14:textId="77777777" w:rsidR="00A218E3" w:rsidRPr="00717179" w:rsidRDefault="00A218E3" w:rsidP="00717179">
      <w:pPr>
        <w:spacing w:line="360" w:lineRule="auto"/>
        <w:jc w:val="both"/>
        <w:rPr>
          <w:sz w:val="22"/>
          <w:szCs w:val="22"/>
          <w:lang w:val="vi-VN"/>
        </w:rPr>
      </w:pPr>
    </w:p>
    <w:p w14:paraId="08853ECD" w14:textId="77777777" w:rsidR="0080270F" w:rsidRPr="00717179" w:rsidRDefault="00964ACD" w:rsidP="00717179">
      <w:pPr>
        <w:pStyle w:val="ListParagraph"/>
        <w:numPr>
          <w:ilvl w:val="1"/>
          <w:numId w:val="18"/>
        </w:numPr>
        <w:spacing w:line="360" w:lineRule="auto"/>
        <w:jc w:val="both"/>
        <w:rPr>
          <w:b/>
          <w:bCs/>
          <w:sz w:val="22"/>
          <w:szCs w:val="22"/>
        </w:rPr>
      </w:pPr>
      <w:r w:rsidRPr="00717179">
        <w:rPr>
          <w:b/>
          <w:bCs/>
          <w:sz w:val="22"/>
          <w:szCs w:val="22"/>
        </w:rPr>
        <w:t>Evaluation</w:t>
      </w:r>
    </w:p>
    <w:p w14:paraId="2AFDCDC8" w14:textId="29DC5C5A" w:rsidR="00231902" w:rsidRPr="00231902" w:rsidRDefault="00231902" w:rsidP="00231902">
      <w:pPr>
        <w:spacing w:line="360" w:lineRule="auto"/>
        <w:ind w:firstLine="720"/>
        <w:jc w:val="both"/>
        <w:rPr>
          <w:rFonts w:eastAsiaTheme="majorEastAsia"/>
        </w:rPr>
      </w:pPr>
      <w:r w:rsidRPr="00231902">
        <w:rPr>
          <w:rStyle w:val="citation-666"/>
          <w:rFonts w:eastAsiaTheme="majorEastAsia"/>
        </w:rPr>
        <w:t xml:space="preserve">Table 6 presents the comparative results among the evaluated models. The traditional K-Means method achieves a Silhouette score of merely 30.99, demonstrating its limitations in processing complex and heterogeneous data. MvDEC exhibits a pronounced improvement, reaching a score of 40.97 by exploiting deep multi-view representations. Upon the incorporation of binary features derived from FP-Max, MiMvDEC (without FFS) attains a score of 50.86, thereby corroborating the benefits of enriching the representational space. Notably, our proposed method, MiMvDEC, achieves the highest Silhouette score of 55.79, significantly outperforming the other baselines. These findings affirm that the integration of maximal frequent itemset mining (FP-Max) and forward feature selection (FFS) substantially enhances the separability of storefront clusters within the Tiki dataset. Furthermore, they demonstrate the efficacy and practical </w:t>
      </w:r>
      <w:r w:rsidRPr="00231902">
        <w:rPr>
          <w:rStyle w:val="citation-666"/>
          <w:rFonts w:eastAsiaTheme="majorEastAsia"/>
        </w:rPr>
        <w:lastRenderedPageBreak/>
        <w:t>applicability of the proposed methodology in market segmentation and the optimization of e-commerce operations.</w:t>
      </w:r>
    </w:p>
    <w:p w14:paraId="15EF2E81" w14:textId="6E14F53C" w:rsidR="0080270F" w:rsidRPr="00717179" w:rsidRDefault="0080270F" w:rsidP="002401E1">
      <w:pPr>
        <w:pStyle w:val="Caption"/>
        <w:keepNext/>
        <w:spacing w:line="360" w:lineRule="auto"/>
        <w:jc w:val="center"/>
        <w:rPr>
          <w:color w:val="auto"/>
          <w:sz w:val="22"/>
          <w:szCs w:val="22"/>
        </w:rPr>
      </w:pPr>
      <w:r w:rsidRPr="00717179">
        <w:rPr>
          <w:color w:val="auto"/>
          <w:sz w:val="22"/>
          <w:szCs w:val="22"/>
        </w:rPr>
        <w:t xml:space="preserve">Table </w:t>
      </w:r>
      <w:r w:rsidRPr="00717179">
        <w:rPr>
          <w:color w:val="auto"/>
          <w:sz w:val="22"/>
          <w:szCs w:val="22"/>
        </w:rPr>
        <w:fldChar w:fldCharType="begin"/>
      </w:r>
      <w:r w:rsidRPr="00717179">
        <w:rPr>
          <w:color w:val="auto"/>
          <w:sz w:val="22"/>
          <w:szCs w:val="22"/>
        </w:rPr>
        <w:instrText xml:space="preserve"> SEQ Table \* ARABIC </w:instrText>
      </w:r>
      <w:r w:rsidRPr="00717179">
        <w:rPr>
          <w:color w:val="auto"/>
          <w:sz w:val="22"/>
          <w:szCs w:val="22"/>
        </w:rPr>
        <w:fldChar w:fldCharType="separate"/>
      </w:r>
      <w:r w:rsidR="002401E1">
        <w:rPr>
          <w:noProof/>
          <w:color w:val="auto"/>
          <w:sz w:val="22"/>
          <w:szCs w:val="22"/>
        </w:rPr>
        <w:t>6</w:t>
      </w:r>
      <w:r w:rsidRPr="00717179">
        <w:rPr>
          <w:color w:val="auto"/>
          <w:sz w:val="22"/>
          <w:szCs w:val="22"/>
        </w:rPr>
        <w:fldChar w:fldCharType="end"/>
      </w:r>
      <w:r w:rsidRPr="00717179">
        <w:rPr>
          <w:color w:val="auto"/>
          <w:sz w:val="22"/>
          <w:szCs w:val="22"/>
        </w:rPr>
        <w:t xml:space="preserve">: Comparison of Silhouette Scores Among Clustering Models on the </w:t>
      </w:r>
      <w:r w:rsidR="00231902">
        <w:rPr>
          <w:color w:val="auto"/>
          <w:sz w:val="22"/>
          <w:szCs w:val="22"/>
        </w:rPr>
        <w:t>Tiki</w:t>
      </w:r>
      <w:r w:rsidRPr="00717179">
        <w:rPr>
          <w:color w:val="auto"/>
          <w:sz w:val="22"/>
          <w:szCs w:val="22"/>
        </w:rPr>
        <w:t xml:space="preserve"> Dataset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5"/>
        <w:gridCol w:w="1873"/>
        <w:gridCol w:w="1921"/>
        <w:gridCol w:w="1698"/>
        <w:gridCol w:w="1903"/>
      </w:tblGrid>
      <w:tr w:rsidR="0080270F" w:rsidRPr="00717179" w14:paraId="576A328D" w14:textId="77777777" w:rsidTr="00AE6BB8">
        <w:tc>
          <w:tcPr>
            <w:tcW w:w="1965" w:type="dxa"/>
            <w:tcBorders>
              <w:top w:val="single" w:sz="4" w:space="0" w:color="auto"/>
              <w:bottom w:val="single" w:sz="4" w:space="0" w:color="auto"/>
            </w:tcBorders>
          </w:tcPr>
          <w:p w14:paraId="13D7DA71" w14:textId="77777777" w:rsidR="0080270F" w:rsidRPr="00717179" w:rsidRDefault="0080270F" w:rsidP="00717179">
            <w:pPr>
              <w:spacing w:line="360" w:lineRule="auto"/>
              <w:jc w:val="both"/>
              <w:rPr>
                <w:sz w:val="22"/>
                <w:szCs w:val="22"/>
              </w:rPr>
            </w:pPr>
            <w:r w:rsidRPr="00717179">
              <w:rPr>
                <w:sz w:val="22"/>
                <w:szCs w:val="22"/>
              </w:rPr>
              <w:t>Model</w:t>
            </w:r>
          </w:p>
        </w:tc>
        <w:tc>
          <w:tcPr>
            <w:tcW w:w="1873" w:type="dxa"/>
            <w:tcBorders>
              <w:top w:val="single" w:sz="4" w:space="0" w:color="auto"/>
              <w:bottom w:val="single" w:sz="4" w:space="0" w:color="auto"/>
            </w:tcBorders>
          </w:tcPr>
          <w:p w14:paraId="5AE3D0C7" w14:textId="77777777" w:rsidR="0080270F" w:rsidRPr="00717179" w:rsidRDefault="0080270F" w:rsidP="00717179">
            <w:pPr>
              <w:spacing w:line="360" w:lineRule="auto"/>
              <w:jc w:val="both"/>
              <w:rPr>
                <w:sz w:val="22"/>
                <w:szCs w:val="22"/>
              </w:rPr>
            </w:pPr>
            <w:r w:rsidRPr="00717179">
              <w:rPr>
                <w:sz w:val="22"/>
                <w:szCs w:val="22"/>
              </w:rPr>
              <w:t>K-Means</w:t>
            </w:r>
          </w:p>
        </w:tc>
        <w:tc>
          <w:tcPr>
            <w:tcW w:w="1921" w:type="dxa"/>
            <w:tcBorders>
              <w:top w:val="single" w:sz="4" w:space="0" w:color="auto"/>
              <w:bottom w:val="single" w:sz="4" w:space="0" w:color="auto"/>
            </w:tcBorders>
          </w:tcPr>
          <w:p w14:paraId="70CD572E" w14:textId="77777777" w:rsidR="0080270F" w:rsidRPr="00717179" w:rsidRDefault="0080270F" w:rsidP="00717179">
            <w:pPr>
              <w:spacing w:line="360" w:lineRule="auto"/>
              <w:jc w:val="both"/>
              <w:rPr>
                <w:sz w:val="22"/>
                <w:szCs w:val="22"/>
              </w:rPr>
            </w:pPr>
            <w:r w:rsidRPr="00717179">
              <w:rPr>
                <w:sz w:val="22"/>
                <w:szCs w:val="22"/>
              </w:rPr>
              <w:t>MvDEC</w:t>
            </w:r>
          </w:p>
        </w:tc>
        <w:tc>
          <w:tcPr>
            <w:tcW w:w="1698" w:type="dxa"/>
            <w:tcBorders>
              <w:top w:val="single" w:sz="4" w:space="0" w:color="auto"/>
              <w:bottom w:val="single" w:sz="4" w:space="0" w:color="auto"/>
            </w:tcBorders>
          </w:tcPr>
          <w:p w14:paraId="10966757" w14:textId="77777777" w:rsidR="0080270F" w:rsidRPr="00717179" w:rsidRDefault="0080270F" w:rsidP="00717179">
            <w:pPr>
              <w:spacing w:line="360" w:lineRule="auto"/>
              <w:jc w:val="both"/>
              <w:rPr>
                <w:sz w:val="22"/>
                <w:szCs w:val="22"/>
              </w:rPr>
            </w:pPr>
            <w:r w:rsidRPr="00717179">
              <w:rPr>
                <w:sz w:val="22"/>
                <w:szCs w:val="22"/>
                <w:lang w:val="vi-VN"/>
              </w:rPr>
              <w:t>MiMvDEC (without FFS)</w:t>
            </w:r>
          </w:p>
        </w:tc>
        <w:tc>
          <w:tcPr>
            <w:tcW w:w="1903" w:type="dxa"/>
            <w:tcBorders>
              <w:top w:val="single" w:sz="4" w:space="0" w:color="auto"/>
              <w:bottom w:val="single" w:sz="4" w:space="0" w:color="auto"/>
            </w:tcBorders>
          </w:tcPr>
          <w:p w14:paraId="7507302C" w14:textId="77777777" w:rsidR="0080270F" w:rsidRPr="00717179" w:rsidRDefault="0080270F" w:rsidP="00717179">
            <w:pPr>
              <w:spacing w:line="360" w:lineRule="auto"/>
              <w:jc w:val="both"/>
              <w:rPr>
                <w:sz w:val="22"/>
                <w:szCs w:val="22"/>
                <w:lang w:val="vi-VN"/>
              </w:rPr>
            </w:pPr>
            <w:r w:rsidRPr="00717179">
              <w:rPr>
                <w:sz w:val="22"/>
                <w:szCs w:val="22"/>
                <w:lang w:val="vi-VN"/>
              </w:rPr>
              <w:t>MiMvDEC</w:t>
            </w:r>
          </w:p>
          <w:p w14:paraId="2FCFF156" w14:textId="77777777" w:rsidR="0080270F" w:rsidRPr="00717179" w:rsidRDefault="0080270F" w:rsidP="00717179">
            <w:pPr>
              <w:spacing w:line="360" w:lineRule="auto"/>
              <w:jc w:val="both"/>
              <w:rPr>
                <w:sz w:val="22"/>
                <w:szCs w:val="22"/>
              </w:rPr>
            </w:pPr>
            <w:r w:rsidRPr="00717179">
              <w:rPr>
                <w:sz w:val="22"/>
                <w:szCs w:val="22"/>
                <w:lang w:val="vi-VN"/>
              </w:rPr>
              <w:t>(our method)</w:t>
            </w:r>
          </w:p>
        </w:tc>
      </w:tr>
      <w:tr w:rsidR="0080270F" w:rsidRPr="00717179" w14:paraId="52DAA3CC" w14:textId="77777777" w:rsidTr="00AE6BB8">
        <w:tc>
          <w:tcPr>
            <w:tcW w:w="1965" w:type="dxa"/>
            <w:tcBorders>
              <w:top w:val="single" w:sz="4" w:space="0" w:color="auto"/>
            </w:tcBorders>
          </w:tcPr>
          <w:p w14:paraId="202241E9" w14:textId="77777777" w:rsidR="0080270F" w:rsidRPr="00717179" w:rsidRDefault="0080270F" w:rsidP="00717179">
            <w:pPr>
              <w:spacing w:line="360" w:lineRule="auto"/>
              <w:jc w:val="both"/>
              <w:rPr>
                <w:sz w:val="22"/>
                <w:szCs w:val="22"/>
              </w:rPr>
            </w:pPr>
            <w:r w:rsidRPr="00717179">
              <w:rPr>
                <w:sz w:val="22"/>
                <w:szCs w:val="22"/>
              </w:rPr>
              <w:t>Silhouette</w:t>
            </w:r>
          </w:p>
        </w:tc>
        <w:tc>
          <w:tcPr>
            <w:tcW w:w="1873" w:type="dxa"/>
            <w:tcBorders>
              <w:top w:val="single" w:sz="4" w:space="0" w:color="auto"/>
            </w:tcBorders>
          </w:tcPr>
          <w:p w14:paraId="5D4756B1" w14:textId="77777777" w:rsidR="0080270F" w:rsidRPr="00717179" w:rsidRDefault="0080270F" w:rsidP="00717179">
            <w:pPr>
              <w:spacing w:line="360" w:lineRule="auto"/>
              <w:jc w:val="both"/>
              <w:rPr>
                <w:sz w:val="22"/>
                <w:szCs w:val="22"/>
              </w:rPr>
            </w:pPr>
            <w:r w:rsidRPr="00717179">
              <w:rPr>
                <w:sz w:val="22"/>
                <w:szCs w:val="22"/>
              </w:rPr>
              <w:t>30.99</w:t>
            </w:r>
          </w:p>
        </w:tc>
        <w:tc>
          <w:tcPr>
            <w:tcW w:w="1921" w:type="dxa"/>
            <w:tcBorders>
              <w:top w:val="single" w:sz="4" w:space="0" w:color="auto"/>
            </w:tcBorders>
          </w:tcPr>
          <w:p w14:paraId="14D5B658" w14:textId="77777777" w:rsidR="0080270F" w:rsidRPr="00717179" w:rsidRDefault="0080270F" w:rsidP="00717179">
            <w:pPr>
              <w:spacing w:line="360" w:lineRule="auto"/>
              <w:jc w:val="both"/>
              <w:rPr>
                <w:sz w:val="22"/>
                <w:szCs w:val="22"/>
              </w:rPr>
            </w:pPr>
            <w:r w:rsidRPr="00717179">
              <w:rPr>
                <w:sz w:val="22"/>
                <w:szCs w:val="22"/>
              </w:rPr>
              <w:t>40.97</w:t>
            </w:r>
          </w:p>
        </w:tc>
        <w:tc>
          <w:tcPr>
            <w:tcW w:w="1698" w:type="dxa"/>
            <w:tcBorders>
              <w:top w:val="single" w:sz="4" w:space="0" w:color="auto"/>
            </w:tcBorders>
          </w:tcPr>
          <w:p w14:paraId="65C112FA" w14:textId="77777777" w:rsidR="0080270F" w:rsidRPr="00717179" w:rsidRDefault="0080270F" w:rsidP="00717179">
            <w:pPr>
              <w:spacing w:line="360" w:lineRule="auto"/>
              <w:jc w:val="both"/>
              <w:rPr>
                <w:sz w:val="22"/>
                <w:szCs w:val="22"/>
                <w:lang w:val="vi-VN"/>
              </w:rPr>
            </w:pPr>
            <w:r w:rsidRPr="00717179">
              <w:rPr>
                <w:sz w:val="22"/>
                <w:szCs w:val="22"/>
              </w:rPr>
              <w:t>50</w:t>
            </w:r>
            <w:r w:rsidRPr="00717179">
              <w:rPr>
                <w:sz w:val="22"/>
                <w:szCs w:val="22"/>
                <w:lang w:val="vi-VN"/>
              </w:rPr>
              <w:t>.86</w:t>
            </w:r>
          </w:p>
        </w:tc>
        <w:tc>
          <w:tcPr>
            <w:tcW w:w="1903" w:type="dxa"/>
            <w:tcBorders>
              <w:top w:val="single" w:sz="4" w:space="0" w:color="auto"/>
            </w:tcBorders>
          </w:tcPr>
          <w:p w14:paraId="3B01E5D3" w14:textId="77777777" w:rsidR="0080270F" w:rsidRPr="00717179" w:rsidRDefault="0080270F" w:rsidP="00717179">
            <w:pPr>
              <w:spacing w:line="360" w:lineRule="auto"/>
              <w:jc w:val="both"/>
              <w:rPr>
                <w:sz w:val="22"/>
                <w:szCs w:val="22"/>
                <w:lang w:val="vi-VN"/>
              </w:rPr>
            </w:pPr>
            <w:r w:rsidRPr="00717179">
              <w:rPr>
                <w:sz w:val="22"/>
                <w:szCs w:val="22"/>
                <w:lang w:val="vi-VN"/>
              </w:rPr>
              <w:t>55.79</w:t>
            </w:r>
          </w:p>
        </w:tc>
      </w:tr>
    </w:tbl>
    <w:p w14:paraId="28CAA247" w14:textId="77777777" w:rsidR="0080270F" w:rsidRDefault="0080270F" w:rsidP="00717179">
      <w:pPr>
        <w:spacing w:line="360" w:lineRule="auto"/>
        <w:jc w:val="both"/>
        <w:rPr>
          <w:b/>
          <w:bCs/>
          <w:sz w:val="22"/>
          <w:szCs w:val="22"/>
          <w:lang w:val="vi-VN"/>
        </w:rPr>
      </w:pPr>
    </w:p>
    <w:p w14:paraId="06048472" w14:textId="3753B4D9" w:rsidR="00231902" w:rsidRPr="00231902" w:rsidRDefault="00231902" w:rsidP="00231902">
      <w:pPr>
        <w:spacing w:line="360" w:lineRule="auto"/>
        <w:ind w:firstLine="720"/>
        <w:jc w:val="both"/>
        <w:rPr>
          <w:rStyle w:val="citation-666"/>
          <w:rFonts w:eastAsiaTheme="majorEastAsia"/>
        </w:rPr>
      </w:pPr>
      <w:r w:rsidRPr="00231902">
        <w:rPr>
          <w:rStyle w:val="citation-666"/>
          <w:rFonts w:eastAsiaTheme="majorEastAsia"/>
        </w:rPr>
        <w:t xml:space="preserve">We performed a sensitivity analysis on the parameters </w:t>
      </w:r>
      <m:oMath>
        <m:r>
          <w:rPr>
            <w:rStyle w:val="citation-666"/>
            <w:rFonts w:ascii="Cambria Math" w:eastAsiaTheme="majorEastAsia" w:hAnsi="Cambria Math"/>
          </w:rPr>
          <m:t>mi</m:t>
        </m:r>
        <m:sSub>
          <m:sSubPr>
            <m:ctrlPr>
              <w:rPr>
                <w:rStyle w:val="citation-666"/>
                <w:rFonts w:ascii="Cambria Math" w:eastAsiaTheme="majorEastAsia" w:hAnsi="Cambria Math"/>
                <w:i/>
              </w:rPr>
            </m:ctrlPr>
          </m:sSubPr>
          <m:e>
            <m:r>
              <w:rPr>
                <w:rStyle w:val="citation-666"/>
                <w:rFonts w:ascii="Cambria Math" w:eastAsiaTheme="majorEastAsia" w:hAnsi="Cambria Math"/>
              </w:rPr>
              <m:t>n</m:t>
            </m:r>
          </m:e>
          <m:sub>
            <m:r>
              <w:rPr>
                <w:rStyle w:val="citation-666"/>
                <w:rFonts w:ascii="Cambria Math" w:eastAsiaTheme="majorEastAsia" w:hAnsi="Cambria Math"/>
              </w:rPr>
              <m:t>s</m:t>
            </m:r>
          </m:sub>
        </m:sSub>
        <m:r>
          <w:rPr>
            <w:rStyle w:val="citation-666"/>
            <w:rFonts w:ascii="Cambria Math" w:eastAsiaTheme="majorEastAsia" w:hAnsi="Cambria Math"/>
          </w:rPr>
          <m:t>upport</m:t>
        </m:r>
      </m:oMath>
      <w:r w:rsidRPr="00231902">
        <w:rPr>
          <w:rStyle w:val="citation-666"/>
          <w:rFonts w:eastAsiaTheme="majorEastAsia"/>
        </w:rPr>
        <w:t xml:space="preserve">, binning strategies (uniform, quantile, k-means), and the number of bins (3, 5, 7) across the entire pipeline (mining and FFS) to ascertain the optimal configuration that yields the highest clustering quality. The final Silhouette scores obtained post-FFS are illustrated in Figure 7. The visualization demonstrates that, for the Tiki dataset, the optimal performance is achieved utilizing </w:t>
      </w:r>
      <m:oMath>
        <m:sSub>
          <m:sSubPr>
            <m:ctrlPr>
              <w:rPr>
                <w:rStyle w:val="citation-666"/>
                <w:rFonts w:ascii="Cambria Math" w:eastAsiaTheme="majorEastAsia" w:hAnsi="Cambria Math"/>
                <w:i/>
              </w:rPr>
            </m:ctrlPr>
          </m:sSubPr>
          <m:e>
            <m:r>
              <w:rPr>
                <w:rStyle w:val="citation-666"/>
                <w:rFonts w:ascii="Cambria Math" w:eastAsiaTheme="majorEastAsia" w:hAnsi="Cambria Math"/>
              </w:rPr>
              <m:t>n</m:t>
            </m:r>
          </m:e>
          <m:sub>
            <m:r>
              <m:rPr>
                <m:nor/>
              </m:rPr>
              <w:rPr>
                <w:rStyle w:val="citation-666"/>
                <w:rFonts w:ascii="Cambria Math" w:eastAsiaTheme="majorEastAsia" w:hAnsi="Cambria Math"/>
              </w:rPr>
              <m:t>bins</m:t>
            </m:r>
          </m:sub>
        </m:sSub>
        <m:r>
          <w:rPr>
            <w:rStyle w:val="citation-666"/>
            <w:rFonts w:ascii="Cambria Math" w:eastAsiaTheme="majorEastAsia" w:hAnsi="Cambria Math"/>
          </w:rPr>
          <m:t>=3</m:t>
        </m:r>
      </m:oMath>
      <w:r w:rsidRPr="00231902">
        <w:rPr>
          <w:rStyle w:val="citation-666"/>
          <w:rFonts w:eastAsiaTheme="majorEastAsia"/>
        </w:rPr>
        <w:t xml:space="preserve">, the quantile binning strategy, and a </w:t>
      </w:r>
      <m:oMath>
        <m:r>
          <w:rPr>
            <w:rStyle w:val="citation-666"/>
            <w:rFonts w:ascii="Cambria Math" w:eastAsiaTheme="majorEastAsia" w:hAnsi="Cambria Math"/>
          </w:rPr>
          <m:t>min_support</m:t>
        </m:r>
      </m:oMath>
      <w:r w:rsidRPr="00231902">
        <w:rPr>
          <w:rStyle w:val="citation-666"/>
          <w:rFonts w:eastAsiaTheme="majorEastAsia"/>
        </w:rPr>
        <w:t xml:space="preserve"> threshold of 0.15.</w:t>
      </w:r>
    </w:p>
    <w:p w14:paraId="465D7941" w14:textId="77777777" w:rsidR="006D3302" w:rsidRDefault="0080270F" w:rsidP="006D3302">
      <w:pPr>
        <w:keepNext/>
        <w:spacing w:line="360" w:lineRule="auto"/>
        <w:jc w:val="both"/>
      </w:pPr>
      <w:r w:rsidRPr="00717179">
        <w:rPr>
          <w:noProof/>
          <w:sz w:val="22"/>
          <w:szCs w:val="22"/>
        </w:rPr>
        <w:drawing>
          <wp:inline distT="0" distB="0" distL="0" distR="0" wp14:anchorId="399F8289" wp14:editId="1997855F">
            <wp:extent cx="5943600" cy="2005445"/>
            <wp:effectExtent l="0" t="0" r="0" b="1270"/>
            <wp:docPr id="325007307" name="Picture 32500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7098" cy="2013373"/>
                    </a:xfrm>
                    <a:prstGeom prst="rect">
                      <a:avLst/>
                    </a:prstGeom>
                    <a:noFill/>
                    <a:ln>
                      <a:noFill/>
                    </a:ln>
                  </pic:spPr>
                </pic:pic>
              </a:graphicData>
            </a:graphic>
          </wp:inline>
        </w:drawing>
      </w:r>
    </w:p>
    <w:p w14:paraId="614C375E" w14:textId="517CCB64" w:rsidR="002004D6" w:rsidRPr="006D3302" w:rsidRDefault="006D3302" w:rsidP="006D3302">
      <w:pPr>
        <w:pStyle w:val="Caption"/>
        <w:spacing w:line="360" w:lineRule="auto"/>
        <w:jc w:val="center"/>
        <w:rPr>
          <w:color w:val="auto"/>
          <w:sz w:val="22"/>
          <w:szCs w:val="22"/>
        </w:rPr>
      </w:pPr>
      <w:r w:rsidRPr="006D3302">
        <w:rPr>
          <w:color w:val="auto"/>
          <w:sz w:val="22"/>
          <w:szCs w:val="22"/>
        </w:rPr>
        <w:t xml:space="preserve">Figure </w:t>
      </w:r>
      <w:r w:rsidRPr="006D3302">
        <w:rPr>
          <w:color w:val="auto"/>
          <w:sz w:val="22"/>
          <w:szCs w:val="22"/>
        </w:rPr>
        <w:fldChar w:fldCharType="begin"/>
      </w:r>
      <w:r w:rsidRPr="006D3302">
        <w:rPr>
          <w:color w:val="auto"/>
          <w:sz w:val="22"/>
          <w:szCs w:val="22"/>
        </w:rPr>
        <w:instrText xml:space="preserve"> SEQ Figure \* ARABIC </w:instrText>
      </w:r>
      <w:r w:rsidRPr="006D3302">
        <w:rPr>
          <w:color w:val="auto"/>
          <w:sz w:val="22"/>
          <w:szCs w:val="22"/>
        </w:rPr>
        <w:fldChar w:fldCharType="separate"/>
      </w:r>
      <w:r w:rsidR="003B64A4">
        <w:rPr>
          <w:noProof/>
          <w:color w:val="auto"/>
          <w:sz w:val="22"/>
          <w:szCs w:val="22"/>
        </w:rPr>
        <w:t>7</w:t>
      </w:r>
      <w:r w:rsidRPr="006D3302">
        <w:rPr>
          <w:color w:val="auto"/>
          <w:sz w:val="22"/>
          <w:szCs w:val="22"/>
        </w:rPr>
        <w:fldChar w:fldCharType="end"/>
      </w:r>
      <w:r w:rsidRPr="006D3302">
        <w:rPr>
          <w:color w:val="auto"/>
          <w:sz w:val="22"/>
          <w:szCs w:val="22"/>
        </w:rPr>
        <w:t>: Final Silhouette Score after Forward Feature Selection as a function of min_support for three binning strategies (uniform, k-means, quantile) with  n_{\mathrm{bins}}=3,\ 5,\ 7 on the Tiki dataset.</w:t>
      </w:r>
    </w:p>
    <w:p w14:paraId="45C1E079" w14:textId="77777777" w:rsidR="00242D31" w:rsidRPr="00717179" w:rsidRDefault="00772C03" w:rsidP="00717179">
      <w:pPr>
        <w:pStyle w:val="ListParagraph"/>
        <w:numPr>
          <w:ilvl w:val="1"/>
          <w:numId w:val="21"/>
        </w:numPr>
        <w:spacing w:line="360" w:lineRule="auto"/>
        <w:jc w:val="both"/>
        <w:rPr>
          <w:b/>
          <w:bCs/>
          <w:sz w:val="22"/>
          <w:szCs w:val="22"/>
        </w:rPr>
      </w:pPr>
      <w:r w:rsidRPr="00717179">
        <w:rPr>
          <w:b/>
          <w:bCs/>
          <w:sz w:val="22"/>
          <w:szCs w:val="22"/>
        </w:rPr>
        <w:t xml:space="preserve">Cluster visualization </w:t>
      </w:r>
    </w:p>
    <w:p w14:paraId="12D0940C" w14:textId="77777777" w:rsidR="006D3302" w:rsidRDefault="006D3302" w:rsidP="006D3302">
      <w:pPr>
        <w:spacing w:line="360" w:lineRule="auto"/>
        <w:ind w:firstLine="720"/>
        <w:jc w:val="both"/>
        <w:rPr>
          <w:rStyle w:val="citation-666"/>
          <w:rFonts w:eastAsiaTheme="majorEastAsia"/>
        </w:rPr>
      </w:pPr>
      <w:r w:rsidRPr="006D3302">
        <w:rPr>
          <w:rStyle w:val="citation-666"/>
          <w:rFonts w:eastAsiaTheme="majorEastAsia"/>
        </w:rPr>
        <w:t xml:space="preserve">To visualize the clustering results and verify the separability among the groups, we applied two dimensionality reduction techniques: Principal Component Analysis (PCA) and t-distributed Stochastic Neighbor Embedding (t-SNE) in both two-dimensional (2D) and three-dimensional (3D) spaces. PCA projects the data onto a linear space that maximizes variance, whereas t-SNE prioritizes the preservation of local structures and is highly suitable for clusters exhibiting non-linear shapes. Both methods were executed on the fused embedding representational space (comprising 11 features: 7 original features derived from the initial dataset and 4 latent features </w:t>
      </w:r>
      <w:r w:rsidRPr="006D3302">
        <w:rPr>
          <w:rStyle w:val="citation-666"/>
          <w:rFonts w:eastAsiaTheme="majorEastAsia"/>
        </w:rPr>
        <w:lastRenderedPageBreak/>
        <w:t>extracted from the MvDEC autoencoder), utilizing the cluster labels from the configuration that yielded the highest Silhouette score (Figure 7).</w:t>
      </w:r>
    </w:p>
    <w:p w14:paraId="43171123" w14:textId="5CD3B57C" w:rsidR="00216E55" w:rsidRPr="00717179" w:rsidRDefault="00216E55" w:rsidP="006F3330">
      <w:pPr>
        <w:spacing w:line="360" w:lineRule="auto"/>
        <w:jc w:val="both"/>
        <w:rPr>
          <w:sz w:val="22"/>
          <w:szCs w:val="2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51"/>
        <w:gridCol w:w="4686"/>
      </w:tblGrid>
      <w:tr w:rsidR="00E564E8" w:rsidRPr="00717179" w14:paraId="3DFE165F" w14:textId="77777777" w:rsidTr="00CF0AC1">
        <w:tc>
          <w:tcPr>
            <w:tcW w:w="4674" w:type="dxa"/>
            <w:gridSpan w:val="2"/>
          </w:tcPr>
          <w:p w14:paraId="6E56F572" w14:textId="77777777" w:rsidR="006F3330" w:rsidRDefault="00242D31" w:rsidP="006F3330">
            <w:pPr>
              <w:keepNext/>
              <w:spacing w:line="360" w:lineRule="auto"/>
              <w:jc w:val="both"/>
            </w:pPr>
            <w:r w:rsidRPr="00717179">
              <w:rPr>
                <w:noProof/>
                <w:sz w:val="22"/>
                <w:szCs w:val="22"/>
              </w:rPr>
              <w:drawing>
                <wp:inline distT="0" distB="0" distL="0" distR="0" wp14:anchorId="6070573E" wp14:editId="0DB70599">
                  <wp:extent cx="2653887" cy="1828800"/>
                  <wp:effectExtent l="0" t="0" r="635" b="0"/>
                  <wp:docPr id="11444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973" name=""/>
                          <pic:cNvPicPr/>
                        </pic:nvPicPr>
                        <pic:blipFill>
                          <a:blip r:embed="rId15"/>
                          <a:stretch>
                            <a:fillRect/>
                          </a:stretch>
                        </pic:blipFill>
                        <pic:spPr>
                          <a:xfrm>
                            <a:off x="0" y="0"/>
                            <a:ext cx="2653887" cy="1828800"/>
                          </a:xfrm>
                          <a:prstGeom prst="rect">
                            <a:avLst/>
                          </a:prstGeom>
                        </pic:spPr>
                      </pic:pic>
                    </a:graphicData>
                  </a:graphic>
                </wp:inline>
              </w:drawing>
            </w:r>
          </w:p>
          <w:p w14:paraId="02D84AEC" w14:textId="6FCA77CC" w:rsidR="001134CB" w:rsidRPr="00717179" w:rsidRDefault="006F3330" w:rsidP="006F3330">
            <w:pPr>
              <w:pStyle w:val="Caption"/>
              <w:spacing w:line="360" w:lineRule="auto"/>
              <w:jc w:val="center"/>
              <w:rPr>
                <w:color w:val="auto"/>
                <w:sz w:val="22"/>
                <w:szCs w:val="22"/>
              </w:rPr>
            </w:pPr>
            <w:r w:rsidRPr="006F3330">
              <w:rPr>
                <w:color w:val="auto"/>
                <w:sz w:val="20"/>
                <w:szCs w:val="20"/>
              </w:rPr>
              <w:t xml:space="preserve">Figure </w:t>
            </w:r>
            <w:r w:rsidRPr="006F3330">
              <w:rPr>
                <w:color w:val="auto"/>
                <w:sz w:val="20"/>
                <w:szCs w:val="20"/>
              </w:rPr>
              <w:fldChar w:fldCharType="begin"/>
            </w:r>
            <w:r w:rsidRPr="006F3330">
              <w:rPr>
                <w:color w:val="auto"/>
                <w:sz w:val="20"/>
                <w:szCs w:val="20"/>
              </w:rPr>
              <w:instrText xml:space="preserve"> SEQ Figure \* ARABIC </w:instrText>
            </w:r>
            <w:r w:rsidRPr="006F3330">
              <w:rPr>
                <w:color w:val="auto"/>
                <w:sz w:val="20"/>
                <w:szCs w:val="20"/>
              </w:rPr>
              <w:fldChar w:fldCharType="separate"/>
            </w:r>
            <w:r w:rsidR="003B64A4">
              <w:rPr>
                <w:noProof/>
                <w:color w:val="auto"/>
                <w:sz w:val="20"/>
                <w:szCs w:val="20"/>
              </w:rPr>
              <w:t>8</w:t>
            </w:r>
            <w:r w:rsidRPr="006F3330">
              <w:rPr>
                <w:color w:val="auto"/>
                <w:sz w:val="20"/>
                <w:szCs w:val="20"/>
              </w:rPr>
              <w:fldChar w:fldCharType="end"/>
            </w:r>
            <w:r w:rsidRPr="006F3330">
              <w:rPr>
                <w:color w:val="auto"/>
                <w:sz w:val="20"/>
                <w:szCs w:val="20"/>
              </w:rPr>
              <w:t>: 2D Visualization of Clusters using PCA</w:t>
            </w:r>
          </w:p>
        </w:tc>
        <w:tc>
          <w:tcPr>
            <w:tcW w:w="4686" w:type="dxa"/>
          </w:tcPr>
          <w:p w14:paraId="6FC5E77A" w14:textId="77777777" w:rsidR="006F3330" w:rsidRDefault="00242D31" w:rsidP="006F3330">
            <w:pPr>
              <w:keepNext/>
              <w:spacing w:line="360" w:lineRule="auto"/>
              <w:jc w:val="both"/>
            </w:pPr>
            <w:r w:rsidRPr="00717179">
              <w:rPr>
                <w:noProof/>
                <w:sz w:val="22"/>
                <w:szCs w:val="22"/>
              </w:rPr>
              <w:drawing>
                <wp:inline distT="0" distB="0" distL="0" distR="0" wp14:anchorId="6C0718E7" wp14:editId="56C0DD0E">
                  <wp:extent cx="2653887" cy="1828800"/>
                  <wp:effectExtent l="0" t="0" r="635" b="0"/>
                  <wp:docPr id="14519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9822" name=""/>
                          <pic:cNvPicPr/>
                        </pic:nvPicPr>
                        <pic:blipFill>
                          <a:blip r:embed="rId16"/>
                          <a:stretch>
                            <a:fillRect/>
                          </a:stretch>
                        </pic:blipFill>
                        <pic:spPr>
                          <a:xfrm>
                            <a:off x="0" y="0"/>
                            <a:ext cx="2653887" cy="1828800"/>
                          </a:xfrm>
                          <a:prstGeom prst="rect">
                            <a:avLst/>
                          </a:prstGeom>
                        </pic:spPr>
                      </pic:pic>
                    </a:graphicData>
                  </a:graphic>
                </wp:inline>
              </w:drawing>
            </w:r>
          </w:p>
          <w:p w14:paraId="3EBEEFB0" w14:textId="4CCFE8D4" w:rsidR="001134CB" w:rsidRPr="00717179" w:rsidRDefault="006F3330" w:rsidP="00717179">
            <w:pPr>
              <w:pStyle w:val="Caption"/>
              <w:spacing w:line="360" w:lineRule="auto"/>
              <w:jc w:val="both"/>
              <w:rPr>
                <w:color w:val="auto"/>
                <w:sz w:val="22"/>
                <w:szCs w:val="22"/>
              </w:rPr>
            </w:pPr>
            <w:r w:rsidRPr="006F3330">
              <w:rPr>
                <w:color w:val="auto"/>
                <w:sz w:val="20"/>
                <w:szCs w:val="20"/>
              </w:rPr>
              <w:t xml:space="preserve">Figure </w:t>
            </w:r>
            <w:r w:rsidRPr="006F3330">
              <w:rPr>
                <w:color w:val="auto"/>
                <w:sz w:val="20"/>
                <w:szCs w:val="20"/>
              </w:rPr>
              <w:fldChar w:fldCharType="begin"/>
            </w:r>
            <w:r w:rsidRPr="006F3330">
              <w:rPr>
                <w:color w:val="auto"/>
                <w:sz w:val="20"/>
                <w:szCs w:val="20"/>
              </w:rPr>
              <w:instrText xml:space="preserve"> SEQ Figure \* ARABIC </w:instrText>
            </w:r>
            <w:r w:rsidRPr="006F3330">
              <w:rPr>
                <w:color w:val="auto"/>
                <w:sz w:val="20"/>
                <w:szCs w:val="20"/>
              </w:rPr>
              <w:fldChar w:fldCharType="separate"/>
            </w:r>
            <w:r w:rsidR="003B64A4">
              <w:rPr>
                <w:noProof/>
                <w:color w:val="auto"/>
                <w:sz w:val="20"/>
                <w:szCs w:val="20"/>
              </w:rPr>
              <w:t>9</w:t>
            </w:r>
            <w:r w:rsidRPr="006F3330">
              <w:rPr>
                <w:color w:val="auto"/>
                <w:sz w:val="20"/>
                <w:szCs w:val="20"/>
              </w:rPr>
              <w:fldChar w:fldCharType="end"/>
            </w:r>
            <w:r w:rsidRPr="006F3330">
              <w:rPr>
                <w:color w:val="auto"/>
                <w:sz w:val="20"/>
                <w:szCs w:val="20"/>
              </w:rPr>
              <w:t>: 2D Visualization of Clusters using t-SNE</w:t>
            </w:r>
          </w:p>
        </w:tc>
      </w:tr>
      <w:tr w:rsidR="008E623F" w:rsidRPr="00717179" w14:paraId="4D1254B4" w14:textId="77777777" w:rsidTr="00CF0AC1">
        <w:tc>
          <w:tcPr>
            <w:tcW w:w="4674" w:type="dxa"/>
            <w:gridSpan w:val="2"/>
          </w:tcPr>
          <w:p w14:paraId="2C64247E" w14:textId="77777777" w:rsidR="008E623F" w:rsidRPr="00717179" w:rsidRDefault="008E623F" w:rsidP="00717179">
            <w:pPr>
              <w:keepNext/>
              <w:spacing w:line="360" w:lineRule="auto"/>
              <w:jc w:val="both"/>
              <w:rPr>
                <w:noProof/>
                <w:sz w:val="22"/>
                <w:szCs w:val="22"/>
              </w:rPr>
            </w:pPr>
          </w:p>
        </w:tc>
        <w:tc>
          <w:tcPr>
            <w:tcW w:w="4686" w:type="dxa"/>
          </w:tcPr>
          <w:p w14:paraId="18D8B7DD" w14:textId="77777777" w:rsidR="008E623F" w:rsidRPr="00717179" w:rsidRDefault="008E623F" w:rsidP="00717179">
            <w:pPr>
              <w:keepNext/>
              <w:spacing w:line="360" w:lineRule="auto"/>
              <w:jc w:val="both"/>
              <w:rPr>
                <w:noProof/>
                <w:sz w:val="22"/>
                <w:szCs w:val="22"/>
              </w:rPr>
            </w:pPr>
          </w:p>
        </w:tc>
      </w:tr>
      <w:tr w:rsidR="001134CB" w:rsidRPr="00717179" w14:paraId="0AA02925" w14:textId="77777777" w:rsidTr="00CF0AC1">
        <w:tc>
          <w:tcPr>
            <w:tcW w:w="4623" w:type="dxa"/>
          </w:tcPr>
          <w:p w14:paraId="33411E7C" w14:textId="77777777" w:rsidR="006F3330" w:rsidRDefault="00242D31" w:rsidP="006F3330">
            <w:pPr>
              <w:keepNext/>
              <w:spacing w:line="360" w:lineRule="auto"/>
              <w:jc w:val="both"/>
            </w:pPr>
            <w:r w:rsidRPr="00717179">
              <w:rPr>
                <w:noProof/>
                <w:sz w:val="22"/>
                <w:szCs w:val="22"/>
              </w:rPr>
              <w:drawing>
                <wp:inline distT="0" distB="0" distL="0" distR="0" wp14:anchorId="27D898C5" wp14:editId="43703B2B">
                  <wp:extent cx="2708177" cy="2684780"/>
                  <wp:effectExtent l="0" t="0" r="0" b="0"/>
                  <wp:docPr id="17359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6157" name=""/>
                          <pic:cNvPicPr/>
                        </pic:nvPicPr>
                        <pic:blipFill>
                          <a:blip r:embed="rId17"/>
                          <a:stretch>
                            <a:fillRect/>
                          </a:stretch>
                        </pic:blipFill>
                        <pic:spPr>
                          <a:xfrm>
                            <a:off x="0" y="0"/>
                            <a:ext cx="2754104" cy="2730310"/>
                          </a:xfrm>
                          <a:prstGeom prst="rect">
                            <a:avLst/>
                          </a:prstGeom>
                        </pic:spPr>
                      </pic:pic>
                    </a:graphicData>
                  </a:graphic>
                </wp:inline>
              </w:drawing>
            </w:r>
          </w:p>
          <w:p w14:paraId="4815D7F8" w14:textId="540D6EF7" w:rsidR="001134CB" w:rsidRPr="006F3330" w:rsidRDefault="006F3330" w:rsidP="00717179">
            <w:pPr>
              <w:pStyle w:val="Caption"/>
              <w:spacing w:line="360" w:lineRule="auto"/>
              <w:jc w:val="both"/>
              <w:rPr>
                <w:color w:val="auto"/>
                <w:sz w:val="22"/>
                <w:szCs w:val="22"/>
                <w:lang w:val="vi-VN"/>
              </w:rPr>
            </w:pPr>
            <w:r w:rsidRPr="006F3330">
              <w:rPr>
                <w:color w:val="auto"/>
                <w:sz w:val="20"/>
                <w:szCs w:val="20"/>
                <w:lang w:val="vi-VN"/>
              </w:rPr>
              <w:t xml:space="preserve">Figure </w:t>
            </w:r>
            <w:r w:rsidRPr="006F3330">
              <w:rPr>
                <w:color w:val="auto"/>
                <w:sz w:val="20"/>
                <w:szCs w:val="20"/>
                <w:lang w:val="vi-VN"/>
              </w:rPr>
              <w:fldChar w:fldCharType="begin"/>
            </w:r>
            <w:r w:rsidRPr="006F3330">
              <w:rPr>
                <w:color w:val="auto"/>
                <w:sz w:val="20"/>
                <w:szCs w:val="20"/>
                <w:lang w:val="vi-VN"/>
              </w:rPr>
              <w:instrText xml:space="preserve"> SEQ Figure \* ARABIC </w:instrText>
            </w:r>
            <w:r w:rsidRPr="006F3330">
              <w:rPr>
                <w:color w:val="auto"/>
                <w:sz w:val="20"/>
                <w:szCs w:val="20"/>
                <w:lang w:val="vi-VN"/>
              </w:rPr>
              <w:fldChar w:fldCharType="separate"/>
            </w:r>
            <w:r w:rsidR="003B64A4">
              <w:rPr>
                <w:noProof/>
                <w:color w:val="auto"/>
                <w:sz w:val="20"/>
                <w:szCs w:val="20"/>
                <w:lang w:val="vi-VN"/>
              </w:rPr>
              <w:t>10</w:t>
            </w:r>
            <w:r w:rsidRPr="006F3330">
              <w:rPr>
                <w:color w:val="auto"/>
                <w:sz w:val="20"/>
                <w:szCs w:val="20"/>
                <w:lang w:val="vi-VN"/>
              </w:rPr>
              <w:fldChar w:fldCharType="end"/>
            </w:r>
            <w:r w:rsidRPr="006F3330">
              <w:rPr>
                <w:color w:val="auto"/>
                <w:sz w:val="20"/>
                <w:szCs w:val="20"/>
                <w:lang w:val="vi-VN"/>
              </w:rPr>
              <w:t>: 3D Visualization of Clusters using PCA</w:t>
            </w:r>
          </w:p>
        </w:tc>
        <w:tc>
          <w:tcPr>
            <w:tcW w:w="4737" w:type="dxa"/>
            <w:gridSpan w:val="2"/>
          </w:tcPr>
          <w:p w14:paraId="2C62726C" w14:textId="77777777" w:rsidR="006F3330" w:rsidRDefault="00242D31" w:rsidP="006F3330">
            <w:pPr>
              <w:keepNext/>
              <w:spacing w:line="360" w:lineRule="auto"/>
              <w:jc w:val="both"/>
            </w:pPr>
            <w:r w:rsidRPr="00717179">
              <w:rPr>
                <w:noProof/>
                <w:sz w:val="22"/>
                <w:szCs w:val="22"/>
              </w:rPr>
              <w:drawing>
                <wp:inline distT="0" distB="0" distL="0" distR="0" wp14:anchorId="289405C3" wp14:editId="2A36D12C">
                  <wp:extent cx="2684837" cy="2684837"/>
                  <wp:effectExtent l="0" t="0" r="0" b="0"/>
                  <wp:docPr id="13135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12436" name=""/>
                          <pic:cNvPicPr/>
                        </pic:nvPicPr>
                        <pic:blipFill>
                          <a:blip r:embed="rId18"/>
                          <a:stretch>
                            <a:fillRect/>
                          </a:stretch>
                        </pic:blipFill>
                        <pic:spPr>
                          <a:xfrm>
                            <a:off x="0" y="0"/>
                            <a:ext cx="2695826" cy="2695826"/>
                          </a:xfrm>
                          <a:prstGeom prst="rect">
                            <a:avLst/>
                          </a:prstGeom>
                        </pic:spPr>
                      </pic:pic>
                    </a:graphicData>
                  </a:graphic>
                </wp:inline>
              </w:drawing>
            </w:r>
          </w:p>
          <w:p w14:paraId="090B1E90" w14:textId="1AB45E10" w:rsidR="001134CB" w:rsidRPr="006F3330" w:rsidRDefault="006F3330" w:rsidP="00717179">
            <w:pPr>
              <w:pStyle w:val="Caption"/>
              <w:spacing w:line="360" w:lineRule="auto"/>
              <w:jc w:val="both"/>
              <w:rPr>
                <w:color w:val="auto"/>
                <w:sz w:val="20"/>
                <w:szCs w:val="20"/>
                <w:lang w:val="vi-VN"/>
              </w:rPr>
            </w:pPr>
            <w:r w:rsidRPr="006F3330">
              <w:rPr>
                <w:color w:val="auto"/>
                <w:sz w:val="20"/>
                <w:szCs w:val="20"/>
                <w:lang w:val="vi-VN"/>
              </w:rPr>
              <w:t xml:space="preserve">Figure </w:t>
            </w:r>
            <w:r w:rsidRPr="006F3330">
              <w:rPr>
                <w:color w:val="auto"/>
                <w:sz w:val="20"/>
                <w:szCs w:val="20"/>
                <w:lang w:val="vi-VN"/>
              </w:rPr>
              <w:fldChar w:fldCharType="begin"/>
            </w:r>
            <w:r w:rsidRPr="006F3330">
              <w:rPr>
                <w:color w:val="auto"/>
                <w:sz w:val="20"/>
                <w:szCs w:val="20"/>
                <w:lang w:val="vi-VN"/>
              </w:rPr>
              <w:instrText xml:space="preserve"> SEQ Figure \* ARABIC </w:instrText>
            </w:r>
            <w:r w:rsidRPr="006F3330">
              <w:rPr>
                <w:color w:val="auto"/>
                <w:sz w:val="20"/>
                <w:szCs w:val="20"/>
                <w:lang w:val="vi-VN"/>
              </w:rPr>
              <w:fldChar w:fldCharType="separate"/>
            </w:r>
            <w:r w:rsidR="003B64A4">
              <w:rPr>
                <w:noProof/>
                <w:color w:val="auto"/>
                <w:sz w:val="20"/>
                <w:szCs w:val="20"/>
                <w:lang w:val="vi-VN"/>
              </w:rPr>
              <w:t>11</w:t>
            </w:r>
            <w:r w:rsidRPr="006F3330">
              <w:rPr>
                <w:color w:val="auto"/>
                <w:sz w:val="20"/>
                <w:szCs w:val="20"/>
                <w:lang w:val="vi-VN"/>
              </w:rPr>
              <w:fldChar w:fldCharType="end"/>
            </w:r>
            <w:r w:rsidRPr="006F3330">
              <w:rPr>
                <w:color w:val="auto"/>
                <w:sz w:val="20"/>
                <w:szCs w:val="20"/>
                <w:lang w:val="vi-VN"/>
              </w:rPr>
              <w:t>: 3D Visualization of Clusters using t-SNE</w:t>
            </w:r>
            <w:r w:rsidR="00E564E8" w:rsidRPr="00717179">
              <w:rPr>
                <w:color w:val="auto"/>
                <w:sz w:val="22"/>
                <w:szCs w:val="22"/>
              </w:rPr>
              <w:t xml:space="preserve"> </w:t>
            </w:r>
          </w:p>
        </w:tc>
      </w:tr>
    </w:tbl>
    <w:p w14:paraId="0B898D0F" w14:textId="77777777" w:rsidR="006F3330" w:rsidRDefault="006F3330" w:rsidP="006F3330">
      <w:pPr>
        <w:spacing w:line="360" w:lineRule="auto"/>
        <w:ind w:firstLine="720"/>
        <w:jc w:val="both"/>
        <w:rPr>
          <w:rStyle w:val="citation-666"/>
          <w:rFonts w:eastAsiaTheme="majorEastAsia"/>
        </w:rPr>
      </w:pPr>
      <w:r w:rsidRPr="006D3302">
        <w:rPr>
          <w:rStyle w:val="citation-666"/>
          <w:rFonts w:eastAsiaTheme="majorEastAsia"/>
        </w:rPr>
        <w:t xml:space="preserve">The PCA results (Figures </w:t>
      </w:r>
      <w:r>
        <w:rPr>
          <w:rStyle w:val="citation-666"/>
          <w:rFonts w:eastAsiaTheme="majorEastAsia"/>
          <w:lang w:val="vi-VN"/>
        </w:rPr>
        <w:t>8</w:t>
      </w:r>
      <w:r w:rsidRPr="006D3302">
        <w:rPr>
          <w:rStyle w:val="citation-666"/>
          <w:rFonts w:eastAsiaTheme="majorEastAsia"/>
        </w:rPr>
        <w:t xml:space="preserve"> and </w:t>
      </w:r>
      <w:r>
        <w:rPr>
          <w:rStyle w:val="citation-666"/>
          <w:rFonts w:eastAsiaTheme="majorEastAsia"/>
          <w:lang w:val="vi-VN"/>
        </w:rPr>
        <w:t>10</w:t>
      </w:r>
      <w:r w:rsidRPr="006D3302">
        <w:rPr>
          <w:rStyle w:val="citation-666"/>
          <w:rFonts w:eastAsiaTheme="majorEastAsia"/>
        </w:rPr>
        <w:t>) indicate relatively distinct cluster separations. Notably, Cluster 2 (green) is entirely isolated in the lower-left quadrant, whereas Cluster 3 (red), being the largest cluster, is concentrated at the top, forming a curved arc. In the 3D space, the clusters are arranged along a continuous arc-like structure, with Cluster 0 (blue) positioned at one extremity and Cluster 2 (green) at the other.</w:t>
      </w:r>
    </w:p>
    <w:p w14:paraId="3BD8F4D2" w14:textId="61895CDC" w:rsidR="006F3330" w:rsidRPr="006F3330" w:rsidRDefault="006F3330" w:rsidP="006F3330">
      <w:pPr>
        <w:spacing w:line="360" w:lineRule="auto"/>
        <w:ind w:firstLine="720"/>
        <w:jc w:val="both"/>
        <w:rPr>
          <w:rFonts w:eastAsiaTheme="majorEastAsia"/>
        </w:rPr>
      </w:pPr>
      <w:r w:rsidRPr="006D3302">
        <w:rPr>
          <w:rStyle w:val="citation-666"/>
          <w:rFonts w:eastAsiaTheme="majorEastAsia"/>
        </w:rPr>
        <w:t xml:space="preserve">Conversely, the t-SNE visualizations (Figures </w:t>
      </w:r>
      <w:r>
        <w:rPr>
          <w:rStyle w:val="citation-666"/>
          <w:rFonts w:eastAsiaTheme="majorEastAsia"/>
          <w:lang w:val="vi-VN"/>
        </w:rPr>
        <w:t>9</w:t>
      </w:r>
      <w:r w:rsidRPr="006D3302">
        <w:rPr>
          <w:rStyle w:val="citation-666"/>
          <w:rFonts w:eastAsiaTheme="majorEastAsia"/>
        </w:rPr>
        <w:t xml:space="preserve"> and 1</w:t>
      </w:r>
      <w:r>
        <w:rPr>
          <w:rStyle w:val="citation-666"/>
          <w:rFonts w:eastAsiaTheme="majorEastAsia"/>
          <w:lang w:val="vi-VN"/>
        </w:rPr>
        <w:t>1</w:t>
      </w:r>
      <w:r w:rsidRPr="006D3302">
        <w:rPr>
          <w:rStyle w:val="citation-666"/>
          <w:rFonts w:eastAsiaTheme="majorEastAsia"/>
        </w:rPr>
        <w:t xml:space="preserve">) provide a more granular depiction of density and intra-cluster distances. Cluster 2 (green) exhibits pronounced compactness, </w:t>
      </w:r>
      <w:r w:rsidRPr="006D3302">
        <w:rPr>
          <w:rStyle w:val="citation-666"/>
          <w:rFonts w:eastAsiaTheme="majorEastAsia"/>
        </w:rPr>
        <w:lastRenderedPageBreak/>
        <w:t>comprising two distinct sub-groups of points. Cluster 0 (blue) and Cluster 4 (purple) display high density with well-defined boundaries. In contrast, Cluster 3 (red) tends to be widely dispersed and occupies the largest spatial area, reflecting a high degree of behavioral diversity within this specific group. In the 3D space, the t-SNE projection reveals that Cluster 3 forms a toroidal structure, encapsulating and intertwining with the other clusters, whereas Cluster 2 retains its compact and isolated nature on the left side.</w:t>
      </w:r>
    </w:p>
    <w:p w14:paraId="1A2D8F34" w14:textId="778B7373" w:rsidR="00964ACD" w:rsidRPr="00717179" w:rsidRDefault="00CF0AC1" w:rsidP="00717179">
      <w:pPr>
        <w:pStyle w:val="ListParagraph"/>
        <w:numPr>
          <w:ilvl w:val="1"/>
          <w:numId w:val="21"/>
        </w:numPr>
        <w:spacing w:line="360" w:lineRule="auto"/>
        <w:jc w:val="both"/>
        <w:rPr>
          <w:b/>
          <w:bCs/>
          <w:sz w:val="22"/>
          <w:szCs w:val="22"/>
        </w:rPr>
      </w:pPr>
      <w:r w:rsidRPr="00717179">
        <w:rPr>
          <w:b/>
          <w:bCs/>
          <w:sz w:val="22"/>
          <w:szCs w:val="22"/>
        </w:rPr>
        <w:t>Cluster Interpretation</w:t>
      </w:r>
    </w:p>
    <w:p w14:paraId="0FB9817E" w14:textId="77777777" w:rsidR="003B64A4" w:rsidRDefault="003B64A4" w:rsidP="003B64A4">
      <w:pPr>
        <w:spacing w:line="360" w:lineRule="auto"/>
        <w:ind w:firstLine="720"/>
        <w:jc w:val="both"/>
        <w:rPr>
          <w:rFonts w:eastAsiaTheme="majorEastAsia"/>
        </w:rPr>
      </w:pPr>
      <w:r w:rsidRPr="003B64A4">
        <w:rPr>
          <w:rFonts w:eastAsiaTheme="majorEastAsia"/>
        </w:rPr>
        <w:t>To interpret the semantics of the clusters derived from the proposed method, our profiling analysis is conducted utilizing the original preprocessed dataset (Table 5). The utilization of the original data, as opposed to the latent embedding space or augmented binary features, ensures transparency, enhances interpretability, and establishes a direct linkage to the practical business metrics of the storefronts on the Tiki platform.</w:t>
      </w:r>
    </w:p>
    <w:p w14:paraId="05602E50" w14:textId="77777777" w:rsidR="003B64A4" w:rsidRDefault="003B64A4" w:rsidP="003B64A4">
      <w:pPr>
        <w:keepNext/>
        <w:spacing w:line="360" w:lineRule="auto"/>
        <w:jc w:val="center"/>
      </w:pPr>
      <w:r w:rsidRPr="00717179">
        <w:rPr>
          <w:noProof/>
          <w:sz w:val="22"/>
          <w:szCs w:val="22"/>
        </w:rPr>
        <w:drawing>
          <wp:inline distT="0" distB="0" distL="0" distR="0" wp14:anchorId="288B7B21" wp14:editId="017BA49F">
            <wp:extent cx="5651459" cy="4507883"/>
            <wp:effectExtent l="0" t="0" r="635" b="635"/>
            <wp:docPr id="182901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9522" name=""/>
                    <pic:cNvPicPr/>
                  </pic:nvPicPr>
                  <pic:blipFill>
                    <a:blip r:embed="rId19"/>
                    <a:stretch>
                      <a:fillRect/>
                    </a:stretch>
                  </pic:blipFill>
                  <pic:spPr>
                    <a:xfrm>
                      <a:off x="0" y="0"/>
                      <a:ext cx="5888836" cy="4697227"/>
                    </a:xfrm>
                    <a:prstGeom prst="rect">
                      <a:avLst/>
                    </a:prstGeom>
                  </pic:spPr>
                </pic:pic>
              </a:graphicData>
            </a:graphic>
          </wp:inline>
        </w:drawing>
      </w:r>
    </w:p>
    <w:p w14:paraId="55DD5ED2" w14:textId="73D89D26" w:rsidR="003B64A4" w:rsidRPr="003B64A4" w:rsidRDefault="003B64A4" w:rsidP="003B64A4">
      <w:pPr>
        <w:pStyle w:val="Caption"/>
        <w:spacing w:line="360" w:lineRule="auto"/>
        <w:jc w:val="center"/>
        <w:rPr>
          <w:color w:val="auto"/>
          <w:sz w:val="22"/>
          <w:szCs w:val="22"/>
        </w:rPr>
      </w:pPr>
      <w:r w:rsidRPr="003B64A4">
        <w:rPr>
          <w:color w:val="auto"/>
          <w:sz w:val="22"/>
          <w:szCs w:val="22"/>
        </w:rPr>
        <w:t xml:space="preserve">Figure </w:t>
      </w:r>
      <w:r w:rsidRPr="003B64A4">
        <w:rPr>
          <w:color w:val="auto"/>
          <w:sz w:val="22"/>
          <w:szCs w:val="22"/>
        </w:rPr>
        <w:fldChar w:fldCharType="begin"/>
      </w:r>
      <w:r w:rsidRPr="003B64A4">
        <w:rPr>
          <w:color w:val="auto"/>
          <w:sz w:val="22"/>
          <w:szCs w:val="22"/>
        </w:rPr>
        <w:instrText xml:space="preserve"> SEQ Figure \* ARABIC </w:instrText>
      </w:r>
      <w:r w:rsidRPr="003B64A4">
        <w:rPr>
          <w:color w:val="auto"/>
          <w:sz w:val="22"/>
          <w:szCs w:val="22"/>
        </w:rPr>
        <w:fldChar w:fldCharType="separate"/>
      </w:r>
      <w:r>
        <w:rPr>
          <w:noProof/>
          <w:color w:val="auto"/>
          <w:sz w:val="22"/>
          <w:szCs w:val="22"/>
        </w:rPr>
        <w:t>12</w:t>
      </w:r>
      <w:r w:rsidRPr="003B64A4">
        <w:rPr>
          <w:color w:val="auto"/>
          <w:sz w:val="22"/>
          <w:szCs w:val="22"/>
        </w:rPr>
        <w:fldChar w:fldCharType="end"/>
      </w:r>
      <w:r w:rsidRPr="003B64A4">
        <w:rPr>
          <w:color w:val="auto"/>
          <w:sz w:val="22"/>
          <w:szCs w:val="22"/>
        </w:rPr>
        <w:t>: Percentage Distribution of Samples Across Clusters</w:t>
      </w:r>
    </w:p>
    <w:p w14:paraId="2A1F1472" w14:textId="77777777" w:rsidR="003B64A4" w:rsidRPr="003B64A4" w:rsidRDefault="003B64A4" w:rsidP="003B64A4">
      <w:pPr>
        <w:spacing w:line="360" w:lineRule="auto"/>
        <w:ind w:firstLine="720"/>
        <w:jc w:val="both"/>
        <w:rPr>
          <w:rFonts w:eastAsiaTheme="majorEastAsia"/>
        </w:rPr>
      </w:pPr>
    </w:p>
    <w:p w14:paraId="4A55064C" w14:textId="4D2FEFD6" w:rsidR="00D8540B" w:rsidRDefault="003B64A4" w:rsidP="003B64A4">
      <w:pPr>
        <w:spacing w:line="360" w:lineRule="auto"/>
        <w:ind w:firstLine="720"/>
        <w:jc w:val="both"/>
        <w:rPr>
          <w:rFonts w:eastAsiaTheme="majorEastAsia"/>
        </w:rPr>
      </w:pPr>
      <w:r w:rsidRPr="003B64A4">
        <w:rPr>
          <w:rFonts w:eastAsiaTheme="majorEastAsia"/>
        </w:rPr>
        <w:t>The proportional distribution of samples across the clusters (Figure 1</w:t>
      </w:r>
      <w:r>
        <w:rPr>
          <w:rFonts w:eastAsiaTheme="majorEastAsia"/>
          <w:lang w:val="vi-VN"/>
        </w:rPr>
        <w:t>2</w:t>
      </w:r>
      <w:r w:rsidRPr="003B64A4">
        <w:rPr>
          <w:rFonts w:eastAsiaTheme="majorEastAsia"/>
        </w:rPr>
        <w:t>) reveals a pronounced imbalance: Cluster 3 encompasses the largest share (47.4%), whereas Cluster 2 represents the smallest fraction (8.7%). This distribution reflects the inherent diversity within the Tiki storefront ecosystem, characterized by a substantial cohort of stores exhibiting average performance metrics coupled with stable quality.</w:t>
      </w:r>
    </w:p>
    <w:p w14:paraId="14D7F2CB" w14:textId="77777777" w:rsidR="003B64A4" w:rsidRDefault="003B64A4" w:rsidP="003B64A4">
      <w:pPr>
        <w:keepNext/>
        <w:spacing w:line="360" w:lineRule="auto"/>
        <w:jc w:val="center"/>
      </w:pPr>
      <w:r w:rsidRPr="00717179">
        <w:rPr>
          <w:b/>
          <w:bCs/>
          <w:noProof/>
          <w:sz w:val="22"/>
          <w:szCs w:val="22"/>
          <w:lang w:val="vi-VN"/>
        </w:rPr>
        <w:drawing>
          <wp:inline distT="0" distB="0" distL="0" distR="0" wp14:anchorId="2FF2159B" wp14:editId="753396F3">
            <wp:extent cx="5943600" cy="3068320"/>
            <wp:effectExtent l="0" t="0" r="0" b="5080"/>
            <wp:docPr id="63282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6134" name=""/>
                    <pic:cNvPicPr/>
                  </pic:nvPicPr>
                  <pic:blipFill>
                    <a:blip r:embed="rId20"/>
                    <a:stretch>
                      <a:fillRect/>
                    </a:stretch>
                  </pic:blipFill>
                  <pic:spPr>
                    <a:xfrm>
                      <a:off x="0" y="0"/>
                      <a:ext cx="5943600" cy="3068320"/>
                    </a:xfrm>
                    <a:prstGeom prst="rect">
                      <a:avLst/>
                    </a:prstGeom>
                  </pic:spPr>
                </pic:pic>
              </a:graphicData>
            </a:graphic>
          </wp:inline>
        </w:drawing>
      </w:r>
    </w:p>
    <w:p w14:paraId="0CCEB8AA" w14:textId="3C300A0F" w:rsidR="003B64A4" w:rsidRPr="003B64A4" w:rsidRDefault="003B64A4" w:rsidP="003B64A4">
      <w:pPr>
        <w:pStyle w:val="Caption"/>
        <w:spacing w:line="360" w:lineRule="auto"/>
        <w:jc w:val="center"/>
        <w:rPr>
          <w:color w:val="auto"/>
          <w:sz w:val="22"/>
          <w:szCs w:val="22"/>
        </w:rPr>
      </w:pPr>
      <w:r w:rsidRPr="003B64A4">
        <w:rPr>
          <w:color w:val="auto"/>
          <w:sz w:val="22"/>
          <w:szCs w:val="22"/>
        </w:rPr>
        <w:t xml:space="preserve">Figure </w:t>
      </w:r>
      <w:r w:rsidRPr="003B64A4">
        <w:rPr>
          <w:color w:val="auto"/>
          <w:sz w:val="22"/>
          <w:szCs w:val="22"/>
        </w:rPr>
        <w:fldChar w:fldCharType="begin"/>
      </w:r>
      <w:r w:rsidRPr="003B64A4">
        <w:rPr>
          <w:color w:val="auto"/>
          <w:sz w:val="22"/>
          <w:szCs w:val="22"/>
        </w:rPr>
        <w:instrText xml:space="preserve"> SEQ Figure \* ARABIC </w:instrText>
      </w:r>
      <w:r w:rsidRPr="003B64A4">
        <w:rPr>
          <w:color w:val="auto"/>
          <w:sz w:val="22"/>
          <w:szCs w:val="22"/>
        </w:rPr>
        <w:fldChar w:fldCharType="separate"/>
      </w:r>
      <w:r w:rsidRPr="003B64A4">
        <w:rPr>
          <w:color w:val="auto"/>
          <w:sz w:val="22"/>
          <w:szCs w:val="22"/>
        </w:rPr>
        <w:t>13</w:t>
      </w:r>
      <w:r w:rsidRPr="003B64A4">
        <w:rPr>
          <w:color w:val="auto"/>
          <w:sz w:val="22"/>
          <w:szCs w:val="22"/>
        </w:rPr>
        <w:fldChar w:fldCharType="end"/>
      </w:r>
      <w:r w:rsidRPr="003B64A4">
        <w:rPr>
          <w:color w:val="auto"/>
          <w:sz w:val="22"/>
          <w:szCs w:val="22"/>
        </w:rPr>
        <w:t>: Distribution of Quantitative Features Across Clusters</w:t>
      </w:r>
    </w:p>
    <w:p w14:paraId="6812D4D5" w14:textId="3F59D0CD" w:rsidR="003B64A4" w:rsidRPr="003B64A4" w:rsidRDefault="003B64A4" w:rsidP="003B64A4">
      <w:pPr>
        <w:spacing w:line="360" w:lineRule="auto"/>
        <w:ind w:firstLine="720"/>
        <w:jc w:val="both"/>
        <w:rPr>
          <w:rFonts w:eastAsiaTheme="majorEastAsia"/>
        </w:rPr>
      </w:pPr>
      <w:r w:rsidRPr="003B64A4">
        <w:rPr>
          <w:rFonts w:eastAsiaTheme="majorEastAsia"/>
        </w:rPr>
        <w:t>Derived from the boxplots depicting the distribution of continuous features (Figure 1</w:t>
      </w:r>
      <w:r>
        <w:rPr>
          <w:rFonts w:eastAsiaTheme="majorEastAsia"/>
          <w:lang w:val="vi-VN"/>
        </w:rPr>
        <w:t>3</w:t>
      </w:r>
      <w:r w:rsidRPr="003B64A4">
        <w:rPr>
          <w:rFonts w:eastAsiaTheme="majorEastAsia"/>
        </w:rPr>
        <w:t>), we interpret each cluster as follows, with a specific focus on the median, interquartile range (IQR), and outliers to elucidate their defining characteristics:</w:t>
      </w:r>
    </w:p>
    <w:p w14:paraId="435619F4" w14:textId="77777777" w:rsidR="00E133D8" w:rsidRDefault="003B64A4" w:rsidP="00E133D8">
      <w:pPr>
        <w:pStyle w:val="ListParagraph"/>
        <w:numPr>
          <w:ilvl w:val="0"/>
          <w:numId w:val="52"/>
        </w:numPr>
        <w:spacing w:line="360" w:lineRule="auto"/>
        <w:jc w:val="both"/>
        <w:rPr>
          <w:rFonts w:eastAsiaTheme="majorEastAsia"/>
        </w:rPr>
      </w:pPr>
      <w:r w:rsidRPr="00E133D8">
        <w:rPr>
          <w:rFonts w:eastAsiaTheme="majorEastAsia"/>
          <w:b/>
          <w:bCs/>
        </w:rPr>
        <w:t>Cluster 0</w:t>
      </w:r>
      <w:r w:rsidRPr="00E133D8">
        <w:rPr>
          <w:rFonts w:eastAsiaTheme="majorEastAsia"/>
        </w:rPr>
        <w:t xml:space="preserve"> – High-Engagement Established Stores with Mixed Feedback (13.6%): This cluster is distinguished by the highest values for </w:t>
      </w:r>
      <w:r w:rsidRPr="00E133D8">
        <w:rPr>
          <w:rFonts w:eastAsiaTheme="majorEastAsia"/>
          <w:i/>
          <w:iCs/>
        </w:rPr>
        <w:t>Followers</w:t>
      </w:r>
      <w:r w:rsidRPr="00E133D8">
        <w:rPr>
          <w:rFonts w:eastAsiaTheme="majorEastAsia"/>
        </w:rPr>
        <w:t xml:space="preserve">, </w:t>
      </w:r>
      <w:r w:rsidRPr="00E133D8">
        <w:rPr>
          <w:rFonts w:eastAsiaTheme="majorEastAsia"/>
          <w:i/>
          <w:iCs/>
        </w:rPr>
        <w:t>Revenue</w:t>
      </w:r>
      <w:r w:rsidRPr="00E133D8">
        <w:rPr>
          <w:rFonts w:eastAsiaTheme="majorEastAsia"/>
        </w:rPr>
        <w:t xml:space="preserve">, and </w:t>
      </w:r>
      <w:r w:rsidRPr="00E133D8">
        <w:rPr>
          <w:rFonts w:eastAsiaTheme="majorEastAsia"/>
          <w:i/>
          <w:iCs/>
        </w:rPr>
        <w:t>Year Joined</w:t>
      </w:r>
      <w:r w:rsidRPr="00E133D8">
        <w:rPr>
          <w:rFonts w:eastAsiaTheme="majorEastAsia"/>
        </w:rPr>
        <w:t xml:space="preserve"> (characterized by elevated medians and numerous positive outliers), signifying a cohort of long-standing storefronts with robust customer engagement and substantial revenue generation. Regarding quality metrics, the </w:t>
      </w:r>
      <w:r w:rsidRPr="00E133D8">
        <w:rPr>
          <w:rFonts w:eastAsiaTheme="majorEastAsia"/>
          <w:i/>
          <w:iCs/>
        </w:rPr>
        <w:t>Rating Quality</w:t>
      </w:r>
      <w:r w:rsidRPr="00E133D8">
        <w:rPr>
          <w:rFonts w:eastAsiaTheme="majorEastAsia"/>
        </w:rPr>
        <w:t xml:space="preserve"> and </w:t>
      </w:r>
      <w:r w:rsidRPr="00E133D8">
        <w:rPr>
          <w:rFonts w:eastAsiaTheme="majorEastAsia"/>
          <w:i/>
          <w:iCs/>
        </w:rPr>
        <w:t>Good Review Ratio</w:t>
      </w:r>
      <w:r w:rsidRPr="00E133D8">
        <w:rPr>
          <w:rFonts w:eastAsiaTheme="majorEastAsia"/>
        </w:rPr>
        <w:t xml:space="preserve"> maintain high levels; concurrently, the </w:t>
      </w:r>
      <w:r w:rsidRPr="00E133D8">
        <w:rPr>
          <w:rFonts w:eastAsiaTheme="majorEastAsia"/>
          <w:i/>
          <w:iCs/>
        </w:rPr>
        <w:t>Medium Review Ratio</w:t>
      </w:r>
      <w:r w:rsidRPr="00E133D8">
        <w:rPr>
          <w:rFonts w:eastAsiaTheme="majorEastAsia"/>
        </w:rPr>
        <w:t xml:space="preserve"> and </w:t>
      </w:r>
      <w:r w:rsidRPr="00E133D8">
        <w:rPr>
          <w:rFonts w:eastAsiaTheme="majorEastAsia"/>
          <w:i/>
          <w:iCs/>
        </w:rPr>
        <w:t>Bad Review Ratio</w:t>
      </w:r>
      <w:r w:rsidRPr="00E133D8">
        <w:rPr>
          <w:rFonts w:eastAsiaTheme="majorEastAsia"/>
        </w:rPr>
        <w:t xml:space="preserve"> are also the highest among all clusters (exhibiting a wide IQR). This variance reflects a highly diverse spectrum of customer experiences, a phenomenon frequently associated with large-scale operations. </w:t>
      </w:r>
    </w:p>
    <w:p w14:paraId="31AD32FC" w14:textId="41E683AB" w:rsidR="00E133D8" w:rsidRPr="00E133D8" w:rsidRDefault="00E133D8" w:rsidP="00E133D8">
      <w:pPr>
        <w:pStyle w:val="ListParagraph"/>
        <w:numPr>
          <w:ilvl w:val="1"/>
          <w:numId w:val="52"/>
        </w:numPr>
        <w:spacing w:line="360" w:lineRule="auto"/>
        <w:jc w:val="both"/>
        <w:rPr>
          <w:rFonts w:eastAsiaTheme="majorEastAsia"/>
        </w:rPr>
      </w:pPr>
      <w:r w:rsidRPr="00E133D8">
        <w:rPr>
          <w:rFonts w:eastAsiaTheme="majorEastAsia"/>
          <w:i/>
          <w:iCs/>
        </w:rPr>
        <w:lastRenderedPageBreak/>
        <w:t>Strategic Recommendations</w:t>
      </w:r>
      <w:r w:rsidRPr="00E133D8">
        <w:rPr>
          <w:rFonts w:eastAsiaTheme="majorEastAsia"/>
        </w:rPr>
        <w:t>: Priority should be given to sustaining customer loyalty via VIP programs or co-branding partnerships. Efforts must be concentrated on mitigating bad reviews through the implementation of real-time feedback monitoring systems and overarching service enhancements (e.g., logistics, customer support). Given this group's potential for significant revenue contribution, the allocation of premium advertising resources is highly advised.</w:t>
      </w:r>
    </w:p>
    <w:p w14:paraId="357BE7F1" w14:textId="6344D967" w:rsidR="003B64A4" w:rsidRDefault="00E133D8" w:rsidP="00E133D8">
      <w:pPr>
        <w:pStyle w:val="ListParagraph"/>
        <w:numPr>
          <w:ilvl w:val="0"/>
          <w:numId w:val="52"/>
        </w:numPr>
        <w:spacing w:line="360" w:lineRule="auto"/>
        <w:jc w:val="both"/>
        <w:rPr>
          <w:rFonts w:eastAsiaTheme="majorEastAsia"/>
        </w:rPr>
      </w:pPr>
      <w:r w:rsidRPr="00E133D8">
        <w:rPr>
          <w:rFonts w:eastAsiaTheme="majorEastAsia"/>
          <w:b/>
          <w:bCs/>
        </w:rPr>
        <w:t>Cluster 1</w:t>
      </w:r>
      <w:r w:rsidRPr="00E133D8">
        <w:rPr>
          <w:rFonts w:eastAsiaTheme="majorEastAsia"/>
        </w:rPr>
        <w:t xml:space="preserve"> – Top-Performing Premium Stores (19.1%): Analogous to Cluster 0, this group exhibits elevated metrics for </w:t>
      </w:r>
      <w:r w:rsidRPr="00E133D8">
        <w:rPr>
          <w:rFonts w:eastAsiaTheme="majorEastAsia"/>
          <w:i/>
          <w:iCs/>
        </w:rPr>
        <w:t>Followers</w:t>
      </w:r>
      <w:r w:rsidRPr="00E133D8">
        <w:rPr>
          <w:rFonts w:eastAsiaTheme="majorEastAsia"/>
        </w:rPr>
        <w:t xml:space="preserve">, </w:t>
      </w:r>
      <w:r w:rsidRPr="00E133D8">
        <w:rPr>
          <w:rFonts w:eastAsiaTheme="majorEastAsia"/>
          <w:i/>
          <w:iCs/>
        </w:rPr>
        <w:t>Revenue</w:t>
      </w:r>
      <w:r w:rsidRPr="00E133D8">
        <w:rPr>
          <w:rFonts w:eastAsiaTheme="majorEastAsia"/>
        </w:rPr>
        <w:t xml:space="preserve">, and </w:t>
      </w:r>
      <w:r w:rsidRPr="00E133D8">
        <w:rPr>
          <w:rFonts w:eastAsiaTheme="majorEastAsia"/>
          <w:i/>
          <w:iCs/>
        </w:rPr>
        <w:t>Year Joined</w:t>
      </w:r>
      <w:r w:rsidRPr="00E133D8">
        <w:rPr>
          <w:rFonts w:eastAsiaTheme="majorEastAsia"/>
        </w:rPr>
        <w:t xml:space="preserve"> (evidenced by numerous positive outliers); however, it demonstrates distinct superiority in </w:t>
      </w:r>
      <w:r w:rsidRPr="00E133D8">
        <w:rPr>
          <w:rFonts w:eastAsiaTheme="majorEastAsia"/>
          <w:i/>
          <w:iCs/>
        </w:rPr>
        <w:t>Rating Quality</w:t>
      </w:r>
      <w:r w:rsidRPr="00E133D8">
        <w:rPr>
          <w:rFonts w:eastAsiaTheme="majorEastAsia"/>
        </w:rPr>
        <w:t xml:space="preserve"> and </w:t>
      </w:r>
      <w:r w:rsidRPr="00E133D8">
        <w:rPr>
          <w:rFonts w:eastAsiaTheme="majorEastAsia"/>
          <w:i/>
          <w:iCs/>
        </w:rPr>
        <w:t>Good Review Ratio</w:t>
      </w:r>
      <w:r w:rsidRPr="00E133D8">
        <w:rPr>
          <w:rFonts w:eastAsiaTheme="majorEastAsia"/>
        </w:rPr>
        <w:t xml:space="preserve"> (achieving the highest medians across all clusters), coupled with a substantially lower </w:t>
      </w:r>
      <w:r w:rsidRPr="00E133D8">
        <w:rPr>
          <w:rFonts w:eastAsiaTheme="majorEastAsia"/>
          <w:i/>
          <w:iCs/>
        </w:rPr>
        <w:t>Bad Review Ratio</w:t>
      </w:r>
      <w:r w:rsidRPr="00E133D8">
        <w:rPr>
          <w:rFonts w:eastAsiaTheme="majorEastAsia"/>
        </w:rPr>
        <w:t>. This cohort represents long-standing storefronts that consistently deliver peak operational performance and exceptional service quality.</w:t>
      </w:r>
    </w:p>
    <w:p w14:paraId="69F6AA91" w14:textId="7FC2D4D7" w:rsidR="00E133D8" w:rsidRPr="00E133D8" w:rsidRDefault="00E133D8" w:rsidP="00E133D8">
      <w:pPr>
        <w:pStyle w:val="ListParagraph"/>
        <w:numPr>
          <w:ilvl w:val="1"/>
          <w:numId w:val="52"/>
        </w:numPr>
        <w:spacing w:line="360" w:lineRule="auto"/>
        <w:jc w:val="both"/>
        <w:rPr>
          <w:rFonts w:eastAsiaTheme="majorEastAsia"/>
        </w:rPr>
      </w:pPr>
      <w:r>
        <w:rPr>
          <w:i/>
          <w:iCs/>
        </w:rPr>
        <w:t>Strategic Recommendations:</w:t>
      </w:r>
      <w:r>
        <w:t xml:space="preserve"> These storefronts should be leveraged as "best practice" benchmarks for the broader ecosystem. It is advisable to establish strategic partnership programs or premium loyalty initiatives to solidify their market-leading position. Marketing campaigns should explicitly underscore their prestige and reliability (e.g., via case studies and testimonials) to effectively attract high-tier clientele.</w:t>
      </w:r>
    </w:p>
    <w:p w14:paraId="65791EE6" w14:textId="483574B1" w:rsidR="00E133D8" w:rsidRDefault="00E133D8" w:rsidP="00E133D8">
      <w:pPr>
        <w:pStyle w:val="ListParagraph"/>
        <w:numPr>
          <w:ilvl w:val="0"/>
          <w:numId w:val="52"/>
        </w:numPr>
        <w:spacing w:line="360" w:lineRule="auto"/>
        <w:jc w:val="both"/>
        <w:rPr>
          <w:rFonts w:eastAsiaTheme="majorEastAsia"/>
        </w:rPr>
      </w:pPr>
      <w:r w:rsidRPr="00E133D8">
        <w:rPr>
          <w:rFonts w:eastAsiaTheme="majorEastAsia"/>
          <w:b/>
          <w:bCs/>
        </w:rPr>
        <w:t>Cluster 2</w:t>
      </w:r>
      <w:r w:rsidRPr="00E133D8">
        <w:rPr>
          <w:rFonts w:eastAsiaTheme="majorEastAsia"/>
        </w:rPr>
        <w:t xml:space="preserve"> – Struggling New Stores with Poor Performance (8.7%): This cluster registers the lowest values across the majority of features, characterized by minimal </w:t>
      </w:r>
      <w:r w:rsidRPr="00E133D8">
        <w:rPr>
          <w:rFonts w:eastAsiaTheme="majorEastAsia"/>
          <w:i/>
          <w:iCs/>
        </w:rPr>
        <w:t>Followers</w:t>
      </w:r>
      <w:r w:rsidRPr="00E133D8">
        <w:rPr>
          <w:rFonts w:eastAsiaTheme="majorEastAsia"/>
        </w:rPr>
        <w:t xml:space="preserve">, </w:t>
      </w:r>
      <w:r w:rsidRPr="00E133D8">
        <w:rPr>
          <w:rFonts w:eastAsiaTheme="majorEastAsia"/>
          <w:i/>
          <w:iCs/>
        </w:rPr>
        <w:t>Revenue</w:t>
      </w:r>
      <w:r w:rsidRPr="00E133D8">
        <w:rPr>
          <w:rFonts w:eastAsiaTheme="majorEastAsia"/>
        </w:rPr>
        <w:t xml:space="preserve">, and </w:t>
      </w:r>
      <w:r w:rsidRPr="00E133D8">
        <w:rPr>
          <w:rFonts w:eastAsiaTheme="majorEastAsia"/>
          <w:i/>
          <w:iCs/>
        </w:rPr>
        <w:t>Year Joined</w:t>
      </w:r>
      <w:r w:rsidRPr="00E133D8">
        <w:rPr>
          <w:rFonts w:eastAsiaTheme="majorEastAsia"/>
        </w:rPr>
        <w:t xml:space="preserve">. Furthermore, it demonstrates a low median for </w:t>
      </w:r>
      <w:r w:rsidRPr="00E133D8">
        <w:rPr>
          <w:rFonts w:eastAsiaTheme="majorEastAsia"/>
          <w:i/>
          <w:iCs/>
        </w:rPr>
        <w:t>Rating Quality</w:t>
      </w:r>
      <w:r w:rsidRPr="00E133D8">
        <w:rPr>
          <w:rFonts w:eastAsiaTheme="majorEastAsia"/>
        </w:rPr>
        <w:t xml:space="preserve"> and the minimum values for both </w:t>
      </w:r>
      <w:r w:rsidRPr="00E133D8">
        <w:rPr>
          <w:rFonts w:eastAsiaTheme="majorEastAsia"/>
          <w:i/>
          <w:iCs/>
        </w:rPr>
        <w:t>Good Review Ratio</w:t>
      </w:r>
      <w:r w:rsidRPr="00E133D8">
        <w:rPr>
          <w:rFonts w:eastAsiaTheme="majorEastAsia"/>
        </w:rPr>
        <w:t xml:space="preserve"> and </w:t>
      </w:r>
      <w:r w:rsidRPr="00E133D8">
        <w:rPr>
          <w:rFonts w:eastAsiaTheme="majorEastAsia"/>
          <w:i/>
          <w:iCs/>
        </w:rPr>
        <w:t>Medium Review Ratio</w:t>
      </w:r>
      <w:r w:rsidRPr="00E133D8">
        <w:rPr>
          <w:rFonts w:eastAsiaTheme="majorEastAsia"/>
        </w:rPr>
        <w:t xml:space="preserve">, accompanied by a disproportionately high </w:t>
      </w:r>
      <w:r w:rsidRPr="00E133D8">
        <w:rPr>
          <w:rFonts w:eastAsiaTheme="majorEastAsia"/>
          <w:i/>
          <w:iCs/>
        </w:rPr>
        <w:t>Bad Review Ratio</w:t>
      </w:r>
      <w:r w:rsidRPr="00E133D8">
        <w:rPr>
          <w:rFonts w:eastAsiaTheme="majorEastAsia"/>
        </w:rPr>
        <w:t xml:space="preserve"> (notwithstanding a low overall interaction volume). This cohort represents newly established storefronts facing systemic challenges in both operational performance and service quality.</w:t>
      </w:r>
    </w:p>
    <w:p w14:paraId="5A29C8ED" w14:textId="5A95448E" w:rsidR="00E133D8" w:rsidRPr="00E133D8" w:rsidRDefault="00E133D8" w:rsidP="00E133D8">
      <w:pPr>
        <w:pStyle w:val="ListParagraph"/>
        <w:numPr>
          <w:ilvl w:val="1"/>
          <w:numId w:val="52"/>
        </w:numPr>
        <w:spacing w:line="360" w:lineRule="auto"/>
        <w:jc w:val="both"/>
        <w:rPr>
          <w:rFonts w:eastAsiaTheme="majorEastAsia"/>
        </w:rPr>
      </w:pPr>
      <w:r>
        <w:rPr>
          <w:i/>
          <w:iCs/>
        </w:rPr>
        <w:t>Strategic Recommendations:</w:t>
      </w:r>
      <w:r>
        <w:t xml:space="preserve"> Immediate remedial interventions are imperative. These should encompass in-depth training programs (e.g., customer service and product management) alongside incubation support packages (e.g., complimentary advertising credits and logistics consulting). Rigorous monitoring is essential to mitigate seller churn, coupled with the deployment of aggressive promotional campaigns to stimulate store activity</w:t>
      </w:r>
      <w:r>
        <w:rPr>
          <w:lang w:val="vi-VN"/>
        </w:rPr>
        <w:t>.</w:t>
      </w:r>
    </w:p>
    <w:p w14:paraId="192261FE" w14:textId="16318DAB" w:rsidR="00E133D8" w:rsidRPr="00E133D8" w:rsidRDefault="00E133D8" w:rsidP="00E133D8">
      <w:pPr>
        <w:pStyle w:val="ListParagraph"/>
        <w:numPr>
          <w:ilvl w:val="0"/>
          <w:numId w:val="52"/>
        </w:numPr>
        <w:spacing w:line="360" w:lineRule="auto"/>
        <w:jc w:val="both"/>
        <w:rPr>
          <w:rFonts w:eastAsiaTheme="majorEastAsia"/>
        </w:rPr>
      </w:pPr>
      <w:r w:rsidRPr="00E133D8">
        <w:rPr>
          <w:rFonts w:eastAsiaTheme="majorEastAsia"/>
          <w:b/>
          <w:bCs/>
        </w:rPr>
        <w:lastRenderedPageBreak/>
        <w:t>Cluster 3</w:t>
      </w:r>
      <w:r w:rsidRPr="00E133D8">
        <w:rPr>
          <w:rFonts w:eastAsiaTheme="majorEastAsia"/>
        </w:rPr>
        <w:t xml:space="preserve"> – Large Moderate Stores with Strong Quality (47.4%): As the most populous cluster, this group is characterized by low-to-moderate </w:t>
      </w:r>
      <w:r w:rsidRPr="00E133D8">
        <w:rPr>
          <w:rFonts w:eastAsiaTheme="majorEastAsia"/>
          <w:i/>
          <w:iCs/>
        </w:rPr>
        <w:t>Followers</w:t>
      </w:r>
      <w:r w:rsidRPr="00E133D8">
        <w:rPr>
          <w:rFonts w:eastAsiaTheme="majorEastAsia"/>
        </w:rPr>
        <w:t xml:space="preserve"> and </w:t>
      </w:r>
      <w:r w:rsidRPr="00E133D8">
        <w:rPr>
          <w:rFonts w:eastAsiaTheme="majorEastAsia"/>
          <w:i/>
          <w:iCs/>
        </w:rPr>
        <w:t>Revenue</w:t>
      </w:r>
      <w:r w:rsidRPr="00E133D8">
        <w:rPr>
          <w:rFonts w:eastAsiaTheme="majorEastAsia"/>
        </w:rPr>
        <w:t xml:space="preserve">, alongside an average </w:t>
      </w:r>
      <w:r w:rsidRPr="00E133D8">
        <w:rPr>
          <w:rFonts w:eastAsiaTheme="majorEastAsia"/>
          <w:i/>
          <w:iCs/>
        </w:rPr>
        <w:t>Year Joined</w:t>
      </w:r>
      <w:r w:rsidRPr="00E133D8">
        <w:rPr>
          <w:rFonts w:eastAsiaTheme="majorEastAsia"/>
        </w:rPr>
        <w:t xml:space="preserve">. However, it exhibits a remarkably high </w:t>
      </w:r>
      <w:r w:rsidRPr="00E133D8">
        <w:rPr>
          <w:rFonts w:eastAsiaTheme="majorEastAsia"/>
          <w:i/>
          <w:iCs/>
        </w:rPr>
        <w:t>Rating Quality</w:t>
      </w:r>
      <w:r w:rsidRPr="00E133D8">
        <w:rPr>
          <w:rFonts w:eastAsiaTheme="majorEastAsia"/>
        </w:rPr>
        <w:t xml:space="preserve"> and </w:t>
      </w:r>
      <w:r w:rsidRPr="00E133D8">
        <w:rPr>
          <w:rFonts w:eastAsiaTheme="majorEastAsia"/>
          <w:i/>
          <w:iCs/>
        </w:rPr>
        <w:t>Good Review Ratio</w:t>
      </w:r>
      <w:r w:rsidRPr="00E133D8">
        <w:rPr>
          <w:rFonts w:eastAsiaTheme="majorEastAsia"/>
        </w:rPr>
        <w:t xml:space="preserve">, coupled with minimal </w:t>
      </w:r>
      <w:r w:rsidRPr="00E133D8">
        <w:rPr>
          <w:rFonts w:eastAsiaTheme="majorEastAsia"/>
          <w:i/>
          <w:iCs/>
        </w:rPr>
        <w:t>Bad Review Ratio</w:t>
      </w:r>
      <w:r w:rsidRPr="00E133D8">
        <w:rPr>
          <w:rFonts w:eastAsiaTheme="majorEastAsia"/>
        </w:rPr>
        <w:t xml:space="preserve"> and </w:t>
      </w:r>
      <w:r w:rsidRPr="00E133D8">
        <w:rPr>
          <w:rFonts w:eastAsiaTheme="majorEastAsia"/>
          <w:i/>
          <w:iCs/>
        </w:rPr>
        <w:t>Medium Review Ratio</w:t>
      </w:r>
      <w:r w:rsidRPr="00E133D8">
        <w:rPr>
          <w:rFonts w:eastAsiaTheme="majorEastAsia"/>
        </w:rPr>
        <w:t>. This cohort represents storefronts that deliver superior service quality but have yet to fully capitalize on their commercial potential.</w:t>
      </w:r>
    </w:p>
    <w:p w14:paraId="477A536E" w14:textId="4F34EFD4" w:rsidR="00E133D8" w:rsidRPr="00E133D8" w:rsidRDefault="00E133D8" w:rsidP="00E133D8">
      <w:pPr>
        <w:pStyle w:val="ListParagraph"/>
        <w:numPr>
          <w:ilvl w:val="1"/>
          <w:numId w:val="52"/>
        </w:numPr>
        <w:spacing w:line="360" w:lineRule="auto"/>
        <w:jc w:val="both"/>
        <w:rPr>
          <w:rFonts w:eastAsiaTheme="majorEastAsia"/>
        </w:rPr>
      </w:pPr>
      <w:r>
        <w:rPr>
          <w:i/>
          <w:iCs/>
        </w:rPr>
        <w:t>Strategic Recommendations:</w:t>
      </w:r>
      <w:r>
        <w:t xml:space="preserve"> Efforts should be concentrated on accelerating growth through targeted activation campaigns (e.g., personalized email/push notifications, strategic discounts, and product expansion suggestions). Providing advanced data analytics tools and platform-integrated advertising features is essential to enhance their market visibility. This cluster represents a significant opportunity to elevate Tiki's aggregate revenue without requiring extensive investment in quality improvement</w:t>
      </w:r>
      <w:r>
        <w:rPr>
          <w:lang w:val="vi-VN"/>
        </w:rPr>
        <w:t>.</w:t>
      </w:r>
    </w:p>
    <w:p w14:paraId="32635301" w14:textId="7780780D" w:rsidR="00E133D8" w:rsidRPr="00E133D8" w:rsidRDefault="00E133D8" w:rsidP="00E133D8">
      <w:pPr>
        <w:pStyle w:val="ListParagraph"/>
        <w:numPr>
          <w:ilvl w:val="0"/>
          <w:numId w:val="52"/>
        </w:numPr>
        <w:spacing w:line="360" w:lineRule="auto"/>
        <w:jc w:val="both"/>
        <w:rPr>
          <w:rFonts w:eastAsiaTheme="majorEastAsia"/>
        </w:rPr>
      </w:pPr>
      <w:r w:rsidRPr="00E133D8">
        <w:rPr>
          <w:rFonts w:eastAsiaTheme="majorEastAsia"/>
          <w:b/>
          <w:bCs/>
        </w:rPr>
        <w:t>Cluster 4</w:t>
      </w:r>
      <w:r w:rsidRPr="00E133D8">
        <w:rPr>
          <w:rFonts w:eastAsiaTheme="majorEastAsia"/>
        </w:rPr>
        <w:t xml:space="preserve"> – Emerging Stores with Low Activity and Minimal Feedback (11.2%): This cluster is characterized by low values across </w:t>
      </w:r>
      <w:r w:rsidRPr="000B10F7">
        <w:rPr>
          <w:rFonts w:eastAsiaTheme="majorEastAsia"/>
          <w:i/>
          <w:iCs/>
        </w:rPr>
        <w:t>Followers</w:t>
      </w:r>
      <w:r w:rsidRPr="00E133D8">
        <w:rPr>
          <w:rFonts w:eastAsiaTheme="majorEastAsia"/>
        </w:rPr>
        <w:t xml:space="preserve">, </w:t>
      </w:r>
      <w:r w:rsidRPr="000B10F7">
        <w:rPr>
          <w:rFonts w:eastAsiaTheme="majorEastAsia"/>
          <w:i/>
          <w:iCs/>
        </w:rPr>
        <w:t>Revenue</w:t>
      </w:r>
      <w:r w:rsidRPr="00E133D8">
        <w:rPr>
          <w:rFonts w:eastAsiaTheme="majorEastAsia"/>
        </w:rPr>
        <w:t xml:space="preserve">, </w:t>
      </w:r>
      <w:r w:rsidRPr="000B10F7">
        <w:rPr>
          <w:rFonts w:eastAsiaTheme="majorEastAsia"/>
          <w:i/>
          <w:iCs/>
        </w:rPr>
        <w:t>Year Joined</w:t>
      </w:r>
      <w:r w:rsidRPr="00E133D8">
        <w:rPr>
          <w:rFonts w:eastAsiaTheme="majorEastAsia"/>
        </w:rPr>
        <w:t xml:space="preserve">, </w:t>
      </w:r>
      <w:r w:rsidRPr="000B10F7">
        <w:rPr>
          <w:rFonts w:eastAsiaTheme="majorEastAsia"/>
          <w:i/>
          <w:iCs/>
        </w:rPr>
        <w:t>Rating Quality</w:t>
      </w:r>
      <w:r w:rsidRPr="00E133D8">
        <w:rPr>
          <w:rFonts w:eastAsiaTheme="majorEastAsia"/>
        </w:rPr>
        <w:t xml:space="preserve">, and </w:t>
      </w:r>
      <w:r w:rsidRPr="000B10F7">
        <w:rPr>
          <w:rFonts w:eastAsiaTheme="majorEastAsia"/>
          <w:i/>
          <w:iCs/>
        </w:rPr>
        <w:t>Good Review Ratio</w:t>
      </w:r>
      <w:r w:rsidRPr="00E133D8">
        <w:rPr>
          <w:rFonts w:eastAsiaTheme="majorEastAsia"/>
        </w:rPr>
        <w:t xml:space="preserve">. Notably, it exhibits a very low </w:t>
      </w:r>
      <w:r w:rsidRPr="000B10F7">
        <w:rPr>
          <w:rFonts w:eastAsiaTheme="majorEastAsia"/>
          <w:i/>
          <w:iCs/>
        </w:rPr>
        <w:t>Bad Review Ratio</w:t>
      </w:r>
      <w:r w:rsidRPr="00E133D8">
        <w:rPr>
          <w:rFonts w:eastAsiaTheme="majorEastAsia"/>
        </w:rPr>
        <w:t>, primarily attributable to the limited volume of customer interactions. This cohort represents early-stage storefronts with low operational performance that have yet to accumulate significant negative feedback—a nascent phase where their full potential remains latent.</w:t>
      </w:r>
    </w:p>
    <w:p w14:paraId="3261EFF9" w14:textId="5CA1E7B0" w:rsidR="003B64A4" w:rsidRPr="00E133D8" w:rsidRDefault="00E133D8" w:rsidP="00E133D8">
      <w:pPr>
        <w:pStyle w:val="ListParagraph"/>
        <w:numPr>
          <w:ilvl w:val="1"/>
          <w:numId w:val="52"/>
        </w:numPr>
        <w:spacing w:line="360" w:lineRule="auto"/>
        <w:jc w:val="both"/>
        <w:rPr>
          <w:rFonts w:eastAsiaTheme="majorEastAsia"/>
        </w:rPr>
      </w:pPr>
      <w:r>
        <w:rPr>
          <w:i/>
          <w:iCs/>
        </w:rPr>
        <w:t>Strategic Recommendations:</w:t>
      </w:r>
      <w:r>
        <w:t xml:space="preserve"> Support for initial development is crucial, encompassing structured onboarding programs, product listing optimization tools, and fundamental marketing assistance. It is essential to incentivize the collection of positive reviews to establish early-stage credibility, thereby preventing these stores from regressing into a struggling state similar to Cluster 2.</w:t>
      </w:r>
    </w:p>
    <w:p w14:paraId="26B5D530" w14:textId="19072C64" w:rsidR="00C432E1" w:rsidRPr="00717179" w:rsidRDefault="00C432E1" w:rsidP="00717179">
      <w:pPr>
        <w:pStyle w:val="ListParagraph"/>
        <w:numPr>
          <w:ilvl w:val="0"/>
          <w:numId w:val="1"/>
        </w:numPr>
        <w:spacing w:line="360" w:lineRule="auto"/>
        <w:jc w:val="both"/>
        <w:rPr>
          <w:b/>
          <w:bCs/>
          <w:sz w:val="22"/>
          <w:szCs w:val="22"/>
        </w:rPr>
      </w:pPr>
      <w:r w:rsidRPr="00717179">
        <w:rPr>
          <w:b/>
          <w:bCs/>
          <w:sz w:val="22"/>
          <w:szCs w:val="22"/>
        </w:rPr>
        <w:t>Conclusion</w:t>
      </w:r>
    </w:p>
    <w:p w14:paraId="6151DC9C" w14:textId="18320F11" w:rsidR="000B10F7" w:rsidRPr="000B10F7" w:rsidRDefault="000B10F7" w:rsidP="000B10F7">
      <w:pPr>
        <w:spacing w:line="360" w:lineRule="auto"/>
        <w:ind w:firstLine="720"/>
        <w:jc w:val="both"/>
        <w:rPr>
          <w:rFonts w:eastAsiaTheme="majorEastAsia"/>
        </w:rPr>
      </w:pPr>
      <w:r w:rsidRPr="000B10F7">
        <w:rPr>
          <w:rFonts w:eastAsiaTheme="majorEastAsia"/>
        </w:rPr>
        <w:t>In this study, we proposed MiMvDEC, a novel framework that integrates Multi-view Deep Embedded Clustering (MvDEC)</w:t>
      </w:r>
      <w:sdt>
        <w:sdtPr>
          <w:rPr>
            <w:rFonts w:eastAsiaTheme="majorEastAsia"/>
          </w:rPr>
          <w:id w:val="-1184592297"/>
          <w:citation/>
        </w:sdtPr>
        <w:sdtContent>
          <w:r w:rsidR="00346AB7">
            <w:rPr>
              <w:rFonts w:eastAsiaTheme="majorEastAsia"/>
            </w:rPr>
            <w:fldChar w:fldCharType="begin"/>
          </w:r>
          <w:r w:rsidR="00346AB7">
            <w:rPr>
              <w:rFonts w:eastAsiaTheme="majorEastAsia"/>
              <w:lang w:val="vi-VN"/>
            </w:rPr>
            <w:instrText xml:space="preserve"> CITATION Kas25 \l 1066 </w:instrText>
          </w:r>
          <w:r w:rsidR="00346AB7">
            <w:rPr>
              <w:rFonts w:eastAsiaTheme="majorEastAsia"/>
            </w:rPr>
            <w:fldChar w:fldCharType="separate"/>
          </w:r>
          <w:r w:rsidR="00AD589E">
            <w:rPr>
              <w:rFonts w:eastAsiaTheme="majorEastAsia"/>
              <w:noProof/>
              <w:lang w:val="vi-VN"/>
            </w:rPr>
            <w:t xml:space="preserve"> </w:t>
          </w:r>
          <w:r w:rsidR="00AD589E" w:rsidRPr="00AD589E">
            <w:rPr>
              <w:rFonts w:eastAsiaTheme="majorEastAsia"/>
              <w:noProof/>
              <w:lang w:val="vi-VN"/>
            </w:rPr>
            <w:t>[5]</w:t>
          </w:r>
          <w:r w:rsidR="00346AB7">
            <w:rPr>
              <w:rFonts w:eastAsiaTheme="majorEastAsia"/>
            </w:rPr>
            <w:fldChar w:fldCharType="end"/>
          </w:r>
        </w:sdtContent>
      </w:sdt>
      <w:r w:rsidRPr="000B10F7">
        <w:rPr>
          <w:rFonts w:eastAsiaTheme="majorEastAsia"/>
        </w:rPr>
        <w:t xml:space="preserve"> with Maximal Frequent Itemset Mining utilizing the FP-Max algorithm. This approach aims to enhance clustering quality when dealing with complex, high-dimensional, and heterogeneous data. By enriching the fused representational space with binary features extracted from maximal frequent itemsets—refined through a rigorous Forward Feature Selection process—the proposed methodology not only significantly improves cluster separability </w:t>
      </w:r>
      <w:r w:rsidRPr="000B10F7">
        <w:rPr>
          <w:rFonts w:eastAsiaTheme="majorEastAsia"/>
        </w:rPr>
        <w:lastRenderedPageBreak/>
        <w:t>but also provides enhanced interpretability by exploiting semantically meaningful co-occurrence patterns within the data.</w:t>
      </w:r>
    </w:p>
    <w:p w14:paraId="300C2070" w14:textId="77777777" w:rsidR="000B10F7" w:rsidRDefault="000B10F7" w:rsidP="000B10F7">
      <w:pPr>
        <w:spacing w:line="360" w:lineRule="auto"/>
        <w:ind w:firstLine="720"/>
        <w:jc w:val="both"/>
        <w:rPr>
          <w:rFonts w:eastAsiaTheme="majorEastAsia"/>
        </w:rPr>
      </w:pPr>
      <w:r w:rsidRPr="000B10F7">
        <w:rPr>
          <w:rFonts w:eastAsiaTheme="majorEastAsia"/>
        </w:rPr>
        <w:t>Empirical results across two real-world datasets confirm the superior efficacy of the proposed methodology. On the Luxembourg air pollution dataset, MiMvDEC achieved a Silhouette score of 71.04, significantly surpassing the original MvDEC (61.97) and other baseline methods. Most notably, on the Tiki e-commerce dataset comprising 1,799 samples and 7 primary features, our method attained a peak Silhouette score of 55.79, outperforming both the standard MvDEC (40.97) and the variant without FFS (50.86). Visualization analyses utilizing PCA and t-SNE, coupled with the detailed interpretation of the five identified clusters, demonstrate the model's capability to detect distinct business behavioral patterns. These findings provide a robust foundation for market segmentation strategies, personalized marketing, logistics optimization, and the promotion of sustainable growth within e-commerce platforms.</w:t>
      </w:r>
    </w:p>
    <w:p w14:paraId="1AB2F81C" w14:textId="75EE3FDD" w:rsidR="000B10F7" w:rsidRPr="000B10F7" w:rsidRDefault="000B10F7" w:rsidP="000B10F7">
      <w:pPr>
        <w:spacing w:line="360" w:lineRule="auto"/>
        <w:ind w:firstLine="720"/>
        <w:jc w:val="both"/>
        <w:rPr>
          <w:rFonts w:eastAsiaTheme="majorEastAsia"/>
        </w:rPr>
      </w:pPr>
      <w:r w:rsidRPr="000B10F7">
        <w:rPr>
          <w:rFonts w:eastAsiaTheme="majorEastAsia"/>
        </w:rPr>
        <w:t xml:space="preserve">In summary, MiMvDEC not only offers a significant technical contribution to the field of multi-view deep embedded clustering but also demonstrates substantial practical utility within e-commerce environments. Future research directions may encompass: (1) </w:t>
      </w:r>
      <w:r>
        <w:rPr>
          <w:rFonts w:eastAsiaTheme="majorEastAsia"/>
          <w:lang w:val="vi-VN"/>
        </w:rPr>
        <w:t>E</w:t>
      </w:r>
      <w:r w:rsidRPr="000B10F7">
        <w:rPr>
          <w:rFonts w:eastAsiaTheme="majorEastAsia"/>
        </w:rPr>
        <w:t xml:space="preserve">xtending the integration to other frequent itemset mining algorithms or scaling to larger datasets; (2) </w:t>
      </w:r>
      <w:r>
        <w:rPr>
          <w:rFonts w:eastAsiaTheme="majorEastAsia"/>
          <w:lang w:val="vi-VN"/>
        </w:rPr>
        <w:t>I</w:t>
      </w:r>
      <w:r w:rsidRPr="000B10F7">
        <w:rPr>
          <w:rFonts w:eastAsiaTheme="majorEastAsia"/>
        </w:rPr>
        <w:t xml:space="preserve">ncorporating semi-supervised learning mechanisms to leverage partially labeled data; and (3) </w:t>
      </w:r>
      <w:r>
        <w:rPr>
          <w:rFonts w:eastAsiaTheme="majorEastAsia"/>
          <w:lang w:val="vi-VN"/>
        </w:rPr>
        <w:t>I</w:t>
      </w:r>
      <w:r w:rsidRPr="000B10F7">
        <w:rPr>
          <w:rFonts w:eastAsiaTheme="majorEastAsia"/>
        </w:rPr>
        <w:t>mplementing the framework on real-time e-commerce platforms to facilitate dynamic decision-making. These advancements promise to further enhance the capability to extract latent structures from complex data, delivering tangible benefits across various application domains.</w:t>
      </w:r>
    </w:p>
    <w:p w14:paraId="39A58541" w14:textId="77777777" w:rsidR="0089017B" w:rsidRPr="00717179" w:rsidRDefault="0089017B" w:rsidP="00717179">
      <w:pPr>
        <w:spacing w:line="360" w:lineRule="auto"/>
        <w:jc w:val="both"/>
        <w:rPr>
          <w:sz w:val="22"/>
          <w:szCs w:val="22"/>
        </w:rPr>
      </w:pPr>
    </w:p>
    <w:p w14:paraId="7808DBCA" w14:textId="5E424B5C" w:rsidR="00346AB7" w:rsidRPr="00717179" w:rsidRDefault="00226D52" w:rsidP="00717179">
      <w:pPr>
        <w:spacing w:line="360" w:lineRule="auto"/>
        <w:jc w:val="both"/>
        <w:rPr>
          <w:b/>
          <w:bCs/>
          <w:sz w:val="22"/>
          <w:szCs w:val="22"/>
        </w:rPr>
      </w:pPr>
      <w:r w:rsidRPr="00717179">
        <w:rPr>
          <w:b/>
          <w:bCs/>
          <w:sz w:val="22"/>
          <w:szCs w:val="22"/>
        </w:rPr>
        <w:t xml:space="preserve">REFERENCES </w:t>
      </w:r>
    </w:p>
    <w:sdt>
      <w:sdtPr>
        <w:rPr>
          <w:rFonts w:ascii="Times New Roman" w:eastAsia="Times New Roman" w:hAnsi="Times New Roman" w:cs="Times New Roman"/>
          <w:color w:val="auto"/>
          <w:sz w:val="24"/>
          <w:szCs w:val="24"/>
        </w:rPr>
        <w:id w:val="-1742712657"/>
        <w:docPartObj>
          <w:docPartGallery w:val="Bibliographies"/>
          <w:docPartUnique/>
        </w:docPartObj>
      </w:sdtPr>
      <w:sdtContent>
        <w:p w14:paraId="0CC7E8A6" w14:textId="52E60B09" w:rsidR="00346AB7" w:rsidRPr="00346AB7" w:rsidRDefault="00346AB7" w:rsidP="00346AB7">
          <w:pPr>
            <w:pStyle w:val="Heading1"/>
            <w:spacing w:before="0"/>
            <w:rPr>
              <w:sz w:val="2"/>
              <w:szCs w:val="2"/>
            </w:rPr>
          </w:pPr>
        </w:p>
        <w:sdt>
          <w:sdtPr>
            <w:id w:val="111145805"/>
            <w:bibliography/>
          </w:sdtPr>
          <w:sdtContent>
            <w:p w14:paraId="24E2F2DE" w14:textId="77777777" w:rsidR="00AD589E" w:rsidRDefault="00346AB7" w:rsidP="00AD589E">
              <w:pPr>
                <w:rPr>
                  <w:rFonts w:asciiTheme="minorHAnsi" w:eastAsiaTheme="minorHAnsi" w:hAnsiTheme="minorHAnsi" w:cstheme="minorBidi"/>
                  <w:noProof/>
                  <w:kern w:val="2"/>
                  <w:sz w:val="22"/>
                  <w:szCs w:val="2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AD589E" w14:paraId="504988F1" w14:textId="77777777">
                <w:trPr>
                  <w:divId w:val="1172573290"/>
                  <w:tblCellSpacing w:w="15" w:type="dxa"/>
                </w:trPr>
                <w:tc>
                  <w:tcPr>
                    <w:tcW w:w="50" w:type="pct"/>
                    <w:hideMark/>
                  </w:tcPr>
                  <w:p w14:paraId="5C9C95B1" w14:textId="2EF26A40" w:rsidR="00AD589E" w:rsidRDefault="00AD589E">
                    <w:pPr>
                      <w:pStyle w:val="Bibliography"/>
                      <w:rPr>
                        <w:noProof/>
                      </w:rPr>
                    </w:pPr>
                    <w:r>
                      <w:rPr>
                        <w:noProof/>
                      </w:rPr>
                      <w:t xml:space="preserve">[1] </w:t>
                    </w:r>
                  </w:p>
                </w:tc>
                <w:tc>
                  <w:tcPr>
                    <w:tcW w:w="0" w:type="auto"/>
                    <w:hideMark/>
                  </w:tcPr>
                  <w:p w14:paraId="7E2799F0" w14:textId="77777777" w:rsidR="00AD589E" w:rsidRDefault="00AD589E" w:rsidP="00AD589E">
                    <w:pPr>
                      <w:pStyle w:val="Bibliography"/>
                      <w:ind w:left="61" w:firstLine="0"/>
                      <w:jc w:val="both"/>
                      <w:rPr>
                        <w:noProof/>
                      </w:rPr>
                    </w:pPr>
                    <w:r>
                      <w:rPr>
                        <w:noProof/>
                      </w:rPr>
                      <w:t xml:space="preserve">L. Ding, C. Li, D. Jin and S. Ding, "Survey of spectral clustering based on graph theory," </w:t>
                    </w:r>
                    <w:r>
                      <w:rPr>
                        <w:i/>
                        <w:iCs/>
                        <w:noProof/>
                      </w:rPr>
                      <w:t xml:space="preserve">Pattern Recognition, </w:t>
                    </w:r>
                    <w:r>
                      <w:rPr>
                        <w:noProof/>
                      </w:rPr>
                      <w:t xml:space="preserve">vol. 151, p. 110366, 2024. </w:t>
                    </w:r>
                  </w:p>
                </w:tc>
              </w:tr>
              <w:tr w:rsidR="00AD589E" w14:paraId="1A471A1F" w14:textId="77777777">
                <w:trPr>
                  <w:divId w:val="1172573290"/>
                  <w:tblCellSpacing w:w="15" w:type="dxa"/>
                </w:trPr>
                <w:tc>
                  <w:tcPr>
                    <w:tcW w:w="50" w:type="pct"/>
                    <w:hideMark/>
                  </w:tcPr>
                  <w:p w14:paraId="30177006" w14:textId="77777777" w:rsidR="00AD589E" w:rsidRDefault="00AD589E">
                    <w:pPr>
                      <w:pStyle w:val="Bibliography"/>
                      <w:rPr>
                        <w:noProof/>
                      </w:rPr>
                    </w:pPr>
                    <w:r>
                      <w:rPr>
                        <w:noProof/>
                      </w:rPr>
                      <w:t xml:space="preserve">[2] </w:t>
                    </w:r>
                  </w:p>
                </w:tc>
                <w:tc>
                  <w:tcPr>
                    <w:tcW w:w="0" w:type="auto"/>
                    <w:hideMark/>
                  </w:tcPr>
                  <w:p w14:paraId="0E31744B" w14:textId="77777777" w:rsidR="00AD589E" w:rsidRDefault="00AD589E" w:rsidP="00AD589E">
                    <w:pPr>
                      <w:pStyle w:val="Bibliography"/>
                      <w:ind w:left="61" w:firstLine="0"/>
                      <w:jc w:val="both"/>
                      <w:rPr>
                        <w:noProof/>
                      </w:rPr>
                    </w:pPr>
                    <w:r>
                      <w:rPr>
                        <w:noProof/>
                      </w:rPr>
                      <w:t xml:space="preserve">Y. Wang, J. Qian, M. Hassan, X. Zhang, T. Zhang, C. Yang, X. Zhou and F. Jia, "Density peak clustering algorithms: A review on the decade 2014–2023," </w:t>
                    </w:r>
                    <w:r>
                      <w:rPr>
                        <w:i/>
                        <w:iCs/>
                        <w:noProof/>
                      </w:rPr>
                      <w:t xml:space="preserve">Expert Systems with Applications, </w:t>
                    </w:r>
                    <w:r>
                      <w:rPr>
                        <w:noProof/>
                      </w:rPr>
                      <w:t xml:space="preserve">vol. 238, p. 121860, 2024. </w:t>
                    </w:r>
                  </w:p>
                </w:tc>
              </w:tr>
              <w:tr w:rsidR="00AD589E" w14:paraId="0FB2B9D1" w14:textId="77777777">
                <w:trPr>
                  <w:divId w:val="1172573290"/>
                  <w:tblCellSpacing w:w="15" w:type="dxa"/>
                </w:trPr>
                <w:tc>
                  <w:tcPr>
                    <w:tcW w:w="50" w:type="pct"/>
                    <w:hideMark/>
                  </w:tcPr>
                  <w:p w14:paraId="34C1C592" w14:textId="77777777" w:rsidR="00AD589E" w:rsidRDefault="00AD589E">
                    <w:pPr>
                      <w:pStyle w:val="Bibliography"/>
                      <w:rPr>
                        <w:noProof/>
                      </w:rPr>
                    </w:pPr>
                    <w:r>
                      <w:rPr>
                        <w:noProof/>
                      </w:rPr>
                      <w:t xml:space="preserve">[3] </w:t>
                    </w:r>
                  </w:p>
                </w:tc>
                <w:tc>
                  <w:tcPr>
                    <w:tcW w:w="0" w:type="auto"/>
                    <w:hideMark/>
                  </w:tcPr>
                  <w:p w14:paraId="08C52F42" w14:textId="77777777" w:rsidR="00AD589E" w:rsidRDefault="00AD589E" w:rsidP="00AD589E">
                    <w:pPr>
                      <w:pStyle w:val="Bibliography"/>
                      <w:ind w:left="61" w:firstLine="0"/>
                      <w:jc w:val="both"/>
                      <w:rPr>
                        <w:noProof/>
                      </w:rPr>
                    </w:pPr>
                    <w:r>
                      <w:rPr>
                        <w:noProof/>
                      </w:rPr>
                      <w:t xml:space="preserve">H. Yin, A. Aryani, S. Petrie, A. Nambissan, A. Astudillo and S. Cao, "A Rapid Review of Clustering Algorithms," </w:t>
                    </w:r>
                    <w:r>
                      <w:rPr>
                        <w:i/>
                        <w:iCs/>
                        <w:noProof/>
                      </w:rPr>
                      <w:t xml:space="preserve">arXiv preprint arXiv:2401.07389, </w:t>
                    </w:r>
                    <w:r>
                      <w:rPr>
                        <w:noProof/>
                      </w:rPr>
                      <w:t xml:space="preserve">2024. </w:t>
                    </w:r>
                  </w:p>
                </w:tc>
              </w:tr>
              <w:tr w:rsidR="00AD589E" w14:paraId="4B8D696F" w14:textId="77777777">
                <w:trPr>
                  <w:divId w:val="1172573290"/>
                  <w:tblCellSpacing w:w="15" w:type="dxa"/>
                </w:trPr>
                <w:tc>
                  <w:tcPr>
                    <w:tcW w:w="50" w:type="pct"/>
                    <w:hideMark/>
                  </w:tcPr>
                  <w:p w14:paraId="568F3B4D" w14:textId="77777777" w:rsidR="00AD589E" w:rsidRDefault="00AD589E">
                    <w:pPr>
                      <w:pStyle w:val="Bibliography"/>
                      <w:rPr>
                        <w:noProof/>
                      </w:rPr>
                    </w:pPr>
                    <w:r>
                      <w:rPr>
                        <w:noProof/>
                      </w:rPr>
                      <w:t xml:space="preserve">[4] </w:t>
                    </w:r>
                  </w:p>
                </w:tc>
                <w:tc>
                  <w:tcPr>
                    <w:tcW w:w="0" w:type="auto"/>
                    <w:hideMark/>
                  </w:tcPr>
                  <w:p w14:paraId="4FE2D18A" w14:textId="77777777" w:rsidR="00AD589E" w:rsidRDefault="00AD589E" w:rsidP="00AD589E">
                    <w:pPr>
                      <w:pStyle w:val="Bibliography"/>
                      <w:ind w:left="61" w:firstLine="0"/>
                      <w:jc w:val="both"/>
                      <w:rPr>
                        <w:noProof/>
                      </w:rPr>
                    </w:pPr>
                    <w:r>
                      <w:rPr>
                        <w:noProof/>
                      </w:rPr>
                      <w:t xml:space="preserve">W. Guo, K. Lin and W. Ye, "Deep Embedded K-Means Clustering," in </w:t>
                    </w:r>
                    <w:r>
                      <w:rPr>
                        <w:i/>
                        <w:iCs/>
                        <w:noProof/>
                      </w:rPr>
                      <w:t>In 2021 International Conference on Data Mining Workshops (ICDMW)</w:t>
                    </w:r>
                    <w:r>
                      <w:rPr>
                        <w:noProof/>
                      </w:rPr>
                      <w:t xml:space="preserve">, 2021, December. </w:t>
                    </w:r>
                  </w:p>
                </w:tc>
              </w:tr>
              <w:tr w:rsidR="00AD589E" w14:paraId="6CA5CD3C" w14:textId="77777777">
                <w:trPr>
                  <w:divId w:val="1172573290"/>
                  <w:tblCellSpacing w:w="15" w:type="dxa"/>
                </w:trPr>
                <w:tc>
                  <w:tcPr>
                    <w:tcW w:w="50" w:type="pct"/>
                    <w:hideMark/>
                  </w:tcPr>
                  <w:p w14:paraId="0B129A0C" w14:textId="77777777" w:rsidR="00AD589E" w:rsidRDefault="00AD589E">
                    <w:pPr>
                      <w:pStyle w:val="Bibliography"/>
                      <w:rPr>
                        <w:noProof/>
                      </w:rPr>
                    </w:pPr>
                    <w:r>
                      <w:rPr>
                        <w:noProof/>
                      </w:rPr>
                      <w:lastRenderedPageBreak/>
                      <w:t xml:space="preserve">[5] </w:t>
                    </w:r>
                  </w:p>
                </w:tc>
                <w:tc>
                  <w:tcPr>
                    <w:tcW w:w="0" w:type="auto"/>
                    <w:hideMark/>
                  </w:tcPr>
                  <w:p w14:paraId="63AC8637" w14:textId="77777777" w:rsidR="00AD589E" w:rsidRDefault="00AD589E" w:rsidP="00AD589E">
                    <w:pPr>
                      <w:pStyle w:val="Bibliography"/>
                      <w:ind w:left="61" w:firstLine="0"/>
                      <w:jc w:val="both"/>
                      <w:rPr>
                        <w:noProof/>
                      </w:rPr>
                    </w:pPr>
                    <w:r>
                      <w:rPr>
                        <w:noProof/>
                      </w:rPr>
                      <w:t xml:space="preserve">H. Kassem, S. El Hajjar, F. Abdallah and H. Omrani, "Multi-view Deep Embedded Clustering: Exploring a new dimension of air pollution," </w:t>
                    </w:r>
                    <w:r>
                      <w:rPr>
                        <w:i/>
                        <w:iCs/>
                        <w:noProof/>
                      </w:rPr>
                      <w:t xml:space="preserve">Engineering Applications of Artificial Intelligence, </w:t>
                    </w:r>
                    <w:r>
                      <w:rPr>
                        <w:noProof/>
                      </w:rPr>
                      <w:t xml:space="preserve">vol. 139, p. 109509, 2025. </w:t>
                    </w:r>
                  </w:p>
                </w:tc>
              </w:tr>
              <w:tr w:rsidR="00AD589E" w14:paraId="22920CA6" w14:textId="77777777">
                <w:trPr>
                  <w:divId w:val="1172573290"/>
                  <w:tblCellSpacing w:w="15" w:type="dxa"/>
                </w:trPr>
                <w:tc>
                  <w:tcPr>
                    <w:tcW w:w="50" w:type="pct"/>
                    <w:hideMark/>
                  </w:tcPr>
                  <w:p w14:paraId="2FBF6E29" w14:textId="77777777" w:rsidR="00AD589E" w:rsidRDefault="00AD589E">
                    <w:pPr>
                      <w:pStyle w:val="Bibliography"/>
                      <w:rPr>
                        <w:noProof/>
                      </w:rPr>
                    </w:pPr>
                    <w:r>
                      <w:rPr>
                        <w:noProof/>
                      </w:rPr>
                      <w:t xml:space="preserve">[6] </w:t>
                    </w:r>
                  </w:p>
                </w:tc>
                <w:tc>
                  <w:tcPr>
                    <w:tcW w:w="0" w:type="auto"/>
                    <w:hideMark/>
                  </w:tcPr>
                  <w:p w14:paraId="5DF1DC01" w14:textId="77777777" w:rsidR="00AD589E" w:rsidRDefault="00AD589E" w:rsidP="00AD589E">
                    <w:pPr>
                      <w:pStyle w:val="Bibliography"/>
                      <w:ind w:left="61" w:firstLine="0"/>
                      <w:jc w:val="both"/>
                      <w:rPr>
                        <w:noProof/>
                      </w:rPr>
                    </w:pPr>
                    <w:r>
                      <w:rPr>
                        <w:noProof/>
                      </w:rPr>
                      <w:t xml:space="preserve">O. Ronneberger, P. Fischer and T. Brox, "U-net: Convolutional networks for biomedical image segmentation," in </w:t>
                    </w:r>
                    <w:r>
                      <w:rPr>
                        <w:i/>
                        <w:iCs/>
                        <w:noProof/>
                      </w:rPr>
                      <w:t>In International Conference on Medical image computing and computer-assisted intervention</w:t>
                    </w:r>
                    <w:r>
                      <w:rPr>
                        <w:noProof/>
                      </w:rPr>
                      <w:t xml:space="preserve">, 2015, October. </w:t>
                    </w:r>
                  </w:p>
                </w:tc>
              </w:tr>
              <w:tr w:rsidR="00AD589E" w14:paraId="367F206A" w14:textId="77777777">
                <w:trPr>
                  <w:divId w:val="1172573290"/>
                  <w:tblCellSpacing w:w="15" w:type="dxa"/>
                </w:trPr>
                <w:tc>
                  <w:tcPr>
                    <w:tcW w:w="50" w:type="pct"/>
                    <w:hideMark/>
                  </w:tcPr>
                  <w:p w14:paraId="57FC0090" w14:textId="77777777" w:rsidR="00AD589E" w:rsidRDefault="00AD589E">
                    <w:pPr>
                      <w:pStyle w:val="Bibliography"/>
                      <w:rPr>
                        <w:noProof/>
                      </w:rPr>
                    </w:pPr>
                    <w:r>
                      <w:rPr>
                        <w:noProof/>
                      </w:rPr>
                      <w:t xml:space="preserve">[7] </w:t>
                    </w:r>
                  </w:p>
                </w:tc>
                <w:tc>
                  <w:tcPr>
                    <w:tcW w:w="0" w:type="auto"/>
                    <w:hideMark/>
                  </w:tcPr>
                  <w:p w14:paraId="79AE805B" w14:textId="77777777" w:rsidR="00AD589E" w:rsidRDefault="00AD589E" w:rsidP="00AD589E">
                    <w:pPr>
                      <w:pStyle w:val="Bibliography"/>
                      <w:ind w:left="61" w:firstLine="0"/>
                      <w:jc w:val="both"/>
                      <w:rPr>
                        <w:noProof/>
                      </w:rPr>
                    </w:pPr>
                    <w:r>
                      <w:rPr>
                        <w:noProof/>
                      </w:rPr>
                      <w:t xml:space="preserve">P. Fournier‐Viger, J. C. W. Lin, B. Vo, T. T. Chi, J. Zhang and H. B. Le, "A survey of itemset mining," </w:t>
                    </w:r>
                    <w:r>
                      <w:rPr>
                        <w:i/>
                        <w:iCs/>
                        <w:noProof/>
                      </w:rPr>
                      <w:t xml:space="preserve">Wiley Interdisciplinary Reviews: Data Mining and Knowledge Discovery, </w:t>
                    </w:r>
                    <w:r>
                      <w:rPr>
                        <w:noProof/>
                      </w:rPr>
                      <w:t xml:space="preserve">vol. 7, no. 4, p. e1207, 2017. </w:t>
                    </w:r>
                  </w:p>
                </w:tc>
              </w:tr>
              <w:tr w:rsidR="00AD589E" w14:paraId="5F60C618" w14:textId="77777777">
                <w:trPr>
                  <w:divId w:val="1172573290"/>
                  <w:tblCellSpacing w:w="15" w:type="dxa"/>
                </w:trPr>
                <w:tc>
                  <w:tcPr>
                    <w:tcW w:w="50" w:type="pct"/>
                    <w:hideMark/>
                  </w:tcPr>
                  <w:p w14:paraId="460B5800" w14:textId="77777777" w:rsidR="00AD589E" w:rsidRDefault="00AD589E">
                    <w:pPr>
                      <w:pStyle w:val="Bibliography"/>
                      <w:rPr>
                        <w:noProof/>
                      </w:rPr>
                    </w:pPr>
                    <w:r>
                      <w:rPr>
                        <w:noProof/>
                      </w:rPr>
                      <w:t xml:space="preserve">[8] </w:t>
                    </w:r>
                  </w:p>
                </w:tc>
                <w:tc>
                  <w:tcPr>
                    <w:tcW w:w="0" w:type="auto"/>
                    <w:hideMark/>
                  </w:tcPr>
                  <w:p w14:paraId="3C3BDB81" w14:textId="77777777" w:rsidR="00AD589E" w:rsidRDefault="00AD589E" w:rsidP="00AD589E">
                    <w:pPr>
                      <w:pStyle w:val="Bibliography"/>
                      <w:ind w:left="61" w:firstLine="0"/>
                      <w:jc w:val="both"/>
                      <w:rPr>
                        <w:noProof/>
                      </w:rPr>
                    </w:pPr>
                    <w:r>
                      <w:rPr>
                        <w:noProof/>
                      </w:rPr>
                      <w:t xml:space="preserve">G. Grahne and J. Zhu, "High Performance Mining of Maximal Frequent Itemsets," in </w:t>
                    </w:r>
                    <w:r>
                      <w:rPr>
                        <w:i/>
                        <w:iCs/>
                        <w:noProof/>
                      </w:rPr>
                      <w:t>In 6th International workshop on high performance data mining</w:t>
                    </w:r>
                    <w:r>
                      <w:rPr>
                        <w:noProof/>
                      </w:rPr>
                      <w:t xml:space="preserve">, 2003, May. </w:t>
                    </w:r>
                  </w:p>
                </w:tc>
              </w:tr>
              <w:tr w:rsidR="00AD589E" w14:paraId="0404A6D4" w14:textId="77777777">
                <w:trPr>
                  <w:divId w:val="1172573290"/>
                  <w:tblCellSpacing w:w="15" w:type="dxa"/>
                </w:trPr>
                <w:tc>
                  <w:tcPr>
                    <w:tcW w:w="50" w:type="pct"/>
                    <w:hideMark/>
                  </w:tcPr>
                  <w:p w14:paraId="1E9C6595" w14:textId="77777777" w:rsidR="00AD589E" w:rsidRDefault="00AD589E">
                    <w:pPr>
                      <w:pStyle w:val="Bibliography"/>
                      <w:rPr>
                        <w:noProof/>
                      </w:rPr>
                    </w:pPr>
                    <w:r>
                      <w:rPr>
                        <w:noProof/>
                      </w:rPr>
                      <w:t xml:space="preserve">[9] </w:t>
                    </w:r>
                  </w:p>
                </w:tc>
                <w:tc>
                  <w:tcPr>
                    <w:tcW w:w="0" w:type="auto"/>
                    <w:hideMark/>
                  </w:tcPr>
                  <w:p w14:paraId="70F1B6F4" w14:textId="77777777" w:rsidR="00AD589E" w:rsidRDefault="00AD589E" w:rsidP="00AD589E">
                    <w:pPr>
                      <w:pStyle w:val="Bibliography"/>
                      <w:ind w:left="61" w:firstLine="0"/>
                      <w:jc w:val="both"/>
                      <w:rPr>
                        <w:noProof/>
                      </w:rPr>
                    </w:pPr>
                    <w:r>
                      <w:rPr>
                        <w:noProof/>
                      </w:rPr>
                      <w:t xml:space="preserve">F. Kamalov, S. Elnaffar, A. Cherukuri and A. Jonnalagadda, "Forward feature selection: empirical analysis," </w:t>
                    </w:r>
                    <w:r>
                      <w:rPr>
                        <w:i/>
                        <w:iCs/>
                        <w:noProof/>
                      </w:rPr>
                      <w:t xml:space="preserve">Journal of Intelligent Systems and Internet of Things, </w:t>
                    </w:r>
                    <w:r>
                      <w:rPr>
                        <w:noProof/>
                      </w:rPr>
                      <w:t xml:space="preserve">vol. 11, no. 1, pp. 44-54, 2024. </w:t>
                    </w:r>
                  </w:p>
                </w:tc>
              </w:tr>
              <w:tr w:rsidR="00AD589E" w14:paraId="6DFFE01F" w14:textId="77777777">
                <w:trPr>
                  <w:divId w:val="1172573290"/>
                  <w:tblCellSpacing w:w="15" w:type="dxa"/>
                </w:trPr>
                <w:tc>
                  <w:tcPr>
                    <w:tcW w:w="50" w:type="pct"/>
                    <w:hideMark/>
                  </w:tcPr>
                  <w:p w14:paraId="4180D3FB" w14:textId="77777777" w:rsidR="00AD589E" w:rsidRDefault="00AD589E">
                    <w:pPr>
                      <w:pStyle w:val="Bibliography"/>
                      <w:rPr>
                        <w:noProof/>
                      </w:rPr>
                    </w:pPr>
                    <w:r>
                      <w:rPr>
                        <w:noProof/>
                      </w:rPr>
                      <w:t xml:space="preserve">[10] </w:t>
                    </w:r>
                  </w:p>
                </w:tc>
                <w:tc>
                  <w:tcPr>
                    <w:tcW w:w="0" w:type="auto"/>
                    <w:hideMark/>
                  </w:tcPr>
                  <w:p w14:paraId="06510A2C" w14:textId="77777777" w:rsidR="00AD589E" w:rsidRDefault="00AD589E" w:rsidP="00AD589E">
                    <w:pPr>
                      <w:pStyle w:val="Bibliography"/>
                      <w:ind w:left="61" w:firstLine="0"/>
                      <w:jc w:val="both"/>
                      <w:rPr>
                        <w:noProof/>
                      </w:rPr>
                    </w:pPr>
                    <w:r>
                      <w:rPr>
                        <w:noProof/>
                      </w:rPr>
                      <w:t xml:space="preserve">Z. Huang, "Clustering Large Data Sets with Mixed Numeric and Categorical Values," in </w:t>
                    </w:r>
                    <w:r>
                      <w:rPr>
                        <w:i/>
                        <w:iCs/>
                        <w:noProof/>
                      </w:rPr>
                      <w:t>In Proceedings of the First Pacific Asia Knowledge Discovery and Data Mining Conference</w:t>
                    </w:r>
                    <w:r>
                      <w:rPr>
                        <w:noProof/>
                      </w:rPr>
                      <w:t xml:space="preserve">, Singapore, 1997, July. </w:t>
                    </w:r>
                  </w:p>
                </w:tc>
              </w:tr>
              <w:tr w:rsidR="00AD589E" w14:paraId="62E34AD0" w14:textId="77777777">
                <w:trPr>
                  <w:divId w:val="1172573290"/>
                  <w:tblCellSpacing w:w="15" w:type="dxa"/>
                </w:trPr>
                <w:tc>
                  <w:tcPr>
                    <w:tcW w:w="50" w:type="pct"/>
                    <w:hideMark/>
                  </w:tcPr>
                  <w:p w14:paraId="0C45F090" w14:textId="77777777" w:rsidR="00AD589E" w:rsidRDefault="00AD589E">
                    <w:pPr>
                      <w:pStyle w:val="Bibliography"/>
                      <w:rPr>
                        <w:noProof/>
                      </w:rPr>
                    </w:pPr>
                    <w:r>
                      <w:rPr>
                        <w:noProof/>
                      </w:rPr>
                      <w:t xml:space="preserve">[11] </w:t>
                    </w:r>
                  </w:p>
                </w:tc>
                <w:tc>
                  <w:tcPr>
                    <w:tcW w:w="0" w:type="auto"/>
                    <w:hideMark/>
                  </w:tcPr>
                  <w:p w14:paraId="722A7BFB" w14:textId="77777777" w:rsidR="00AD589E" w:rsidRDefault="00AD589E" w:rsidP="00AD589E">
                    <w:pPr>
                      <w:pStyle w:val="Bibliography"/>
                      <w:ind w:left="61" w:firstLine="0"/>
                      <w:jc w:val="both"/>
                      <w:rPr>
                        <w:noProof/>
                      </w:rPr>
                    </w:pPr>
                    <w:r>
                      <w:rPr>
                        <w:noProof/>
                      </w:rPr>
                      <w:t xml:space="preserve">J. Xie, R. Girshick and A. Farhadi, "Unsupervised Deep Embedding for Clustering Analysis," in </w:t>
                    </w:r>
                    <w:r>
                      <w:rPr>
                        <w:i/>
                        <w:iCs/>
                        <w:noProof/>
                      </w:rPr>
                      <w:t>In International conference on machine learning</w:t>
                    </w:r>
                    <w:r>
                      <w:rPr>
                        <w:noProof/>
                      </w:rPr>
                      <w:t xml:space="preserve">, 2016, June. </w:t>
                    </w:r>
                  </w:p>
                </w:tc>
              </w:tr>
              <w:tr w:rsidR="00AD589E" w14:paraId="2CA17D47" w14:textId="77777777">
                <w:trPr>
                  <w:divId w:val="1172573290"/>
                  <w:tblCellSpacing w:w="15" w:type="dxa"/>
                </w:trPr>
                <w:tc>
                  <w:tcPr>
                    <w:tcW w:w="50" w:type="pct"/>
                    <w:hideMark/>
                  </w:tcPr>
                  <w:p w14:paraId="44B9E65A" w14:textId="77777777" w:rsidR="00AD589E" w:rsidRDefault="00AD589E">
                    <w:pPr>
                      <w:pStyle w:val="Bibliography"/>
                      <w:rPr>
                        <w:noProof/>
                      </w:rPr>
                    </w:pPr>
                    <w:r>
                      <w:rPr>
                        <w:noProof/>
                      </w:rPr>
                      <w:t xml:space="preserve">[12] </w:t>
                    </w:r>
                  </w:p>
                </w:tc>
                <w:tc>
                  <w:tcPr>
                    <w:tcW w:w="0" w:type="auto"/>
                    <w:hideMark/>
                  </w:tcPr>
                  <w:p w14:paraId="2AC6EDE7" w14:textId="77777777" w:rsidR="00AD589E" w:rsidRDefault="00AD589E" w:rsidP="00AD589E">
                    <w:pPr>
                      <w:pStyle w:val="Bibliography"/>
                      <w:ind w:left="61" w:firstLine="0"/>
                      <w:jc w:val="both"/>
                      <w:rPr>
                        <w:noProof/>
                      </w:rPr>
                    </w:pPr>
                    <w:r>
                      <w:rPr>
                        <w:noProof/>
                      </w:rPr>
                      <w:t xml:space="preserve">Z. Wu, L. Jin, J. Zhao, L. Jing and L. Chen, "Research on Segmenting E-Commerce Customer through an Improved K-Medoids Clustering Algorithm," </w:t>
                    </w:r>
                    <w:r>
                      <w:rPr>
                        <w:i/>
                        <w:iCs/>
                        <w:noProof/>
                      </w:rPr>
                      <w:t xml:space="preserve">Computational Intelligence and Neuroscience, </w:t>
                    </w:r>
                    <w:r>
                      <w:rPr>
                        <w:noProof/>
                      </w:rPr>
                      <w:t xml:space="preserve">vol. 2022, no. 1, p. 9930613, 2022. </w:t>
                    </w:r>
                  </w:p>
                </w:tc>
              </w:tr>
              <w:tr w:rsidR="00AD589E" w14:paraId="7CD12AAB" w14:textId="77777777">
                <w:trPr>
                  <w:divId w:val="1172573290"/>
                  <w:tblCellSpacing w:w="15" w:type="dxa"/>
                </w:trPr>
                <w:tc>
                  <w:tcPr>
                    <w:tcW w:w="50" w:type="pct"/>
                    <w:hideMark/>
                  </w:tcPr>
                  <w:p w14:paraId="4A4FD5C6" w14:textId="77777777" w:rsidR="00AD589E" w:rsidRDefault="00AD589E">
                    <w:pPr>
                      <w:pStyle w:val="Bibliography"/>
                      <w:rPr>
                        <w:noProof/>
                      </w:rPr>
                    </w:pPr>
                    <w:r>
                      <w:rPr>
                        <w:noProof/>
                      </w:rPr>
                      <w:t xml:space="preserve">[13] </w:t>
                    </w:r>
                  </w:p>
                </w:tc>
                <w:tc>
                  <w:tcPr>
                    <w:tcW w:w="0" w:type="auto"/>
                    <w:hideMark/>
                  </w:tcPr>
                  <w:p w14:paraId="73C8E39E" w14:textId="77777777" w:rsidR="00AD589E" w:rsidRDefault="00AD589E" w:rsidP="00AD589E">
                    <w:pPr>
                      <w:pStyle w:val="Bibliography"/>
                      <w:ind w:left="61" w:firstLine="0"/>
                      <w:jc w:val="both"/>
                      <w:rPr>
                        <w:noProof/>
                      </w:rPr>
                    </w:pPr>
                    <w:r>
                      <w:rPr>
                        <w:noProof/>
                      </w:rPr>
                      <w:t xml:space="preserve">J. Huang, S. Gong and X. Zhu, "Deep Semantic Clustering by Partition Confidence Maximisation," in </w:t>
                    </w:r>
                    <w:r>
                      <w:rPr>
                        <w:i/>
                        <w:iCs/>
                        <w:noProof/>
                      </w:rPr>
                      <w:t>In Proceedings of the IEEE/CVF conference on computer vision and pattern recognition</w:t>
                    </w:r>
                    <w:r>
                      <w:rPr>
                        <w:noProof/>
                      </w:rPr>
                      <w:t xml:space="preserve">, 2020. </w:t>
                    </w:r>
                  </w:p>
                </w:tc>
              </w:tr>
              <w:tr w:rsidR="00AD589E" w14:paraId="18F182FB" w14:textId="77777777">
                <w:trPr>
                  <w:divId w:val="1172573290"/>
                  <w:tblCellSpacing w:w="15" w:type="dxa"/>
                </w:trPr>
                <w:tc>
                  <w:tcPr>
                    <w:tcW w:w="50" w:type="pct"/>
                    <w:hideMark/>
                  </w:tcPr>
                  <w:p w14:paraId="7F5ECF23" w14:textId="77777777" w:rsidR="00AD589E" w:rsidRDefault="00AD589E">
                    <w:pPr>
                      <w:pStyle w:val="Bibliography"/>
                      <w:rPr>
                        <w:noProof/>
                      </w:rPr>
                    </w:pPr>
                    <w:r>
                      <w:rPr>
                        <w:noProof/>
                      </w:rPr>
                      <w:t xml:space="preserve">[14] </w:t>
                    </w:r>
                  </w:p>
                </w:tc>
                <w:tc>
                  <w:tcPr>
                    <w:tcW w:w="0" w:type="auto"/>
                    <w:hideMark/>
                  </w:tcPr>
                  <w:p w14:paraId="733D7D01" w14:textId="77777777" w:rsidR="00AD589E" w:rsidRDefault="00AD589E" w:rsidP="00AD589E">
                    <w:pPr>
                      <w:pStyle w:val="Bibliography"/>
                      <w:ind w:left="61" w:firstLine="0"/>
                      <w:jc w:val="both"/>
                      <w:rPr>
                        <w:noProof/>
                      </w:rPr>
                    </w:pPr>
                    <w:r>
                      <w:rPr>
                        <w:noProof/>
                      </w:rPr>
                      <w:t xml:space="preserve">Z. Yu, Z. Dong, C. Yu, K. Yang, Z. Fan and C. P. Chen, "A review on multi-view learning," </w:t>
                    </w:r>
                    <w:r>
                      <w:rPr>
                        <w:i/>
                        <w:iCs/>
                        <w:noProof/>
                      </w:rPr>
                      <w:t xml:space="preserve">Frontiers of Computer Science, </w:t>
                    </w:r>
                    <w:r>
                      <w:rPr>
                        <w:noProof/>
                      </w:rPr>
                      <w:t xml:space="preserve">vol. 19, no. 7, p. 197334, 2025. </w:t>
                    </w:r>
                  </w:p>
                </w:tc>
              </w:tr>
              <w:tr w:rsidR="00AD589E" w14:paraId="6FC31941" w14:textId="77777777">
                <w:trPr>
                  <w:divId w:val="1172573290"/>
                  <w:tblCellSpacing w:w="15" w:type="dxa"/>
                </w:trPr>
                <w:tc>
                  <w:tcPr>
                    <w:tcW w:w="50" w:type="pct"/>
                    <w:hideMark/>
                  </w:tcPr>
                  <w:p w14:paraId="043A9527" w14:textId="77777777" w:rsidR="00AD589E" w:rsidRDefault="00AD589E">
                    <w:pPr>
                      <w:pStyle w:val="Bibliography"/>
                      <w:rPr>
                        <w:noProof/>
                      </w:rPr>
                    </w:pPr>
                    <w:r>
                      <w:rPr>
                        <w:noProof/>
                      </w:rPr>
                      <w:t xml:space="preserve">[15] </w:t>
                    </w:r>
                  </w:p>
                </w:tc>
                <w:tc>
                  <w:tcPr>
                    <w:tcW w:w="0" w:type="auto"/>
                    <w:hideMark/>
                  </w:tcPr>
                  <w:p w14:paraId="5678B4F6" w14:textId="77777777" w:rsidR="00AD589E" w:rsidRDefault="00AD589E" w:rsidP="00AD589E">
                    <w:pPr>
                      <w:pStyle w:val="Bibliography"/>
                      <w:ind w:left="61" w:firstLine="0"/>
                      <w:jc w:val="both"/>
                      <w:rPr>
                        <w:noProof/>
                      </w:rPr>
                    </w:pPr>
                    <w:r>
                      <w:rPr>
                        <w:noProof/>
                      </w:rPr>
                      <w:t xml:space="preserve">D. C. Attota, V. Mothukuri, R. M. Parizi and S. Pouriyeh, "An Ensemble Multi-View Federated Learning Intrusion Detection for IoT," </w:t>
                    </w:r>
                    <w:r>
                      <w:rPr>
                        <w:i/>
                        <w:iCs/>
                        <w:noProof/>
                      </w:rPr>
                      <w:t xml:space="preserve">IEEE Access, </w:t>
                    </w:r>
                    <w:r>
                      <w:rPr>
                        <w:noProof/>
                      </w:rPr>
                      <w:t xml:space="preserve">vol. 9, pp. 117734-117745, 2021. </w:t>
                    </w:r>
                  </w:p>
                </w:tc>
              </w:tr>
              <w:tr w:rsidR="00AD589E" w14:paraId="052D065E" w14:textId="77777777">
                <w:trPr>
                  <w:divId w:val="1172573290"/>
                  <w:tblCellSpacing w:w="15" w:type="dxa"/>
                </w:trPr>
                <w:tc>
                  <w:tcPr>
                    <w:tcW w:w="50" w:type="pct"/>
                    <w:hideMark/>
                  </w:tcPr>
                  <w:p w14:paraId="2AACD54A" w14:textId="77777777" w:rsidR="00AD589E" w:rsidRDefault="00AD589E">
                    <w:pPr>
                      <w:pStyle w:val="Bibliography"/>
                      <w:rPr>
                        <w:noProof/>
                      </w:rPr>
                    </w:pPr>
                    <w:r>
                      <w:rPr>
                        <w:noProof/>
                      </w:rPr>
                      <w:t xml:space="preserve">[16] </w:t>
                    </w:r>
                  </w:p>
                </w:tc>
                <w:tc>
                  <w:tcPr>
                    <w:tcW w:w="0" w:type="auto"/>
                    <w:hideMark/>
                  </w:tcPr>
                  <w:p w14:paraId="437F4954" w14:textId="77777777" w:rsidR="00AD589E" w:rsidRDefault="00AD589E" w:rsidP="00AD589E">
                    <w:pPr>
                      <w:pStyle w:val="Bibliography"/>
                      <w:ind w:left="61" w:firstLine="0"/>
                      <w:jc w:val="both"/>
                      <w:rPr>
                        <w:noProof/>
                      </w:rPr>
                    </w:pPr>
                    <w:r>
                      <w:rPr>
                        <w:noProof/>
                      </w:rPr>
                      <w:t xml:space="preserve">T. Hussain, K. Muhammad, W. Ding, J. Lloret, S. W. Baik and V. H. C. De Albuquerque, "A comprehensive survey of multi-view video summarization," </w:t>
                    </w:r>
                    <w:r>
                      <w:rPr>
                        <w:i/>
                        <w:iCs/>
                        <w:noProof/>
                      </w:rPr>
                      <w:t xml:space="preserve">Pattern Recognition, </w:t>
                    </w:r>
                    <w:r>
                      <w:rPr>
                        <w:noProof/>
                      </w:rPr>
                      <w:t xml:space="preserve">vol. 109, p. 107567, 2021. </w:t>
                    </w:r>
                  </w:p>
                </w:tc>
              </w:tr>
              <w:tr w:rsidR="00AD589E" w14:paraId="7A693C67" w14:textId="77777777">
                <w:trPr>
                  <w:divId w:val="1172573290"/>
                  <w:tblCellSpacing w:w="15" w:type="dxa"/>
                </w:trPr>
                <w:tc>
                  <w:tcPr>
                    <w:tcW w:w="50" w:type="pct"/>
                    <w:hideMark/>
                  </w:tcPr>
                  <w:p w14:paraId="2B59F860" w14:textId="77777777" w:rsidR="00AD589E" w:rsidRDefault="00AD589E">
                    <w:pPr>
                      <w:pStyle w:val="Bibliography"/>
                      <w:rPr>
                        <w:noProof/>
                      </w:rPr>
                    </w:pPr>
                    <w:r>
                      <w:rPr>
                        <w:noProof/>
                      </w:rPr>
                      <w:t xml:space="preserve">[17] </w:t>
                    </w:r>
                  </w:p>
                </w:tc>
                <w:tc>
                  <w:tcPr>
                    <w:tcW w:w="0" w:type="auto"/>
                    <w:hideMark/>
                  </w:tcPr>
                  <w:p w14:paraId="359A4581" w14:textId="77777777" w:rsidR="00AD589E" w:rsidRDefault="00AD589E" w:rsidP="00AD589E">
                    <w:pPr>
                      <w:pStyle w:val="Bibliography"/>
                      <w:ind w:left="61" w:firstLine="0"/>
                      <w:jc w:val="both"/>
                      <w:rPr>
                        <w:noProof/>
                      </w:rPr>
                    </w:pPr>
                    <w:r>
                      <w:rPr>
                        <w:noProof/>
                      </w:rPr>
                      <w:t xml:space="preserve">H. Xie, "Research and Case Analysis of Apriori Algorithm Based on Mining Frequent Item-Sets," </w:t>
                    </w:r>
                    <w:r>
                      <w:rPr>
                        <w:i/>
                        <w:iCs/>
                        <w:noProof/>
                      </w:rPr>
                      <w:t xml:space="preserve">Open Journal of Social Sciences, </w:t>
                    </w:r>
                    <w:r>
                      <w:rPr>
                        <w:noProof/>
                      </w:rPr>
                      <w:t xml:space="preserve">vol. 9, no. 4, pp. 458-468, 2021. </w:t>
                    </w:r>
                  </w:p>
                </w:tc>
              </w:tr>
              <w:tr w:rsidR="00AD589E" w14:paraId="543E5131" w14:textId="77777777">
                <w:trPr>
                  <w:divId w:val="1172573290"/>
                  <w:tblCellSpacing w:w="15" w:type="dxa"/>
                </w:trPr>
                <w:tc>
                  <w:tcPr>
                    <w:tcW w:w="50" w:type="pct"/>
                    <w:hideMark/>
                  </w:tcPr>
                  <w:p w14:paraId="323F33C1" w14:textId="77777777" w:rsidR="00AD589E" w:rsidRDefault="00AD589E">
                    <w:pPr>
                      <w:pStyle w:val="Bibliography"/>
                      <w:rPr>
                        <w:noProof/>
                      </w:rPr>
                    </w:pPr>
                    <w:r>
                      <w:rPr>
                        <w:noProof/>
                      </w:rPr>
                      <w:t xml:space="preserve">[18] </w:t>
                    </w:r>
                  </w:p>
                </w:tc>
                <w:tc>
                  <w:tcPr>
                    <w:tcW w:w="0" w:type="auto"/>
                    <w:hideMark/>
                  </w:tcPr>
                  <w:p w14:paraId="3DB14203" w14:textId="77777777" w:rsidR="00AD589E" w:rsidRDefault="00AD589E" w:rsidP="00AD589E">
                    <w:pPr>
                      <w:pStyle w:val="Bibliography"/>
                      <w:ind w:left="61" w:firstLine="0"/>
                      <w:jc w:val="both"/>
                      <w:rPr>
                        <w:noProof/>
                      </w:rPr>
                    </w:pPr>
                    <w:r>
                      <w:rPr>
                        <w:noProof/>
                      </w:rPr>
                      <w:t xml:space="preserve">L. Shabtay, P. Fournier-Viger, R. Yaari and I. Dattner, "A guided FP-Growth algorithm for mining multitude-targeted item-sets and class association rules in imbalanced data," </w:t>
                    </w:r>
                    <w:r>
                      <w:rPr>
                        <w:i/>
                        <w:iCs/>
                        <w:noProof/>
                      </w:rPr>
                      <w:t xml:space="preserve">Information Sciences, </w:t>
                    </w:r>
                    <w:r>
                      <w:rPr>
                        <w:noProof/>
                      </w:rPr>
                      <w:t xml:space="preserve">vol. 553, pp. 353-375, 2021. </w:t>
                    </w:r>
                  </w:p>
                </w:tc>
              </w:tr>
              <w:tr w:rsidR="00AD589E" w14:paraId="04CF7A08" w14:textId="77777777">
                <w:trPr>
                  <w:divId w:val="1172573290"/>
                  <w:tblCellSpacing w:w="15" w:type="dxa"/>
                </w:trPr>
                <w:tc>
                  <w:tcPr>
                    <w:tcW w:w="50" w:type="pct"/>
                    <w:hideMark/>
                  </w:tcPr>
                  <w:p w14:paraId="75BDB86A" w14:textId="77777777" w:rsidR="00AD589E" w:rsidRDefault="00AD589E">
                    <w:pPr>
                      <w:pStyle w:val="Bibliography"/>
                      <w:rPr>
                        <w:noProof/>
                      </w:rPr>
                    </w:pPr>
                    <w:r>
                      <w:rPr>
                        <w:noProof/>
                      </w:rPr>
                      <w:t xml:space="preserve">[19] </w:t>
                    </w:r>
                  </w:p>
                </w:tc>
                <w:tc>
                  <w:tcPr>
                    <w:tcW w:w="0" w:type="auto"/>
                    <w:hideMark/>
                  </w:tcPr>
                  <w:p w14:paraId="0A589EC4" w14:textId="77777777" w:rsidR="00AD589E" w:rsidRDefault="00AD589E" w:rsidP="00AD589E">
                    <w:pPr>
                      <w:pStyle w:val="Bibliography"/>
                      <w:ind w:left="61" w:firstLine="0"/>
                      <w:jc w:val="both"/>
                      <w:rPr>
                        <w:noProof/>
                      </w:rPr>
                    </w:pPr>
                    <w:r>
                      <w:rPr>
                        <w:noProof/>
                      </w:rPr>
                      <w:t xml:space="preserve">H. A. Alsaeedi and A. S. Alhegami, "An Incremental Interesting Maximal Frequent Itemset Mining Based on FP‐Growth Algorithm," </w:t>
                    </w:r>
                    <w:r>
                      <w:rPr>
                        <w:i/>
                        <w:iCs/>
                        <w:noProof/>
                      </w:rPr>
                      <w:t xml:space="preserve">Complexity, </w:t>
                    </w:r>
                    <w:r>
                      <w:rPr>
                        <w:noProof/>
                      </w:rPr>
                      <w:t xml:space="preserve">vol. 2022, no. 1, p. 1942517, 2022. </w:t>
                    </w:r>
                  </w:p>
                </w:tc>
              </w:tr>
              <w:tr w:rsidR="00AD589E" w14:paraId="5F4A2AA6" w14:textId="77777777">
                <w:trPr>
                  <w:divId w:val="1172573290"/>
                  <w:tblCellSpacing w:w="15" w:type="dxa"/>
                </w:trPr>
                <w:tc>
                  <w:tcPr>
                    <w:tcW w:w="50" w:type="pct"/>
                    <w:hideMark/>
                  </w:tcPr>
                  <w:p w14:paraId="26893A8F" w14:textId="77777777" w:rsidR="00AD589E" w:rsidRDefault="00AD589E">
                    <w:pPr>
                      <w:pStyle w:val="Bibliography"/>
                      <w:rPr>
                        <w:noProof/>
                      </w:rPr>
                    </w:pPr>
                    <w:r>
                      <w:rPr>
                        <w:noProof/>
                      </w:rPr>
                      <w:t xml:space="preserve">[20] </w:t>
                    </w:r>
                  </w:p>
                </w:tc>
                <w:tc>
                  <w:tcPr>
                    <w:tcW w:w="0" w:type="auto"/>
                    <w:hideMark/>
                  </w:tcPr>
                  <w:p w14:paraId="79983585" w14:textId="77777777" w:rsidR="00AD589E" w:rsidRDefault="00AD589E" w:rsidP="00AD589E">
                    <w:pPr>
                      <w:pStyle w:val="Bibliography"/>
                      <w:ind w:left="61" w:firstLine="0"/>
                      <w:jc w:val="both"/>
                      <w:rPr>
                        <w:noProof/>
                      </w:rPr>
                    </w:pPr>
                    <w:r>
                      <w:rPr>
                        <w:noProof/>
                      </w:rPr>
                      <w:t xml:space="preserve">E. Kannout, M. Grzegorowski, M. Grodzki and H. S. Nguyen, "Clustering-Based Frequent Pattern Mining Framework for Solving Cold-Start Problem in Recommender Systems," </w:t>
                    </w:r>
                    <w:r>
                      <w:rPr>
                        <w:i/>
                        <w:iCs/>
                        <w:noProof/>
                      </w:rPr>
                      <w:t xml:space="preserve">IEEE Access, </w:t>
                    </w:r>
                    <w:r>
                      <w:rPr>
                        <w:noProof/>
                      </w:rPr>
                      <w:t xml:space="preserve">vol. 12, pp. 13678-13698, 2024. </w:t>
                    </w:r>
                  </w:p>
                </w:tc>
              </w:tr>
              <w:tr w:rsidR="00AD589E" w14:paraId="37FEB405" w14:textId="77777777">
                <w:trPr>
                  <w:divId w:val="1172573290"/>
                  <w:tblCellSpacing w:w="15" w:type="dxa"/>
                </w:trPr>
                <w:tc>
                  <w:tcPr>
                    <w:tcW w:w="50" w:type="pct"/>
                    <w:hideMark/>
                  </w:tcPr>
                  <w:p w14:paraId="3B52FB65" w14:textId="77777777" w:rsidR="00AD589E" w:rsidRDefault="00AD589E">
                    <w:pPr>
                      <w:pStyle w:val="Bibliography"/>
                      <w:rPr>
                        <w:noProof/>
                      </w:rPr>
                    </w:pPr>
                    <w:r>
                      <w:rPr>
                        <w:noProof/>
                      </w:rPr>
                      <w:lastRenderedPageBreak/>
                      <w:t xml:space="preserve">[21] </w:t>
                    </w:r>
                  </w:p>
                </w:tc>
                <w:tc>
                  <w:tcPr>
                    <w:tcW w:w="0" w:type="auto"/>
                    <w:hideMark/>
                  </w:tcPr>
                  <w:p w14:paraId="79832A67" w14:textId="77777777" w:rsidR="00AD589E" w:rsidRDefault="00AD589E" w:rsidP="00AD589E">
                    <w:pPr>
                      <w:pStyle w:val="Bibliography"/>
                      <w:ind w:left="61" w:firstLine="0"/>
                      <w:jc w:val="both"/>
                      <w:rPr>
                        <w:noProof/>
                      </w:rPr>
                    </w:pPr>
                    <w:r>
                      <w:rPr>
                        <w:noProof/>
                      </w:rPr>
                      <w:t xml:space="preserve">M. Sinthuja, S. Pravinthraja, B. K. Dhanalakshmi, H. L. Gururaj, V. Ravi and G. J. Lal, "An efficient and resilience linear prefix approach for mining maximal frequent itemset using clustering," </w:t>
                    </w:r>
                    <w:r>
                      <w:rPr>
                        <w:i/>
                        <w:iCs/>
                        <w:noProof/>
                      </w:rPr>
                      <w:t xml:space="preserve">Journal of Safety Science and Resilience, </w:t>
                    </w:r>
                    <w:r>
                      <w:rPr>
                        <w:noProof/>
                      </w:rPr>
                      <w:t xml:space="preserve">vol. 6, no. 1, pp. 93-104, 2025. </w:t>
                    </w:r>
                  </w:p>
                </w:tc>
              </w:tr>
              <w:tr w:rsidR="00AD589E" w14:paraId="1AC85C16" w14:textId="77777777">
                <w:trPr>
                  <w:divId w:val="1172573290"/>
                  <w:tblCellSpacing w:w="15" w:type="dxa"/>
                </w:trPr>
                <w:tc>
                  <w:tcPr>
                    <w:tcW w:w="50" w:type="pct"/>
                    <w:hideMark/>
                  </w:tcPr>
                  <w:p w14:paraId="414CEE5F" w14:textId="77777777" w:rsidR="00AD589E" w:rsidRDefault="00AD589E">
                    <w:pPr>
                      <w:pStyle w:val="Bibliography"/>
                      <w:rPr>
                        <w:noProof/>
                      </w:rPr>
                    </w:pPr>
                    <w:r>
                      <w:rPr>
                        <w:noProof/>
                      </w:rPr>
                      <w:t xml:space="preserve">[22] </w:t>
                    </w:r>
                  </w:p>
                </w:tc>
                <w:tc>
                  <w:tcPr>
                    <w:tcW w:w="0" w:type="auto"/>
                    <w:hideMark/>
                  </w:tcPr>
                  <w:p w14:paraId="3F618216" w14:textId="77777777" w:rsidR="00AD589E" w:rsidRDefault="00AD589E" w:rsidP="00AD589E">
                    <w:pPr>
                      <w:pStyle w:val="Bibliography"/>
                      <w:ind w:left="61" w:firstLine="0"/>
                      <w:jc w:val="both"/>
                      <w:rPr>
                        <w:noProof/>
                      </w:rPr>
                    </w:pPr>
                    <w:r>
                      <w:rPr>
                        <w:noProof/>
                      </w:rPr>
                      <w:t xml:space="preserve">Y. Gulzar, A. A. Alwan, R. M. Abdullah, A. Z. Abualkishik and M. Oumrani, "OCA: Ordered Clustering-Based Algorithm for E-Commerce Recommendation System," </w:t>
                    </w:r>
                    <w:r>
                      <w:rPr>
                        <w:i/>
                        <w:iCs/>
                        <w:noProof/>
                      </w:rPr>
                      <w:t xml:space="preserve">Sustainability, </w:t>
                    </w:r>
                    <w:r>
                      <w:rPr>
                        <w:noProof/>
                      </w:rPr>
                      <w:t xml:space="preserve">vol. 15, no. 4, p. 2947, 2023. </w:t>
                    </w:r>
                  </w:p>
                </w:tc>
              </w:tr>
              <w:tr w:rsidR="00AD589E" w14:paraId="3A9CD89F" w14:textId="77777777">
                <w:trPr>
                  <w:divId w:val="1172573290"/>
                  <w:tblCellSpacing w:w="15" w:type="dxa"/>
                </w:trPr>
                <w:tc>
                  <w:tcPr>
                    <w:tcW w:w="50" w:type="pct"/>
                    <w:hideMark/>
                  </w:tcPr>
                  <w:p w14:paraId="13818685" w14:textId="77777777" w:rsidR="00AD589E" w:rsidRDefault="00AD589E">
                    <w:pPr>
                      <w:pStyle w:val="Bibliography"/>
                      <w:rPr>
                        <w:noProof/>
                      </w:rPr>
                    </w:pPr>
                    <w:r>
                      <w:rPr>
                        <w:noProof/>
                      </w:rPr>
                      <w:t xml:space="preserve">[23] </w:t>
                    </w:r>
                  </w:p>
                </w:tc>
                <w:tc>
                  <w:tcPr>
                    <w:tcW w:w="0" w:type="auto"/>
                    <w:hideMark/>
                  </w:tcPr>
                  <w:p w14:paraId="6B125D94" w14:textId="77777777" w:rsidR="00AD589E" w:rsidRDefault="00AD589E" w:rsidP="00AD589E">
                    <w:pPr>
                      <w:pStyle w:val="Bibliography"/>
                      <w:ind w:left="61" w:firstLine="0"/>
                      <w:jc w:val="both"/>
                      <w:rPr>
                        <w:noProof/>
                      </w:rPr>
                    </w:pPr>
                    <w:r>
                      <w:rPr>
                        <w:noProof/>
                      </w:rPr>
                      <w:t xml:space="preserve">L. Wang and Y. Jiang, "Collocating Recommendation Method for E‐Commerce Based on Fuzzy C‐Means Clustering Algorithm," </w:t>
                    </w:r>
                    <w:r>
                      <w:rPr>
                        <w:i/>
                        <w:iCs/>
                        <w:noProof/>
                      </w:rPr>
                      <w:t xml:space="preserve">Journal of Mathematics, </w:t>
                    </w:r>
                    <w:r>
                      <w:rPr>
                        <w:noProof/>
                      </w:rPr>
                      <w:t xml:space="preserve">vol. 2022, no. 1, p. 7414419, 2022. </w:t>
                    </w:r>
                  </w:p>
                </w:tc>
              </w:tr>
              <w:tr w:rsidR="00AD589E" w14:paraId="12DCEC54" w14:textId="77777777">
                <w:trPr>
                  <w:divId w:val="1172573290"/>
                  <w:tblCellSpacing w:w="15" w:type="dxa"/>
                </w:trPr>
                <w:tc>
                  <w:tcPr>
                    <w:tcW w:w="50" w:type="pct"/>
                    <w:hideMark/>
                  </w:tcPr>
                  <w:p w14:paraId="2E2F2E25" w14:textId="77777777" w:rsidR="00AD589E" w:rsidRDefault="00AD589E">
                    <w:pPr>
                      <w:pStyle w:val="Bibliography"/>
                      <w:rPr>
                        <w:noProof/>
                      </w:rPr>
                    </w:pPr>
                    <w:r>
                      <w:rPr>
                        <w:noProof/>
                      </w:rPr>
                      <w:t xml:space="preserve">[24] </w:t>
                    </w:r>
                  </w:p>
                </w:tc>
                <w:tc>
                  <w:tcPr>
                    <w:tcW w:w="0" w:type="auto"/>
                    <w:hideMark/>
                  </w:tcPr>
                  <w:p w14:paraId="630A07DF" w14:textId="77777777" w:rsidR="00AD589E" w:rsidRDefault="00AD589E" w:rsidP="00AD589E">
                    <w:pPr>
                      <w:pStyle w:val="Bibliography"/>
                      <w:ind w:left="61" w:firstLine="0"/>
                      <w:jc w:val="both"/>
                      <w:rPr>
                        <w:noProof/>
                      </w:rPr>
                    </w:pPr>
                    <w:r>
                      <w:rPr>
                        <w:noProof/>
                      </w:rPr>
                      <w:t xml:space="preserve">Y. Hu and R. Han, "An Improved Algorithm for Mining Maximal Frequent Patterns," in </w:t>
                    </w:r>
                    <w:r>
                      <w:rPr>
                        <w:i/>
                        <w:iCs/>
                        <w:noProof/>
                      </w:rPr>
                      <w:t>In 2009 International Joint Conference on Artificial Intelligence</w:t>
                    </w:r>
                    <w:r>
                      <w:rPr>
                        <w:noProof/>
                      </w:rPr>
                      <w:t xml:space="preserve">, 2009, April. </w:t>
                    </w:r>
                  </w:p>
                </w:tc>
              </w:tr>
              <w:tr w:rsidR="00AD589E" w14:paraId="24D4A7E9" w14:textId="77777777">
                <w:trPr>
                  <w:divId w:val="1172573290"/>
                  <w:tblCellSpacing w:w="15" w:type="dxa"/>
                </w:trPr>
                <w:tc>
                  <w:tcPr>
                    <w:tcW w:w="50" w:type="pct"/>
                    <w:hideMark/>
                  </w:tcPr>
                  <w:p w14:paraId="4062FEB9" w14:textId="77777777" w:rsidR="00AD589E" w:rsidRDefault="00AD589E">
                    <w:pPr>
                      <w:pStyle w:val="Bibliography"/>
                      <w:rPr>
                        <w:noProof/>
                      </w:rPr>
                    </w:pPr>
                    <w:r>
                      <w:rPr>
                        <w:noProof/>
                      </w:rPr>
                      <w:t xml:space="preserve">[25] </w:t>
                    </w:r>
                  </w:p>
                </w:tc>
                <w:tc>
                  <w:tcPr>
                    <w:tcW w:w="0" w:type="auto"/>
                    <w:hideMark/>
                  </w:tcPr>
                  <w:p w14:paraId="30D2DF7E" w14:textId="77777777" w:rsidR="00AD589E" w:rsidRDefault="00AD589E" w:rsidP="00AD589E">
                    <w:pPr>
                      <w:pStyle w:val="Bibliography"/>
                      <w:ind w:left="61" w:firstLine="0"/>
                      <w:jc w:val="both"/>
                      <w:rPr>
                        <w:noProof/>
                      </w:rPr>
                    </w:pPr>
                    <w:r>
                      <w:rPr>
                        <w:noProof/>
                      </w:rPr>
                      <w:t xml:space="preserve">J. Ji, T. Bai, C. Zhou, C. Ma and Z. Wang, "An improved k-prototypes clustering algorithm for mixed numeric and categorical data," </w:t>
                    </w:r>
                    <w:r>
                      <w:rPr>
                        <w:i/>
                        <w:iCs/>
                        <w:noProof/>
                      </w:rPr>
                      <w:t xml:space="preserve">Neurocomputing, </w:t>
                    </w:r>
                    <w:r>
                      <w:rPr>
                        <w:noProof/>
                      </w:rPr>
                      <w:t xml:space="preserve">vol. 120, pp. 590-596, 2013. </w:t>
                    </w:r>
                  </w:p>
                </w:tc>
              </w:tr>
              <w:tr w:rsidR="00AD589E" w14:paraId="5353AF3A" w14:textId="77777777">
                <w:trPr>
                  <w:divId w:val="1172573290"/>
                  <w:tblCellSpacing w:w="15" w:type="dxa"/>
                </w:trPr>
                <w:tc>
                  <w:tcPr>
                    <w:tcW w:w="50" w:type="pct"/>
                    <w:hideMark/>
                  </w:tcPr>
                  <w:p w14:paraId="0D3A65E5" w14:textId="77777777" w:rsidR="00AD589E" w:rsidRDefault="00AD589E">
                    <w:pPr>
                      <w:pStyle w:val="Bibliography"/>
                      <w:rPr>
                        <w:noProof/>
                      </w:rPr>
                    </w:pPr>
                    <w:r>
                      <w:rPr>
                        <w:noProof/>
                      </w:rPr>
                      <w:t xml:space="preserve">[26] </w:t>
                    </w:r>
                  </w:p>
                </w:tc>
                <w:tc>
                  <w:tcPr>
                    <w:tcW w:w="0" w:type="auto"/>
                    <w:hideMark/>
                  </w:tcPr>
                  <w:p w14:paraId="1463CA47" w14:textId="77777777" w:rsidR="00AD589E" w:rsidRDefault="00AD589E" w:rsidP="00AD589E">
                    <w:pPr>
                      <w:pStyle w:val="Bibliography"/>
                      <w:ind w:left="61" w:firstLine="0"/>
                      <w:jc w:val="both"/>
                      <w:rPr>
                        <w:noProof/>
                      </w:rPr>
                    </w:pPr>
                    <w:r>
                      <w:rPr>
                        <w:noProof/>
                      </w:rPr>
                      <w:t xml:space="preserve">B. H. Shekar and G. Dagnew, "Grid Search-Based Hyperparameter Tuning and Classification of Microarray Cancer Data," in </w:t>
                    </w:r>
                    <w:r>
                      <w:rPr>
                        <w:i/>
                        <w:iCs/>
                        <w:noProof/>
                      </w:rPr>
                      <w:t>In 2019 second international conference on advanced computational and communication paradigms (ICACCP)</w:t>
                    </w:r>
                    <w:r>
                      <w:rPr>
                        <w:noProof/>
                      </w:rPr>
                      <w:t xml:space="preserve">, 2019, February. </w:t>
                    </w:r>
                  </w:p>
                </w:tc>
              </w:tr>
              <w:tr w:rsidR="00AD589E" w14:paraId="157AC6C8" w14:textId="77777777">
                <w:trPr>
                  <w:divId w:val="1172573290"/>
                  <w:tblCellSpacing w:w="15" w:type="dxa"/>
                </w:trPr>
                <w:tc>
                  <w:tcPr>
                    <w:tcW w:w="50" w:type="pct"/>
                    <w:hideMark/>
                  </w:tcPr>
                  <w:p w14:paraId="4C762F11" w14:textId="77777777" w:rsidR="00AD589E" w:rsidRDefault="00AD589E">
                    <w:pPr>
                      <w:pStyle w:val="Bibliography"/>
                      <w:rPr>
                        <w:noProof/>
                      </w:rPr>
                    </w:pPr>
                    <w:r>
                      <w:rPr>
                        <w:noProof/>
                      </w:rPr>
                      <w:t xml:space="preserve">[27] </w:t>
                    </w:r>
                  </w:p>
                </w:tc>
                <w:tc>
                  <w:tcPr>
                    <w:tcW w:w="0" w:type="auto"/>
                    <w:hideMark/>
                  </w:tcPr>
                  <w:p w14:paraId="6CF887B3" w14:textId="77777777" w:rsidR="00AD589E" w:rsidRDefault="00AD589E" w:rsidP="00AD589E">
                    <w:pPr>
                      <w:pStyle w:val="Bibliography"/>
                      <w:ind w:left="61" w:firstLine="0"/>
                      <w:jc w:val="both"/>
                      <w:rPr>
                        <w:noProof/>
                      </w:rPr>
                    </w:pPr>
                    <w:r>
                      <w:rPr>
                        <w:noProof/>
                      </w:rPr>
                      <w:t xml:space="preserve">Ö. Akay and G. Yüksel, "Akay, Ö., &amp; Yüksel, G. (2018). Clustering the mixed panel dataset using Gower's distance and k-prototypes algorithms," </w:t>
                    </w:r>
                    <w:r>
                      <w:rPr>
                        <w:i/>
                        <w:iCs/>
                        <w:noProof/>
                      </w:rPr>
                      <w:t xml:space="preserve">Communications in Statistics-Simulation and Computation, </w:t>
                    </w:r>
                    <w:r>
                      <w:rPr>
                        <w:noProof/>
                      </w:rPr>
                      <w:t xml:space="preserve">vol. 47, no. 10, pp. 3031-3041, 2018. </w:t>
                    </w:r>
                  </w:p>
                </w:tc>
              </w:tr>
              <w:tr w:rsidR="00AD589E" w14:paraId="25849B4A" w14:textId="77777777">
                <w:trPr>
                  <w:divId w:val="1172573290"/>
                  <w:tblCellSpacing w:w="15" w:type="dxa"/>
                </w:trPr>
                <w:tc>
                  <w:tcPr>
                    <w:tcW w:w="50" w:type="pct"/>
                    <w:hideMark/>
                  </w:tcPr>
                  <w:p w14:paraId="22289796" w14:textId="77777777" w:rsidR="00AD589E" w:rsidRDefault="00AD589E">
                    <w:pPr>
                      <w:pStyle w:val="Bibliography"/>
                      <w:rPr>
                        <w:noProof/>
                      </w:rPr>
                    </w:pPr>
                    <w:r>
                      <w:rPr>
                        <w:noProof/>
                      </w:rPr>
                      <w:t xml:space="preserve">[28] </w:t>
                    </w:r>
                  </w:p>
                </w:tc>
                <w:tc>
                  <w:tcPr>
                    <w:tcW w:w="0" w:type="auto"/>
                    <w:hideMark/>
                  </w:tcPr>
                  <w:p w14:paraId="0A4C206D" w14:textId="77777777" w:rsidR="00AD589E" w:rsidRDefault="00AD589E" w:rsidP="00AD589E">
                    <w:pPr>
                      <w:pStyle w:val="Bibliography"/>
                      <w:ind w:left="61" w:firstLine="0"/>
                      <w:jc w:val="both"/>
                      <w:rPr>
                        <w:noProof/>
                      </w:rPr>
                    </w:pPr>
                    <w:r>
                      <w:rPr>
                        <w:noProof/>
                      </w:rPr>
                      <w:t xml:space="preserve">K. R. Shahapure and C. Nicholas, "Cluster Quality Analysis Using Silhouette Score," in </w:t>
                    </w:r>
                    <w:r>
                      <w:rPr>
                        <w:i/>
                        <w:iCs/>
                        <w:noProof/>
                      </w:rPr>
                      <w:t>In 2020 IEEE 7th international conference on data science and advanced analytics (DSAA)</w:t>
                    </w:r>
                    <w:r>
                      <w:rPr>
                        <w:noProof/>
                      </w:rPr>
                      <w:t xml:space="preserve">, 2020, October. </w:t>
                    </w:r>
                  </w:p>
                </w:tc>
              </w:tr>
              <w:tr w:rsidR="00AD589E" w14:paraId="15AABBBD" w14:textId="77777777">
                <w:trPr>
                  <w:divId w:val="1172573290"/>
                  <w:tblCellSpacing w:w="15" w:type="dxa"/>
                </w:trPr>
                <w:tc>
                  <w:tcPr>
                    <w:tcW w:w="50" w:type="pct"/>
                    <w:hideMark/>
                  </w:tcPr>
                  <w:p w14:paraId="6B46275E" w14:textId="77777777" w:rsidR="00AD589E" w:rsidRDefault="00AD589E">
                    <w:pPr>
                      <w:pStyle w:val="Bibliography"/>
                      <w:rPr>
                        <w:noProof/>
                      </w:rPr>
                    </w:pPr>
                    <w:r>
                      <w:rPr>
                        <w:noProof/>
                      </w:rPr>
                      <w:t xml:space="preserve">[29] </w:t>
                    </w:r>
                  </w:p>
                </w:tc>
                <w:tc>
                  <w:tcPr>
                    <w:tcW w:w="0" w:type="auto"/>
                    <w:hideMark/>
                  </w:tcPr>
                  <w:p w14:paraId="7D6137E8" w14:textId="77777777" w:rsidR="00AD589E" w:rsidRDefault="00AD589E" w:rsidP="00AD589E">
                    <w:pPr>
                      <w:pStyle w:val="Bibliography"/>
                      <w:ind w:left="61" w:firstLine="0"/>
                      <w:jc w:val="both"/>
                      <w:rPr>
                        <w:noProof/>
                      </w:rPr>
                    </w:pPr>
                    <w:r>
                      <w:rPr>
                        <w:noProof/>
                      </w:rPr>
                      <w:t xml:space="preserve">Z. L. Thakker and S. H. Buch, "Effect of Feature Scaling Pre-processing Techniques on Machine Learning Algorithms to Predict Particulate Matter Concentration for Gandhinagar, Gujarat, India," </w:t>
                    </w:r>
                    <w:r>
                      <w:rPr>
                        <w:i/>
                        <w:iCs/>
                        <w:noProof/>
                      </w:rPr>
                      <w:t xml:space="preserve">Int. J. Sci. Res. Sci. Technol, </w:t>
                    </w:r>
                    <w:r>
                      <w:rPr>
                        <w:noProof/>
                      </w:rPr>
                      <w:t xml:space="preserve">vol. 11, no. 1, pp. 410-419, 2024. </w:t>
                    </w:r>
                  </w:p>
                </w:tc>
              </w:tr>
              <w:tr w:rsidR="00AD589E" w14:paraId="14AE98C7" w14:textId="77777777">
                <w:trPr>
                  <w:divId w:val="1172573290"/>
                  <w:tblCellSpacing w:w="15" w:type="dxa"/>
                </w:trPr>
                <w:tc>
                  <w:tcPr>
                    <w:tcW w:w="50" w:type="pct"/>
                    <w:hideMark/>
                  </w:tcPr>
                  <w:p w14:paraId="51F11042" w14:textId="77777777" w:rsidR="00AD589E" w:rsidRDefault="00AD589E">
                    <w:pPr>
                      <w:pStyle w:val="Bibliography"/>
                      <w:rPr>
                        <w:noProof/>
                      </w:rPr>
                    </w:pPr>
                    <w:r>
                      <w:rPr>
                        <w:noProof/>
                      </w:rPr>
                      <w:t xml:space="preserve">[30] </w:t>
                    </w:r>
                  </w:p>
                </w:tc>
                <w:tc>
                  <w:tcPr>
                    <w:tcW w:w="0" w:type="auto"/>
                    <w:hideMark/>
                  </w:tcPr>
                  <w:p w14:paraId="2809A293" w14:textId="77777777" w:rsidR="00AD589E" w:rsidRDefault="00AD589E" w:rsidP="00AD589E">
                    <w:pPr>
                      <w:pStyle w:val="Bibliography"/>
                      <w:ind w:left="61" w:firstLine="0"/>
                      <w:jc w:val="both"/>
                      <w:rPr>
                        <w:noProof/>
                      </w:rPr>
                    </w:pPr>
                    <w:r>
                      <w:rPr>
                        <w:noProof/>
                      </w:rPr>
                      <w:t xml:space="preserve">A. Abuzaid and E. Alkronz, "A comparative study on univariate outlier winsorization methods in data science context," </w:t>
                    </w:r>
                    <w:r>
                      <w:rPr>
                        <w:i/>
                        <w:iCs/>
                        <w:noProof/>
                      </w:rPr>
                      <w:t xml:space="preserve">Statistica Applicata-Italian Journal of Applied Statistics, </w:t>
                    </w:r>
                    <w:r>
                      <w:rPr>
                        <w:noProof/>
                      </w:rPr>
                      <w:t xml:space="preserve">vol. 36, no. 1, 2024. </w:t>
                    </w:r>
                  </w:p>
                </w:tc>
              </w:tr>
              <w:tr w:rsidR="00AD589E" w14:paraId="0ED9368B" w14:textId="77777777">
                <w:trPr>
                  <w:divId w:val="1172573290"/>
                  <w:tblCellSpacing w:w="15" w:type="dxa"/>
                </w:trPr>
                <w:tc>
                  <w:tcPr>
                    <w:tcW w:w="50" w:type="pct"/>
                    <w:hideMark/>
                  </w:tcPr>
                  <w:p w14:paraId="0927C6B0" w14:textId="77777777" w:rsidR="00AD589E" w:rsidRDefault="00AD589E">
                    <w:pPr>
                      <w:pStyle w:val="Bibliography"/>
                      <w:rPr>
                        <w:noProof/>
                      </w:rPr>
                    </w:pPr>
                    <w:r>
                      <w:rPr>
                        <w:noProof/>
                      </w:rPr>
                      <w:t xml:space="preserve">[31] </w:t>
                    </w:r>
                  </w:p>
                </w:tc>
                <w:tc>
                  <w:tcPr>
                    <w:tcW w:w="0" w:type="auto"/>
                    <w:hideMark/>
                  </w:tcPr>
                  <w:p w14:paraId="55FE10D9" w14:textId="77777777" w:rsidR="00AD589E" w:rsidRDefault="00AD589E" w:rsidP="00AD589E">
                    <w:pPr>
                      <w:pStyle w:val="Bibliography"/>
                      <w:ind w:left="61" w:firstLine="0"/>
                      <w:jc w:val="both"/>
                      <w:rPr>
                        <w:noProof/>
                      </w:rPr>
                    </w:pPr>
                    <w:r>
                      <w:rPr>
                        <w:noProof/>
                      </w:rPr>
                      <w:t xml:space="preserve">D. Deng, "DBSCAN Clustering Algorithm Based on Density," in </w:t>
                    </w:r>
                    <w:r>
                      <w:rPr>
                        <w:i/>
                        <w:iCs/>
                        <w:noProof/>
                      </w:rPr>
                      <w:t>In 2020 7th international forum on electrical engineering and automation (IFEEA)</w:t>
                    </w:r>
                    <w:r>
                      <w:rPr>
                        <w:noProof/>
                      </w:rPr>
                      <w:t xml:space="preserve">, 2020, September. </w:t>
                    </w:r>
                  </w:p>
                </w:tc>
              </w:tr>
            </w:tbl>
            <w:p w14:paraId="3E0E2094" w14:textId="77777777" w:rsidR="00AD589E" w:rsidRDefault="00AD589E">
              <w:pPr>
                <w:divId w:val="1172573290"/>
                <w:rPr>
                  <w:noProof/>
                </w:rPr>
              </w:pPr>
            </w:p>
            <w:p w14:paraId="6C34D93B" w14:textId="1386A43E" w:rsidR="00346AB7" w:rsidRDefault="00346AB7" w:rsidP="00AD589E">
              <w:r>
                <w:rPr>
                  <w:b/>
                  <w:bCs/>
                  <w:noProof/>
                </w:rPr>
                <w:fldChar w:fldCharType="end"/>
              </w:r>
            </w:p>
          </w:sdtContent>
        </w:sdt>
      </w:sdtContent>
    </w:sdt>
    <w:p w14:paraId="277C6220" w14:textId="359E9B2E" w:rsidR="00F26ACC" w:rsidRPr="00717179" w:rsidRDefault="00F26ACC" w:rsidP="00717179">
      <w:pPr>
        <w:spacing w:line="360" w:lineRule="auto"/>
        <w:jc w:val="both"/>
        <w:rPr>
          <w:sz w:val="22"/>
          <w:szCs w:val="22"/>
        </w:rPr>
      </w:pPr>
    </w:p>
    <w:p w14:paraId="7DCCDAA8" w14:textId="77777777" w:rsidR="00F26ACC" w:rsidRPr="00717179" w:rsidRDefault="00F26ACC" w:rsidP="00717179">
      <w:pPr>
        <w:spacing w:line="360" w:lineRule="auto"/>
        <w:jc w:val="both"/>
        <w:rPr>
          <w:sz w:val="22"/>
          <w:szCs w:val="22"/>
        </w:rPr>
      </w:pPr>
    </w:p>
    <w:p w14:paraId="4877547B" w14:textId="4FC99DF0" w:rsidR="00F26ACC" w:rsidRPr="00717179" w:rsidRDefault="00F26ACC" w:rsidP="00717179">
      <w:pPr>
        <w:spacing w:line="360" w:lineRule="auto"/>
        <w:jc w:val="both"/>
        <w:rPr>
          <w:sz w:val="22"/>
          <w:szCs w:val="22"/>
          <w:lang w:val="vi-VN"/>
        </w:rPr>
      </w:pPr>
    </w:p>
    <w:p w14:paraId="179DD476" w14:textId="7DC87C76" w:rsidR="00F619B0" w:rsidRPr="00717179" w:rsidRDefault="00F619B0" w:rsidP="00717179">
      <w:pPr>
        <w:spacing w:line="360" w:lineRule="auto"/>
        <w:jc w:val="both"/>
        <w:rPr>
          <w:sz w:val="22"/>
          <w:szCs w:val="22"/>
          <w:lang w:val="vi-VN"/>
        </w:rPr>
      </w:pPr>
    </w:p>
    <w:sectPr w:rsidR="00F619B0" w:rsidRPr="00717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5036F" w14:textId="77777777" w:rsidR="00014E21" w:rsidRDefault="00014E21" w:rsidP="00717179">
      <w:r>
        <w:separator/>
      </w:r>
    </w:p>
  </w:endnote>
  <w:endnote w:type="continuationSeparator" w:id="0">
    <w:p w14:paraId="02A68506" w14:textId="77777777" w:rsidR="00014E21" w:rsidRDefault="00014E21" w:rsidP="00717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CD339" w14:textId="77777777" w:rsidR="00014E21" w:rsidRDefault="00014E21" w:rsidP="00717179">
      <w:r>
        <w:separator/>
      </w:r>
    </w:p>
  </w:footnote>
  <w:footnote w:type="continuationSeparator" w:id="0">
    <w:p w14:paraId="6F91958F" w14:textId="77777777" w:rsidR="00014E21" w:rsidRDefault="00014E21" w:rsidP="00717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F3A"/>
    <w:multiLevelType w:val="multilevel"/>
    <w:tmpl w:val="BED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0728"/>
    <w:multiLevelType w:val="multilevel"/>
    <w:tmpl w:val="70803D3E"/>
    <w:lvl w:ilvl="0">
      <w:start w:val="3"/>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22B2926"/>
    <w:multiLevelType w:val="multilevel"/>
    <w:tmpl w:val="9EE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30117"/>
    <w:multiLevelType w:val="multilevel"/>
    <w:tmpl w:val="EB0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76257"/>
    <w:multiLevelType w:val="multilevel"/>
    <w:tmpl w:val="D3F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24776"/>
    <w:multiLevelType w:val="multilevel"/>
    <w:tmpl w:val="7F5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23A35"/>
    <w:multiLevelType w:val="hybridMultilevel"/>
    <w:tmpl w:val="69625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2A3158"/>
    <w:multiLevelType w:val="multilevel"/>
    <w:tmpl w:val="729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D47CD"/>
    <w:multiLevelType w:val="hybridMultilevel"/>
    <w:tmpl w:val="472A61EC"/>
    <w:lvl w:ilvl="0" w:tplc="9B78CF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8091D"/>
    <w:multiLevelType w:val="hybridMultilevel"/>
    <w:tmpl w:val="E4121C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801918"/>
    <w:multiLevelType w:val="multilevel"/>
    <w:tmpl w:val="CF0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C3A3F"/>
    <w:multiLevelType w:val="hybridMultilevel"/>
    <w:tmpl w:val="94FE7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7D2B6F"/>
    <w:multiLevelType w:val="multilevel"/>
    <w:tmpl w:val="E34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00310"/>
    <w:multiLevelType w:val="multilevel"/>
    <w:tmpl w:val="415E3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F0049"/>
    <w:multiLevelType w:val="multilevel"/>
    <w:tmpl w:val="44C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64CBA"/>
    <w:multiLevelType w:val="multilevel"/>
    <w:tmpl w:val="87F6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A5124"/>
    <w:multiLevelType w:val="multilevel"/>
    <w:tmpl w:val="1FC4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333B3"/>
    <w:multiLevelType w:val="multilevel"/>
    <w:tmpl w:val="402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86546"/>
    <w:multiLevelType w:val="multilevel"/>
    <w:tmpl w:val="E73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45215"/>
    <w:multiLevelType w:val="multilevel"/>
    <w:tmpl w:val="5A9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B15C2"/>
    <w:multiLevelType w:val="hybridMultilevel"/>
    <w:tmpl w:val="B188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A4195"/>
    <w:multiLevelType w:val="multilevel"/>
    <w:tmpl w:val="440E3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A588E"/>
    <w:multiLevelType w:val="multilevel"/>
    <w:tmpl w:val="EF66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815EB1"/>
    <w:multiLevelType w:val="multilevel"/>
    <w:tmpl w:val="F7E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B25C9"/>
    <w:multiLevelType w:val="multilevel"/>
    <w:tmpl w:val="A1E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87363"/>
    <w:multiLevelType w:val="multilevel"/>
    <w:tmpl w:val="F84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32F85"/>
    <w:multiLevelType w:val="multilevel"/>
    <w:tmpl w:val="736C55CE"/>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054150"/>
    <w:multiLevelType w:val="multilevel"/>
    <w:tmpl w:val="CC98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A483E"/>
    <w:multiLevelType w:val="multilevel"/>
    <w:tmpl w:val="86E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E42EF"/>
    <w:multiLevelType w:val="multilevel"/>
    <w:tmpl w:val="2ADCA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34987"/>
    <w:multiLevelType w:val="multilevel"/>
    <w:tmpl w:val="E86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C57C5"/>
    <w:multiLevelType w:val="multilevel"/>
    <w:tmpl w:val="D6B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7524C"/>
    <w:multiLevelType w:val="multilevel"/>
    <w:tmpl w:val="EF14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26960"/>
    <w:multiLevelType w:val="multilevel"/>
    <w:tmpl w:val="ADB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4457F"/>
    <w:multiLevelType w:val="multilevel"/>
    <w:tmpl w:val="BB7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31FB1"/>
    <w:multiLevelType w:val="multilevel"/>
    <w:tmpl w:val="20F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11878"/>
    <w:multiLevelType w:val="multilevel"/>
    <w:tmpl w:val="DE5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77FF7"/>
    <w:multiLevelType w:val="multilevel"/>
    <w:tmpl w:val="1CC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015F2"/>
    <w:multiLevelType w:val="multilevel"/>
    <w:tmpl w:val="2736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643BC9"/>
    <w:multiLevelType w:val="multilevel"/>
    <w:tmpl w:val="8B8C0CE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C02E88"/>
    <w:multiLevelType w:val="hybridMultilevel"/>
    <w:tmpl w:val="E12285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C979B0"/>
    <w:multiLevelType w:val="hybridMultilevel"/>
    <w:tmpl w:val="2C8070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DE7144E"/>
    <w:multiLevelType w:val="multilevel"/>
    <w:tmpl w:val="59D8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432E87"/>
    <w:multiLevelType w:val="hybridMultilevel"/>
    <w:tmpl w:val="95E02866"/>
    <w:lvl w:ilvl="0" w:tplc="906AC9D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C46C79"/>
    <w:multiLevelType w:val="multilevel"/>
    <w:tmpl w:val="76D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B1E6F"/>
    <w:multiLevelType w:val="hybridMultilevel"/>
    <w:tmpl w:val="D5022F2C"/>
    <w:lvl w:ilvl="0" w:tplc="1C9879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FE7A8D"/>
    <w:multiLevelType w:val="multilevel"/>
    <w:tmpl w:val="A89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54AE9"/>
    <w:multiLevelType w:val="hybridMultilevel"/>
    <w:tmpl w:val="01CC49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6B3CA0"/>
    <w:multiLevelType w:val="multilevel"/>
    <w:tmpl w:val="25F0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C2446"/>
    <w:multiLevelType w:val="multilevel"/>
    <w:tmpl w:val="89E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EA7AF4"/>
    <w:multiLevelType w:val="multilevel"/>
    <w:tmpl w:val="646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C733CE"/>
    <w:multiLevelType w:val="multilevel"/>
    <w:tmpl w:val="5DB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4F40EA"/>
    <w:multiLevelType w:val="multilevel"/>
    <w:tmpl w:val="353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10966"/>
    <w:multiLevelType w:val="multilevel"/>
    <w:tmpl w:val="A2CE34E6"/>
    <w:lvl w:ilvl="0">
      <w:start w:val="1"/>
      <w:numFmt w:val="bullet"/>
      <w:lvlText w:val=""/>
      <w:lvlJc w:val="left"/>
      <w:pPr>
        <w:tabs>
          <w:tab w:val="num"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189163">
    <w:abstractNumId w:val="29"/>
  </w:num>
  <w:num w:numId="2" w16cid:durableId="2047019246">
    <w:abstractNumId w:val="19"/>
  </w:num>
  <w:num w:numId="3" w16cid:durableId="43451471">
    <w:abstractNumId w:val="16"/>
  </w:num>
  <w:num w:numId="4" w16cid:durableId="898858541">
    <w:abstractNumId w:val="12"/>
  </w:num>
  <w:num w:numId="5" w16cid:durableId="1765616090">
    <w:abstractNumId w:val="44"/>
  </w:num>
  <w:num w:numId="6" w16cid:durableId="110443325">
    <w:abstractNumId w:val="22"/>
  </w:num>
  <w:num w:numId="7" w16cid:durableId="782113935">
    <w:abstractNumId w:val="8"/>
  </w:num>
  <w:num w:numId="8" w16cid:durableId="749549087">
    <w:abstractNumId w:val="38"/>
  </w:num>
  <w:num w:numId="9" w16cid:durableId="1066958275">
    <w:abstractNumId w:val="9"/>
  </w:num>
  <w:num w:numId="10" w16cid:durableId="1462840857">
    <w:abstractNumId w:val="15"/>
  </w:num>
  <w:num w:numId="11" w16cid:durableId="1995063672">
    <w:abstractNumId w:val="51"/>
  </w:num>
  <w:num w:numId="12" w16cid:durableId="1198742079">
    <w:abstractNumId w:val="24"/>
  </w:num>
  <w:num w:numId="13" w16cid:durableId="724449777">
    <w:abstractNumId w:val="10"/>
  </w:num>
  <w:num w:numId="14" w16cid:durableId="2100633256">
    <w:abstractNumId w:val="3"/>
  </w:num>
  <w:num w:numId="15" w16cid:durableId="1577323633">
    <w:abstractNumId w:val="2"/>
  </w:num>
  <w:num w:numId="16" w16cid:durableId="1148405024">
    <w:abstractNumId w:val="48"/>
  </w:num>
  <w:num w:numId="17" w16cid:durableId="1500733059">
    <w:abstractNumId w:val="18"/>
  </w:num>
  <w:num w:numId="18" w16cid:durableId="400257534">
    <w:abstractNumId w:val="26"/>
  </w:num>
  <w:num w:numId="19" w16cid:durableId="1432359141">
    <w:abstractNumId w:val="43"/>
  </w:num>
  <w:num w:numId="20" w16cid:durableId="593323280">
    <w:abstractNumId w:val="27"/>
  </w:num>
  <w:num w:numId="21" w16cid:durableId="1630935920">
    <w:abstractNumId w:val="39"/>
  </w:num>
  <w:num w:numId="22" w16cid:durableId="1302610003">
    <w:abstractNumId w:val="36"/>
  </w:num>
  <w:num w:numId="23" w16cid:durableId="1924754296">
    <w:abstractNumId w:val="49"/>
  </w:num>
  <w:num w:numId="24" w16cid:durableId="18242392">
    <w:abstractNumId w:val="31"/>
  </w:num>
  <w:num w:numId="25" w16cid:durableId="1675301615">
    <w:abstractNumId w:val="33"/>
  </w:num>
  <w:num w:numId="26" w16cid:durableId="630793676">
    <w:abstractNumId w:val="46"/>
  </w:num>
  <w:num w:numId="27" w16cid:durableId="933972030">
    <w:abstractNumId w:val="37"/>
  </w:num>
  <w:num w:numId="28" w16cid:durableId="441846155">
    <w:abstractNumId w:val="34"/>
  </w:num>
  <w:num w:numId="29" w16cid:durableId="1784685073">
    <w:abstractNumId w:val="1"/>
  </w:num>
  <w:num w:numId="30" w16cid:durableId="1451127431">
    <w:abstractNumId w:val="17"/>
  </w:num>
  <w:num w:numId="31" w16cid:durableId="1483110088">
    <w:abstractNumId w:val="14"/>
  </w:num>
  <w:num w:numId="32" w16cid:durableId="599534921">
    <w:abstractNumId w:val="25"/>
  </w:num>
  <w:num w:numId="33" w16cid:durableId="186677976">
    <w:abstractNumId w:val="52"/>
  </w:num>
  <w:num w:numId="34" w16cid:durableId="691955131">
    <w:abstractNumId w:val="0"/>
  </w:num>
  <w:num w:numId="35" w16cid:durableId="1257514419">
    <w:abstractNumId w:val="42"/>
  </w:num>
  <w:num w:numId="36" w16cid:durableId="1890997707">
    <w:abstractNumId w:val="32"/>
  </w:num>
  <w:num w:numId="37" w16cid:durableId="1706952263">
    <w:abstractNumId w:val="45"/>
  </w:num>
  <w:num w:numId="38" w16cid:durableId="851458464">
    <w:abstractNumId w:val="28"/>
  </w:num>
  <w:num w:numId="39" w16cid:durableId="1710491220">
    <w:abstractNumId w:val="40"/>
  </w:num>
  <w:num w:numId="40" w16cid:durableId="575823493">
    <w:abstractNumId w:val="50"/>
  </w:num>
  <w:num w:numId="41" w16cid:durableId="1190607067">
    <w:abstractNumId w:val="53"/>
  </w:num>
  <w:num w:numId="42" w16cid:durableId="2123917966">
    <w:abstractNumId w:val="7"/>
  </w:num>
  <w:num w:numId="43" w16cid:durableId="633873915">
    <w:abstractNumId w:val="20"/>
  </w:num>
  <w:num w:numId="44" w16cid:durableId="648485337">
    <w:abstractNumId w:val="13"/>
  </w:num>
  <w:num w:numId="45" w16cid:durableId="833497732">
    <w:abstractNumId w:val="30"/>
  </w:num>
  <w:num w:numId="46" w16cid:durableId="175656881">
    <w:abstractNumId w:val="35"/>
  </w:num>
  <w:num w:numId="47" w16cid:durableId="97986252">
    <w:abstractNumId w:val="6"/>
  </w:num>
  <w:num w:numId="48" w16cid:durableId="860046988">
    <w:abstractNumId w:val="4"/>
  </w:num>
  <w:num w:numId="49" w16cid:durableId="2025746552">
    <w:abstractNumId w:val="23"/>
  </w:num>
  <w:num w:numId="50" w16cid:durableId="1821071659">
    <w:abstractNumId w:val="11"/>
  </w:num>
  <w:num w:numId="51" w16cid:durableId="1247611233">
    <w:abstractNumId w:val="21"/>
  </w:num>
  <w:num w:numId="52" w16cid:durableId="1533037662">
    <w:abstractNumId w:val="41"/>
  </w:num>
  <w:num w:numId="53" w16cid:durableId="2103796834">
    <w:abstractNumId w:val="5"/>
  </w:num>
  <w:num w:numId="54" w16cid:durableId="149811210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5C"/>
    <w:rsid w:val="000005E6"/>
    <w:rsid w:val="00003142"/>
    <w:rsid w:val="000147A3"/>
    <w:rsid w:val="00014831"/>
    <w:rsid w:val="00014E21"/>
    <w:rsid w:val="00017F2A"/>
    <w:rsid w:val="00021ADB"/>
    <w:rsid w:val="00023D66"/>
    <w:rsid w:val="000253AB"/>
    <w:rsid w:val="00025424"/>
    <w:rsid w:val="00026276"/>
    <w:rsid w:val="00031EF0"/>
    <w:rsid w:val="00032737"/>
    <w:rsid w:val="0004574C"/>
    <w:rsid w:val="000477E1"/>
    <w:rsid w:val="00053135"/>
    <w:rsid w:val="00056509"/>
    <w:rsid w:val="00056B13"/>
    <w:rsid w:val="00057DB8"/>
    <w:rsid w:val="000625DD"/>
    <w:rsid w:val="00067319"/>
    <w:rsid w:val="00070191"/>
    <w:rsid w:val="00071002"/>
    <w:rsid w:val="00073232"/>
    <w:rsid w:val="00073D64"/>
    <w:rsid w:val="00075419"/>
    <w:rsid w:val="00082563"/>
    <w:rsid w:val="000830CE"/>
    <w:rsid w:val="000846E2"/>
    <w:rsid w:val="00090B66"/>
    <w:rsid w:val="00093658"/>
    <w:rsid w:val="00094B19"/>
    <w:rsid w:val="000A2918"/>
    <w:rsid w:val="000A3A91"/>
    <w:rsid w:val="000A4C15"/>
    <w:rsid w:val="000B06B9"/>
    <w:rsid w:val="000B10F7"/>
    <w:rsid w:val="000B40D5"/>
    <w:rsid w:val="000C24A3"/>
    <w:rsid w:val="000C33B4"/>
    <w:rsid w:val="000D6D9B"/>
    <w:rsid w:val="000D753B"/>
    <w:rsid w:val="000D77FC"/>
    <w:rsid w:val="000E1774"/>
    <w:rsid w:val="000E1FD6"/>
    <w:rsid w:val="000F0617"/>
    <w:rsid w:val="000F10E8"/>
    <w:rsid w:val="000F43BB"/>
    <w:rsid w:val="000F48DA"/>
    <w:rsid w:val="001103DF"/>
    <w:rsid w:val="001107EA"/>
    <w:rsid w:val="001134CB"/>
    <w:rsid w:val="00127419"/>
    <w:rsid w:val="00131438"/>
    <w:rsid w:val="00142018"/>
    <w:rsid w:val="00145D87"/>
    <w:rsid w:val="001546C7"/>
    <w:rsid w:val="00163680"/>
    <w:rsid w:val="00167AE5"/>
    <w:rsid w:val="0017097A"/>
    <w:rsid w:val="00172C86"/>
    <w:rsid w:val="001762D3"/>
    <w:rsid w:val="00177307"/>
    <w:rsid w:val="001775C9"/>
    <w:rsid w:val="00177880"/>
    <w:rsid w:val="00177E9E"/>
    <w:rsid w:val="00180E34"/>
    <w:rsid w:val="001913D1"/>
    <w:rsid w:val="00193309"/>
    <w:rsid w:val="001A1E6E"/>
    <w:rsid w:val="001A276E"/>
    <w:rsid w:val="001B1026"/>
    <w:rsid w:val="001B258F"/>
    <w:rsid w:val="001B4013"/>
    <w:rsid w:val="001C014A"/>
    <w:rsid w:val="001D0F35"/>
    <w:rsid w:val="001E0FE4"/>
    <w:rsid w:val="001E1412"/>
    <w:rsid w:val="001E2630"/>
    <w:rsid w:val="001F1511"/>
    <w:rsid w:val="001F4C3B"/>
    <w:rsid w:val="001F4CD7"/>
    <w:rsid w:val="001F5E8E"/>
    <w:rsid w:val="001F7C48"/>
    <w:rsid w:val="002004D6"/>
    <w:rsid w:val="002030CD"/>
    <w:rsid w:val="00204FDD"/>
    <w:rsid w:val="002063AD"/>
    <w:rsid w:val="00210E14"/>
    <w:rsid w:val="00215214"/>
    <w:rsid w:val="00216E55"/>
    <w:rsid w:val="00225050"/>
    <w:rsid w:val="002251F6"/>
    <w:rsid w:val="0022654E"/>
    <w:rsid w:val="00226D52"/>
    <w:rsid w:val="0022797B"/>
    <w:rsid w:val="00227CAB"/>
    <w:rsid w:val="00231902"/>
    <w:rsid w:val="00232046"/>
    <w:rsid w:val="002321EC"/>
    <w:rsid w:val="00236327"/>
    <w:rsid w:val="002401E1"/>
    <w:rsid w:val="00242D31"/>
    <w:rsid w:val="00245888"/>
    <w:rsid w:val="002502DC"/>
    <w:rsid w:val="00252D5F"/>
    <w:rsid w:val="00255BB4"/>
    <w:rsid w:val="002656F1"/>
    <w:rsid w:val="00276E1C"/>
    <w:rsid w:val="002858B1"/>
    <w:rsid w:val="00287318"/>
    <w:rsid w:val="002873AC"/>
    <w:rsid w:val="00295DE0"/>
    <w:rsid w:val="002A7242"/>
    <w:rsid w:val="002A73A6"/>
    <w:rsid w:val="002B124A"/>
    <w:rsid w:val="002B2F55"/>
    <w:rsid w:val="002C7D6A"/>
    <w:rsid w:val="002D2915"/>
    <w:rsid w:val="002D3146"/>
    <w:rsid w:val="002E0DED"/>
    <w:rsid w:val="002E120A"/>
    <w:rsid w:val="002E3363"/>
    <w:rsid w:val="002F1970"/>
    <w:rsid w:val="003000A3"/>
    <w:rsid w:val="00303D50"/>
    <w:rsid w:val="003040A3"/>
    <w:rsid w:val="00304BD0"/>
    <w:rsid w:val="00306711"/>
    <w:rsid w:val="0031482B"/>
    <w:rsid w:val="00322A39"/>
    <w:rsid w:val="00323B56"/>
    <w:rsid w:val="003258BD"/>
    <w:rsid w:val="00330DFB"/>
    <w:rsid w:val="00330E8C"/>
    <w:rsid w:val="00335414"/>
    <w:rsid w:val="0033732C"/>
    <w:rsid w:val="00341E01"/>
    <w:rsid w:val="003427E2"/>
    <w:rsid w:val="00342D3D"/>
    <w:rsid w:val="0034448B"/>
    <w:rsid w:val="00346AB7"/>
    <w:rsid w:val="0035691D"/>
    <w:rsid w:val="003579D4"/>
    <w:rsid w:val="003601CF"/>
    <w:rsid w:val="00361875"/>
    <w:rsid w:val="00361CD2"/>
    <w:rsid w:val="00367A0E"/>
    <w:rsid w:val="00373191"/>
    <w:rsid w:val="00376021"/>
    <w:rsid w:val="00380692"/>
    <w:rsid w:val="003808DD"/>
    <w:rsid w:val="00383399"/>
    <w:rsid w:val="0039745B"/>
    <w:rsid w:val="003A1B59"/>
    <w:rsid w:val="003A2D65"/>
    <w:rsid w:val="003A4AED"/>
    <w:rsid w:val="003A5F66"/>
    <w:rsid w:val="003B0178"/>
    <w:rsid w:val="003B0D48"/>
    <w:rsid w:val="003B15BD"/>
    <w:rsid w:val="003B2919"/>
    <w:rsid w:val="003B464A"/>
    <w:rsid w:val="003B64A4"/>
    <w:rsid w:val="003B73C7"/>
    <w:rsid w:val="003B7945"/>
    <w:rsid w:val="003C09ED"/>
    <w:rsid w:val="003C4A5C"/>
    <w:rsid w:val="003E11C5"/>
    <w:rsid w:val="003E1330"/>
    <w:rsid w:val="003E4110"/>
    <w:rsid w:val="003F2A36"/>
    <w:rsid w:val="003F4312"/>
    <w:rsid w:val="003F4F99"/>
    <w:rsid w:val="00415251"/>
    <w:rsid w:val="004158B7"/>
    <w:rsid w:val="00420F67"/>
    <w:rsid w:val="00420F78"/>
    <w:rsid w:val="004219B6"/>
    <w:rsid w:val="0042260E"/>
    <w:rsid w:val="0042557D"/>
    <w:rsid w:val="00426161"/>
    <w:rsid w:val="0042740D"/>
    <w:rsid w:val="00427E5D"/>
    <w:rsid w:val="00433CBC"/>
    <w:rsid w:val="0043552C"/>
    <w:rsid w:val="00436345"/>
    <w:rsid w:val="0044227E"/>
    <w:rsid w:val="00453451"/>
    <w:rsid w:val="00454B67"/>
    <w:rsid w:val="00455F3D"/>
    <w:rsid w:val="00456FAE"/>
    <w:rsid w:val="0045705C"/>
    <w:rsid w:val="00457F6E"/>
    <w:rsid w:val="00461C3F"/>
    <w:rsid w:val="004638E3"/>
    <w:rsid w:val="00464F15"/>
    <w:rsid w:val="004719D7"/>
    <w:rsid w:val="00472C8C"/>
    <w:rsid w:val="00474332"/>
    <w:rsid w:val="004766CB"/>
    <w:rsid w:val="0047766C"/>
    <w:rsid w:val="00483F25"/>
    <w:rsid w:val="0048540F"/>
    <w:rsid w:val="00493F8B"/>
    <w:rsid w:val="004954D4"/>
    <w:rsid w:val="00496923"/>
    <w:rsid w:val="004A05F7"/>
    <w:rsid w:val="004A1270"/>
    <w:rsid w:val="004A4E91"/>
    <w:rsid w:val="004B03E0"/>
    <w:rsid w:val="004B0420"/>
    <w:rsid w:val="004B1E50"/>
    <w:rsid w:val="004B7D7B"/>
    <w:rsid w:val="004C2F9D"/>
    <w:rsid w:val="004C5D16"/>
    <w:rsid w:val="004D10E7"/>
    <w:rsid w:val="004D493E"/>
    <w:rsid w:val="004F4232"/>
    <w:rsid w:val="004F4EEA"/>
    <w:rsid w:val="004F7729"/>
    <w:rsid w:val="0050037C"/>
    <w:rsid w:val="0050772D"/>
    <w:rsid w:val="00522150"/>
    <w:rsid w:val="00526AB4"/>
    <w:rsid w:val="00531C09"/>
    <w:rsid w:val="005348FD"/>
    <w:rsid w:val="005363DE"/>
    <w:rsid w:val="005422B1"/>
    <w:rsid w:val="00545EC0"/>
    <w:rsid w:val="00552448"/>
    <w:rsid w:val="00553185"/>
    <w:rsid w:val="00554846"/>
    <w:rsid w:val="00561943"/>
    <w:rsid w:val="005630D7"/>
    <w:rsid w:val="005650B6"/>
    <w:rsid w:val="005735FC"/>
    <w:rsid w:val="005774FF"/>
    <w:rsid w:val="00585218"/>
    <w:rsid w:val="00586FEC"/>
    <w:rsid w:val="00593424"/>
    <w:rsid w:val="00595482"/>
    <w:rsid w:val="00595EF5"/>
    <w:rsid w:val="005A18C7"/>
    <w:rsid w:val="005A1C53"/>
    <w:rsid w:val="005A2B7A"/>
    <w:rsid w:val="005A2F27"/>
    <w:rsid w:val="005A397D"/>
    <w:rsid w:val="005A7716"/>
    <w:rsid w:val="005A7F82"/>
    <w:rsid w:val="005B1D7F"/>
    <w:rsid w:val="005B3558"/>
    <w:rsid w:val="005B7764"/>
    <w:rsid w:val="005C1B6B"/>
    <w:rsid w:val="005C4D5F"/>
    <w:rsid w:val="005D0F0C"/>
    <w:rsid w:val="005E2EE7"/>
    <w:rsid w:val="005F020D"/>
    <w:rsid w:val="005F26C1"/>
    <w:rsid w:val="00601BF9"/>
    <w:rsid w:val="0060658D"/>
    <w:rsid w:val="00612F0B"/>
    <w:rsid w:val="00614275"/>
    <w:rsid w:val="00614A12"/>
    <w:rsid w:val="00616EF1"/>
    <w:rsid w:val="0062521B"/>
    <w:rsid w:val="006275DA"/>
    <w:rsid w:val="00635D02"/>
    <w:rsid w:val="00635EFD"/>
    <w:rsid w:val="00637530"/>
    <w:rsid w:val="00643C12"/>
    <w:rsid w:val="00647EA0"/>
    <w:rsid w:val="00653748"/>
    <w:rsid w:val="006546DF"/>
    <w:rsid w:val="00660360"/>
    <w:rsid w:val="006605B9"/>
    <w:rsid w:val="00663278"/>
    <w:rsid w:val="00663657"/>
    <w:rsid w:val="0066607D"/>
    <w:rsid w:val="00671368"/>
    <w:rsid w:val="006748AA"/>
    <w:rsid w:val="0067497F"/>
    <w:rsid w:val="00681BC8"/>
    <w:rsid w:val="00684286"/>
    <w:rsid w:val="006859BA"/>
    <w:rsid w:val="00695EE8"/>
    <w:rsid w:val="00697766"/>
    <w:rsid w:val="00697C88"/>
    <w:rsid w:val="006A09F9"/>
    <w:rsid w:val="006A1DBC"/>
    <w:rsid w:val="006A2815"/>
    <w:rsid w:val="006A323F"/>
    <w:rsid w:val="006A55DB"/>
    <w:rsid w:val="006A5FE1"/>
    <w:rsid w:val="006A6C53"/>
    <w:rsid w:val="006B1DDB"/>
    <w:rsid w:val="006B3315"/>
    <w:rsid w:val="006B7438"/>
    <w:rsid w:val="006C09B9"/>
    <w:rsid w:val="006C1088"/>
    <w:rsid w:val="006C2712"/>
    <w:rsid w:val="006D3302"/>
    <w:rsid w:val="006D4464"/>
    <w:rsid w:val="006D6771"/>
    <w:rsid w:val="006E19D8"/>
    <w:rsid w:val="006F0CB9"/>
    <w:rsid w:val="006F3330"/>
    <w:rsid w:val="006F3D73"/>
    <w:rsid w:val="006F44D8"/>
    <w:rsid w:val="006F74D1"/>
    <w:rsid w:val="00700483"/>
    <w:rsid w:val="00701C10"/>
    <w:rsid w:val="00702C6C"/>
    <w:rsid w:val="00703EF0"/>
    <w:rsid w:val="007119AD"/>
    <w:rsid w:val="00714D82"/>
    <w:rsid w:val="00717179"/>
    <w:rsid w:val="00730AC6"/>
    <w:rsid w:val="0073270B"/>
    <w:rsid w:val="00741DAA"/>
    <w:rsid w:val="0075034F"/>
    <w:rsid w:val="007547FE"/>
    <w:rsid w:val="007559D3"/>
    <w:rsid w:val="00757783"/>
    <w:rsid w:val="007656F0"/>
    <w:rsid w:val="007729D1"/>
    <w:rsid w:val="00772C03"/>
    <w:rsid w:val="007779DA"/>
    <w:rsid w:val="00781791"/>
    <w:rsid w:val="007822FF"/>
    <w:rsid w:val="00782DB2"/>
    <w:rsid w:val="00782EA5"/>
    <w:rsid w:val="007858D1"/>
    <w:rsid w:val="00785B64"/>
    <w:rsid w:val="007860FD"/>
    <w:rsid w:val="0078668E"/>
    <w:rsid w:val="00786867"/>
    <w:rsid w:val="007871FD"/>
    <w:rsid w:val="00793AB3"/>
    <w:rsid w:val="007A069B"/>
    <w:rsid w:val="007A20F0"/>
    <w:rsid w:val="007A314F"/>
    <w:rsid w:val="007A3785"/>
    <w:rsid w:val="007A6815"/>
    <w:rsid w:val="007A7C95"/>
    <w:rsid w:val="007B0702"/>
    <w:rsid w:val="007B3A2A"/>
    <w:rsid w:val="007B5AFA"/>
    <w:rsid w:val="007B6851"/>
    <w:rsid w:val="007D0E07"/>
    <w:rsid w:val="007D4CCB"/>
    <w:rsid w:val="007E2E72"/>
    <w:rsid w:val="007E6439"/>
    <w:rsid w:val="007E7D2F"/>
    <w:rsid w:val="007F0179"/>
    <w:rsid w:val="007F0952"/>
    <w:rsid w:val="007F2C1F"/>
    <w:rsid w:val="007F5C7A"/>
    <w:rsid w:val="008009A5"/>
    <w:rsid w:val="0080270F"/>
    <w:rsid w:val="0080286B"/>
    <w:rsid w:val="00802C9E"/>
    <w:rsid w:val="00804108"/>
    <w:rsid w:val="00805B69"/>
    <w:rsid w:val="00812022"/>
    <w:rsid w:val="00812E43"/>
    <w:rsid w:val="00815F3B"/>
    <w:rsid w:val="00816BDB"/>
    <w:rsid w:val="00834400"/>
    <w:rsid w:val="0084185B"/>
    <w:rsid w:val="00846FA4"/>
    <w:rsid w:val="00852C5F"/>
    <w:rsid w:val="008666D7"/>
    <w:rsid w:val="00881BAF"/>
    <w:rsid w:val="0089017B"/>
    <w:rsid w:val="008930DA"/>
    <w:rsid w:val="0089717D"/>
    <w:rsid w:val="008A375A"/>
    <w:rsid w:val="008B1208"/>
    <w:rsid w:val="008B130B"/>
    <w:rsid w:val="008B30A8"/>
    <w:rsid w:val="008B515C"/>
    <w:rsid w:val="008C08A0"/>
    <w:rsid w:val="008C35F2"/>
    <w:rsid w:val="008C4A79"/>
    <w:rsid w:val="008D5867"/>
    <w:rsid w:val="008D5B60"/>
    <w:rsid w:val="008D6979"/>
    <w:rsid w:val="008E4FE3"/>
    <w:rsid w:val="008E623F"/>
    <w:rsid w:val="008E7765"/>
    <w:rsid w:val="008F5DDE"/>
    <w:rsid w:val="00901E60"/>
    <w:rsid w:val="0090441F"/>
    <w:rsid w:val="009066DB"/>
    <w:rsid w:val="00906EC5"/>
    <w:rsid w:val="0092303C"/>
    <w:rsid w:val="009239BB"/>
    <w:rsid w:val="00925A59"/>
    <w:rsid w:val="00933AC5"/>
    <w:rsid w:val="00940420"/>
    <w:rsid w:val="0094515C"/>
    <w:rsid w:val="00951039"/>
    <w:rsid w:val="00953431"/>
    <w:rsid w:val="00954CF4"/>
    <w:rsid w:val="0095669E"/>
    <w:rsid w:val="00956F77"/>
    <w:rsid w:val="00964ACD"/>
    <w:rsid w:val="00975E40"/>
    <w:rsid w:val="009815F4"/>
    <w:rsid w:val="0099114D"/>
    <w:rsid w:val="00994AFA"/>
    <w:rsid w:val="009A0542"/>
    <w:rsid w:val="009A07CF"/>
    <w:rsid w:val="009A6DA6"/>
    <w:rsid w:val="009B4E3C"/>
    <w:rsid w:val="009B59A7"/>
    <w:rsid w:val="009B5C84"/>
    <w:rsid w:val="009C21C9"/>
    <w:rsid w:val="009C2FE3"/>
    <w:rsid w:val="009C49EE"/>
    <w:rsid w:val="009D0A11"/>
    <w:rsid w:val="009E480C"/>
    <w:rsid w:val="009E526F"/>
    <w:rsid w:val="009E585A"/>
    <w:rsid w:val="009E7291"/>
    <w:rsid w:val="00A006D4"/>
    <w:rsid w:val="00A00785"/>
    <w:rsid w:val="00A015DF"/>
    <w:rsid w:val="00A04C14"/>
    <w:rsid w:val="00A110CD"/>
    <w:rsid w:val="00A12ABF"/>
    <w:rsid w:val="00A14C7D"/>
    <w:rsid w:val="00A17AFD"/>
    <w:rsid w:val="00A218E3"/>
    <w:rsid w:val="00A23797"/>
    <w:rsid w:val="00A30826"/>
    <w:rsid w:val="00A30F7A"/>
    <w:rsid w:val="00A35C42"/>
    <w:rsid w:val="00A40CA5"/>
    <w:rsid w:val="00A4131E"/>
    <w:rsid w:val="00A414D6"/>
    <w:rsid w:val="00A4631E"/>
    <w:rsid w:val="00A47A09"/>
    <w:rsid w:val="00A47F2D"/>
    <w:rsid w:val="00A535B0"/>
    <w:rsid w:val="00A545D9"/>
    <w:rsid w:val="00A66E6B"/>
    <w:rsid w:val="00A721B1"/>
    <w:rsid w:val="00A7425D"/>
    <w:rsid w:val="00A865D1"/>
    <w:rsid w:val="00A8727C"/>
    <w:rsid w:val="00A90CA1"/>
    <w:rsid w:val="00A92DF5"/>
    <w:rsid w:val="00A972FF"/>
    <w:rsid w:val="00AA1F69"/>
    <w:rsid w:val="00AA3360"/>
    <w:rsid w:val="00AA5C6B"/>
    <w:rsid w:val="00AB22FD"/>
    <w:rsid w:val="00AB2510"/>
    <w:rsid w:val="00AB6B11"/>
    <w:rsid w:val="00AC000B"/>
    <w:rsid w:val="00AC04DC"/>
    <w:rsid w:val="00AC2873"/>
    <w:rsid w:val="00AC754B"/>
    <w:rsid w:val="00AD0D32"/>
    <w:rsid w:val="00AD589E"/>
    <w:rsid w:val="00AD6AA1"/>
    <w:rsid w:val="00AE380B"/>
    <w:rsid w:val="00AF5AC7"/>
    <w:rsid w:val="00B02E35"/>
    <w:rsid w:val="00B03BE8"/>
    <w:rsid w:val="00B046F1"/>
    <w:rsid w:val="00B07755"/>
    <w:rsid w:val="00B108EC"/>
    <w:rsid w:val="00B11EBF"/>
    <w:rsid w:val="00B12D77"/>
    <w:rsid w:val="00B13D54"/>
    <w:rsid w:val="00B25D6B"/>
    <w:rsid w:val="00B31E4E"/>
    <w:rsid w:val="00B345BB"/>
    <w:rsid w:val="00B37D79"/>
    <w:rsid w:val="00B409AE"/>
    <w:rsid w:val="00B45761"/>
    <w:rsid w:val="00B5666B"/>
    <w:rsid w:val="00B6483A"/>
    <w:rsid w:val="00B65B36"/>
    <w:rsid w:val="00B7691A"/>
    <w:rsid w:val="00B77339"/>
    <w:rsid w:val="00B77ED1"/>
    <w:rsid w:val="00B80430"/>
    <w:rsid w:val="00B8106F"/>
    <w:rsid w:val="00B87D00"/>
    <w:rsid w:val="00B9160C"/>
    <w:rsid w:val="00B95D33"/>
    <w:rsid w:val="00BA38D6"/>
    <w:rsid w:val="00BA5B60"/>
    <w:rsid w:val="00BA617B"/>
    <w:rsid w:val="00BA7072"/>
    <w:rsid w:val="00BA7F34"/>
    <w:rsid w:val="00BB2193"/>
    <w:rsid w:val="00BB42DF"/>
    <w:rsid w:val="00BC24BD"/>
    <w:rsid w:val="00BD07F8"/>
    <w:rsid w:val="00BD087E"/>
    <w:rsid w:val="00BE250C"/>
    <w:rsid w:val="00BF46B5"/>
    <w:rsid w:val="00BF7F1A"/>
    <w:rsid w:val="00C10BE6"/>
    <w:rsid w:val="00C14432"/>
    <w:rsid w:val="00C16870"/>
    <w:rsid w:val="00C22558"/>
    <w:rsid w:val="00C2383A"/>
    <w:rsid w:val="00C27FE4"/>
    <w:rsid w:val="00C3128A"/>
    <w:rsid w:val="00C36BDD"/>
    <w:rsid w:val="00C4064C"/>
    <w:rsid w:val="00C410A9"/>
    <w:rsid w:val="00C432E1"/>
    <w:rsid w:val="00C442C3"/>
    <w:rsid w:val="00C44CDC"/>
    <w:rsid w:val="00C45B43"/>
    <w:rsid w:val="00C4701F"/>
    <w:rsid w:val="00C54E6D"/>
    <w:rsid w:val="00C6292D"/>
    <w:rsid w:val="00C67BEC"/>
    <w:rsid w:val="00C70656"/>
    <w:rsid w:val="00C72DF3"/>
    <w:rsid w:val="00C76B8F"/>
    <w:rsid w:val="00C82798"/>
    <w:rsid w:val="00C82C6A"/>
    <w:rsid w:val="00C8300B"/>
    <w:rsid w:val="00C83C4C"/>
    <w:rsid w:val="00C84CC4"/>
    <w:rsid w:val="00C8619F"/>
    <w:rsid w:val="00C946FE"/>
    <w:rsid w:val="00C95522"/>
    <w:rsid w:val="00C97493"/>
    <w:rsid w:val="00CA0384"/>
    <w:rsid w:val="00CA135C"/>
    <w:rsid w:val="00CA207B"/>
    <w:rsid w:val="00CA2C56"/>
    <w:rsid w:val="00CA4840"/>
    <w:rsid w:val="00CA7BDD"/>
    <w:rsid w:val="00CB0196"/>
    <w:rsid w:val="00CB18AD"/>
    <w:rsid w:val="00CB2A33"/>
    <w:rsid w:val="00CB4656"/>
    <w:rsid w:val="00CB4F16"/>
    <w:rsid w:val="00CB596F"/>
    <w:rsid w:val="00CB5B6A"/>
    <w:rsid w:val="00CC519F"/>
    <w:rsid w:val="00CD1E9A"/>
    <w:rsid w:val="00CD39EA"/>
    <w:rsid w:val="00CD6BB2"/>
    <w:rsid w:val="00CD6FD4"/>
    <w:rsid w:val="00CD7227"/>
    <w:rsid w:val="00CE63C8"/>
    <w:rsid w:val="00CE64FF"/>
    <w:rsid w:val="00CE6779"/>
    <w:rsid w:val="00CF0AC1"/>
    <w:rsid w:val="00CF1F8E"/>
    <w:rsid w:val="00CF43B4"/>
    <w:rsid w:val="00D004D9"/>
    <w:rsid w:val="00D022D1"/>
    <w:rsid w:val="00D10577"/>
    <w:rsid w:val="00D207B3"/>
    <w:rsid w:val="00D22615"/>
    <w:rsid w:val="00D233AE"/>
    <w:rsid w:val="00D251B5"/>
    <w:rsid w:val="00D3198F"/>
    <w:rsid w:val="00D42627"/>
    <w:rsid w:val="00D43987"/>
    <w:rsid w:val="00D47A74"/>
    <w:rsid w:val="00D51ED0"/>
    <w:rsid w:val="00D54E08"/>
    <w:rsid w:val="00D5541B"/>
    <w:rsid w:val="00D605F1"/>
    <w:rsid w:val="00D63A92"/>
    <w:rsid w:val="00D75830"/>
    <w:rsid w:val="00D822C6"/>
    <w:rsid w:val="00D82F84"/>
    <w:rsid w:val="00D8540B"/>
    <w:rsid w:val="00D8619E"/>
    <w:rsid w:val="00D863F4"/>
    <w:rsid w:val="00D87D16"/>
    <w:rsid w:val="00D92CFD"/>
    <w:rsid w:val="00D95542"/>
    <w:rsid w:val="00DA38AF"/>
    <w:rsid w:val="00DB3920"/>
    <w:rsid w:val="00DB679F"/>
    <w:rsid w:val="00DB72FA"/>
    <w:rsid w:val="00DB77E8"/>
    <w:rsid w:val="00DC1574"/>
    <w:rsid w:val="00DC739B"/>
    <w:rsid w:val="00DD4DBF"/>
    <w:rsid w:val="00DD4E87"/>
    <w:rsid w:val="00DD5027"/>
    <w:rsid w:val="00DF14CF"/>
    <w:rsid w:val="00E04625"/>
    <w:rsid w:val="00E059CD"/>
    <w:rsid w:val="00E133D8"/>
    <w:rsid w:val="00E175F3"/>
    <w:rsid w:val="00E30527"/>
    <w:rsid w:val="00E337AF"/>
    <w:rsid w:val="00E46547"/>
    <w:rsid w:val="00E46B55"/>
    <w:rsid w:val="00E524A3"/>
    <w:rsid w:val="00E564E8"/>
    <w:rsid w:val="00E60826"/>
    <w:rsid w:val="00E6117E"/>
    <w:rsid w:val="00E622BC"/>
    <w:rsid w:val="00E8553E"/>
    <w:rsid w:val="00E964FC"/>
    <w:rsid w:val="00E9697A"/>
    <w:rsid w:val="00E97485"/>
    <w:rsid w:val="00EA2548"/>
    <w:rsid w:val="00EA6406"/>
    <w:rsid w:val="00EB4A57"/>
    <w:rsid w:val="00EB7D59"/>
    <w:rsid w:val="00EC15DD"/>
    <w:rsid w:val="00EC1948"/>
    <w:rsid w:val="00EC4C10"/>
    <w:rsid w:val="00EC5C43"/>
    <w:rsid w:val="00ED42B1"/>
    <w:rsid w:val="00EE0376"/>
    <w:rsid w:val="00EE4DB1"/>
    <w:rsid w:val="00EE61FA"/>
    <w:rsid w:val="00EE7EDE"/>
    <w:rsid w:val="00EF23EA"/>
    <w:rsid w:val="00F12826"/>
    <w:rsid w:val="00F20F4E"/>
    <w:rsid w:val="00F2484A"/>
    <w:rsid w:val="00F26ACC"/>
    <w:rsid w:val="00F3368C"/>
    <w:rsid w:val="00F37AF3"/>
    <w:rsid w:val="00F37C15"/>
    <w:rsid w:val="00F40F8E"/>
    <w:rsid w:val="00F45396"/>
    <w:rsid w:val="00F60558"/>
    <w:rsid w:val="00F619B0"/>
    <w:rsid w:val="00F6588F"/>
    <w:rsid w:val="00F70385"/>
    <w:rsid w:val="00F7230F"/>
    <w:rsid w:val="00F76570"/>
    <w:rsid w:val="00F9412C"/>
    <w:rsid w:val="00F96EE8"/>
    <w:rsid w:val="00FA11F4"/>
    <w:rsid w:val="00FA754C"/>
    <w:rsid w:val="00FB030E"/>
    <w:rsid w:val="00FB3889"/>
    <w:rsid w:val="00FB4052"/>
    <w:rsid w:val="00FB75AF"/>
    <w:rsid w:val="00FC3845"/>
    <w:rsid w:val="00FC591C"/>
    <w:rsid w:val="00FD1DC4"/>
    <w:rsid w:val="00FD7C74"/>
    <w:rsid w:val="00FE326A"/>
    <w:rsid w:val="00FE3BB2"/>
    <w:rsid w:val="00FE5937"/>
    <w:rsid w:val="00FE78DD"/>
    <w:rsid w:val="00FF3B93"/>
    <w:rsid w:val="00FF6933"/>
    <w:rsid w:val="00FF6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4DD6F"/>
  <w15:chartTrackingRefBased/>
  <w15:docId w15:val="{3AED65CC-5157-479A-A0AA-8AF5A5B5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0B"/>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3C4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4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4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4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A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4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4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4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5C"/>
    <w:rPr>
      <w:rFonts w:eastAsiaTheme="majorEastAsia" w:cstheme="majorBidi"/>
      <w:color w:val="272727" w:themeColor="text1" w:themeTint="D8"/>
    </w:rPr>
  </w:style>
  <w:style w:type="paragraph" w:styleId="Title">
    <w:name w:val="Title"/>
    <w:basedOn w:val="Normal"/>
    <w:next w:val="Normal"/>
    <w:link w:val="TitleChar"/>
    <w:uiPriority w:val="10"/>
    <w:qFormat/>
    <w:rsid w:val="003C4A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5C"/>
    <w:pPr>
      <w:spacing w:before="160"/>
      <w:jc w:val="center"/>
    </w:pPr>
    <w:rPr>
      <w:i/>
      <w:iCs/>
      <w:color w:val="404040" w:themeColor="text1" w:themeTint="BF"/>
    </w:rPr>
  </w:style>
  <w:style w:type="character" w:customStyle="1" w:styleId="QuoteChar">
    <w:name w:val="Quote Char"/>
    <w:basedOn w:val="DefaultParagraphFont"/>
    <w:link w:val="Quote"/>
    <w:uiPriority w:val="29"/>
    <w:rsid w:val="003C4A5C"/>
    <w:rPr>
      <w:i/>
      <w:iCs/>
      <w:color w:val="404040" w:themeColor="text1" w:themeTint="BF"/>
    </w:rPr>
  </w:style>
  <w:style w:type="paragraph" w:styleId="ListParagraph">
    <w:name w:val="List Paragraph"/>
    <w:basedOn w:val="Normal"/>
    <w:uiPriority w:val="34"/>
    <w:qFormat/>
    <w:rsid w:val="003C4A5C"/>
    <w:pPr>
      <w:ind w:left="720"/>
      <w:contextualSpacing/>
    </w:pPr>
  </w:style>
  <w:style w:type="character" w:styleId="IntenseEmphasis">
    <w:name w:val="Intense Emphasis"/>
    <w:basedOn w:val="DefaultParagraphFont"/>
    <w:uiPriority w:val="21"/>
    <w:qFormat/>
    <w:rsid w:val="003C4A5C"/>
    <w:rPr>
      <w:i/>
      <w:iCs/>
      <w:color w:val="2F5496" w:themeColor="accent1" w:themeShade="BF"/>
    </w:rPr>
  </w:style>
  <w:style w:type="paragraph" w:styleId="IntenseQuote">
    <w:name w:val="Intense Quote"/>
    <w:basedOn w:val="Normal"/>
    <w:next w:val="Normal"/>
    <w:link w:val="IntenseQuoteChar"/>
    <w:uiPriority w:val="30"/>
    <w:qFormat/>
    <w:rsid w:val="003C4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A5C"/>
    <w:rPr>
      <w:i/>
      <w:iCs/>
      <w:color w:val="2F5496" w:themeColor="accent1" w:themeShade="BF"/>
    </w:rPr>
  </w:style>
  <w:style w:type="character" w:styleId="IntenseReference">
    <w:name w:val="Intense Reference"/>
    <w:basedOn w:val="DefaultParagraphFont"/>
    <w:uiPriority w:val="32"/>
    <w:qFormat/>
    <w:rsid w:val="003C4A5C"/>
    <w:rPr>
      <w:b/>
      <w:bCs/>
      <w:smallCaps/>
      <w:color w:val="2F5496" w:themeColor="accent1" w:themeShade="BF"/>
      <w:spacing w:val="5"/>
    </w:rPr>
  </w:style>
  <w:style w:type="paragraph" w:styleId="Bibliography">
    <w:name w:val="Bibliography"/>
    <w:basedOn w:val="Normal"/>
    <w:next w:val="Normal"/>
    <w:uiPriority w:val="37"/>
    <w:unhideWhenUsed/>
    <w:rsid w:val="006A09F9"/>
    <w:pPr>
      <w:ind w:left="720" w:hanging="720"/>
    </w:pPr>
  </w:style>
  <w:style w:type="character" w:styleId="Strong">
    <w:name w:val="Strong"/>
    <w:basedOn w:val="DefaultParagraphFont"/>
    <w:uiPriority w:val="22"/>
    <w:qFormat/>
    <w:rsid w:val="009D0A11"/>
    <w:rPr>
      <w:b/>
      <w:bCs/>
    </w:rPr>
  </w:style>
  <w:style w:type="paragraph" w:styleId="NormalWeb">
    <w:name w:val="Normal (Web)"/>
    <w:basedOn w:val="Normal"/>
    <w:uiPriority w:val="99"/>
    <w:unhideWhenUsed/>
    <w:rsid w:val="007F2C1F"/>
    <w:pPr>
      <w:spacing w:before="100" w:beforeAutospacing="1" w:after="100" w:afterAutospacing="1"/>
    </w:pPr>
  </w:style>
  <w:style w:type="character" w:styleId="Emphasis">
    <w:name w:val="Emphasis"/>
    <w:basedOn w:val="DefaultParagraphFont"/>
    <w:uiPriority w:val="20"/>
    <w:qFormat/>
    <w:rsid w:val="00F3368C"/>
    <w:rPr>
      <w:i/>
      <w:iCs/>
    </w:rPr>
  </w:style>
  <w:style w:type="character" w:styleId="PlaceholderText">
    <w:name w:val="Placeholder Text"/>
    <w:basedOn w:val="DefaultParagraphFont"/>
    <w:uiPriority w:val="99"/>
    <w:semiHidden/>
    <w:rsid w:val="00C3128A"/>
    <w:rPr>
      <w:color w:val="666666"/>
    </w:rPr>
  </w:style>
  <w:style w:type="table" w:styleId="TableGrid">
    <w:name w:val="Table Grid"/>
    <w:basedOn w:val="TableNormal"/>
    <w:uiPriority w:val="39"/>
    <w:rsid w:val="006A2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3558"/>
    <w:pPr>
      <w:spacing w:after="200"/>
    </w:pPr>
    <w:rPr>
      <w:i/>
      <w:iCs/>
      <w:color w:val="44546A" w:themeColor="text2"/>
      <w:sz w:val="18"/>
      <w:szCs w:val="18"/>
    </w:rPr>
  </w:style>
  <w:style w:type="character" w:customStyle="1" w:styleId="fontstyle01">
    <w:name w:val="fontstyle01"/>
    <w:basedOn w:val="DefaultParagraphFont"/>
    <w:rsid w:val="00BE250C"/>
    <w:rPr>
      <w:rFonts w:ascii="TimesNewRomanPSMT" w:hAnsi="TimesNewRomanPSMT" w:hint="default"/>
      <w:b w:val="0"/>
      <w:bCs w:val="0"/>
      <w:i w:val="0"/>
      <w:iCs w:val="0"/>
      <w:color w:val="000000"/>
      <w:sz w:val="26"/>
      <w:szCs w:val="26"/>
    </w:rPr>
  </w:style>
  <w:style w:type="character" w:customStyle="1" w:styleId="mord">
    <w:name w:val="mord"/>
    <w:basedOn w:val="DefaultParagraphFont"/>
    <w:rsid w:val="00741DAA"/>
  </w:style>
  <w:style w:type="character" w:customStyle="1" w:styleId="mrel">
    <w:name w:val="mrel"/>
    <w:basedOn w:val="DefaultParagraphFont"/>
    <w:rsid w:val="00741DAA"/>
  </w:style>
  <w:style w:type="character" w:customStyle="1" w:styleId="mopen">
    <w:name w:val="mopen"/>
    <w:basedOn w:val="DefaultParagraphFont"/>
    <w:rsid w:val="00741DAA"/>
  </w:style>
  <w:style w:type="character" w:customStyle="1" w:styleId="mpunct">
    <w:name w:val="mpunct"/>
    <w:basedOn w:val="DefaultParagraphFont"/>
    <w:rsid w:val="00741DAA"/>
  </w:style>
  <w:style w:type="character" w:customStyle="1" w:styleId="mclose">
    <w:name w:val="mclose"/>
    <w:basedOn w:val="DefaultParagraphFont"/>
    <w:rsid w:val="00741DAA"/>
  </w:style>
  <w:style w:type="paragraph" w:customStyle="1" w:styleId="break-words">
    <w:name w:val="break-words"/>
    <w:basedOn w:val="Normal"/>
    <w:rsid w:val="00BF7F1A"/>
    <w:pPr>
      <w:spacing w:before="100" w:beforeAutospacing="1" w:after="100" w:afterAutospacing="1"/>
    </w:pPr>
  </w:style>
  <w:style w:type="character" w:customStyle="1" w:styleId="markdown-inline-code">
    <w:name w:val="markdown-inline-code"/>
    <w:basedOn w:val="DefaultParagraphFont"/>
    <w:rsid w:val="00242D31"/>
  </w:style>
  <w:style w:type="character" w:customStyle="1" w:styleId="markdown-bold-text">
    <w:name w:val="markdown-bold-text"/>
    <w:basedOn w:val="DefaultParagraphFont"/>
    <w:rsid w:val="003E4110"/>
  </w:style>
  <w:style w:type="paragraph" w:styleId="Header">
    <w:name w:val="header"/>
    <w:basedOn w:val="Normal"/>
    <w:link w:val="HeaderChar"/>
    <w:uiPriority w:val="99"/>
    <w:unhideWhenUsed/>
    <w:rsid w:val="00717179"/>
    <w:pPr>
      <w:tabs>
        <w:tab w:val="center" w:pos="4680"/>
        <w:tab w:val="right" w:pos="9360"/>
      </w:tabs>
    </w:pPr>
  </w:style>
  <w:style w:type="character" w:customStyle="1" w:styleId="HeaderChar">
    <w:name w:val="Header Char"/>
    <w:basedOn w:val="DefaultParagraphFont"/>
    <w:link w:val="Header"/>
    <w:uiPriority w:val="99"/>
    <w:rsid w:val="00717179"/>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717179"/>
    <w:pPr>
      <w:tabs>
        <w:tab w:val="center" w:pos="4680"/>
        <w:tab w:val="right" w:pos="9360"/>
      </w:tabs>
    </w:pPr>
  </w:style>
  <w:style w:type="character" w:customStyle="1" w:styleId="FooterChar">
    <w:name w:val="Footer Char"/>
    <w:basedOn w:val="DefaultParagraphFont"/>
    <w:link w:val="Footer"/>
    <w:uiPriority w:val="99"/>
    <w:rsid w:val="00717179"/>
    <w:rPr>
      <w:rFonts w:ascii="Times New Roman" w:eastAsia="Times New Roman" w:hAnsi="Times New Roman" w:cs="Times New Roman"/>
      <w:kern w:val="0"/>
      <w:sz w:val="24"/>
      <w:szCs w:val="24"/>
      <w14:ligatures w14:val="none"/>
    </w:rPr>
  </w:style>
  <w:style w:type="character" w:styleId="Hyperlink">
    <w:name w:val="Hyperlink"/>
    <w:rsid w:val="000E1774"/>
    <w:rPr>
      <w:color w:val="000080"/>
      <w:u w:val="single"/>
    </w:rPr>
  </w:style>
  <w:style w:type="paragraph" w:customStyle="1" w:styleId="Authors">
    <w:name w:val="Authors"/>
    <w:basedOn w:val="Normal"/>
    <w:next w:val="Normal"/>
    <w:qFormat/>
    <w:rsid w:val="000E1774"/>
    <w:pPr>
      <w:suppressAutoHyphens/>
      <w:jc w:val="center"/>
    </w:pPr>
    <w:rPr>
      <w:sz w:val="22"/>
      <w:szCs w:val="22"/>
      <w:lang w:eastAsia="zh-CN"/>
    </w:rPr>
  </w:style>
  <w:style w:type="paragraph" w:customStyle="1" w:styleId="Affiliations">
    <w:name w:val="Affiliations"/>
    <w:basedOn w:val="Normal"/>
    <w:qFormat/>
    <w:rsid w:val="000E1774"/>
    <w:pPr>
      <w:suppressAutoHyphens/>
      <w:jc w:val="center"/>
    </w:pPr>
    <w:rPr>
      <w:sz w:val="20"/>
      <w:szCs w:val="20"/>
      <w:lang w:eastAsia="zh-CN"/>
    </w:rPr>
  </w:style>
  <w:style w:type="character" w:customStyle="1" w:styleId="citation-702">
    <w:name w:val="citation-702"/>
    <w:basedOn w:val="DefaultParagraphFont"/>
    <w:rsid w:val="007D0E07"/>
  </w:style>
  <w:style w:type="character" w:customStyle="1" w:styleId="citation-701">
    <w:name w:val="citation-701"/>
    <w:basedOn w:val="DefaultParagraphFont"/>
    <w:rsid w:val="007D0E07"/>
  </w:style>
  <w:style w:type="character" w:customStyle="1" w:styleId="citation-700">
    <w:name w:val="citation-700"/>
    <w:basedOn w:val="DefaultParagraphFont"/>
    <w:rsid w:val="007D0E07"/>
  </w:style>
  <w:style w:type="character" w:customStyle="1" w:styleId="citation-699">
    <w:name w:val="citation-699"/>
    <w:basedOn w:val="DefaultParagraphFont"/>
    <w:rsid w:val="007D0E07"/>
  </w:style>
  <w:style w:type="character" w:customStyle="1" w:styleId="citation-698">
    <w:name w:val="citation-698"/>
    <w:basedOn w:val="DefaultParagraphFont"/>
    <w:rsid w:val="007D0E07"/>
  </w:style>
  <w:style w:type="character" w:customStyle="1" w:styleId="citation-697">
    <w:name w:val="citation-697"/>
    <w:basedOn w:val="DefaultParagraphFont"/>
    <w:rsid w:val="007D0E07"/>
  </w:style>
  <w:style w:type="character" w:customStyle="1" w:styleId="citation-696">
    <w:name w:val="citation-696"/>
    <w:basedOn w:val="DefaultParagraphFont"/>
    <w:rsid w:val="007D0E07"/>
  </w:style>
  <w:style w:type="character" w:customStyle="1" w:styleId="citation-733">
    <w:name w:val="citation-733"/>
    <w:basedOn w:val="DefaultParagraphFont"/>
    <w:rsid w:val="0073270B"/>
  </w:style>
  <w:style w:type="character" w:customStyle="1" w:styleId="citation-732">
    <w:name w:val="citation-732"/>
    <w:basedOn w:val="DefaultParagraphFont"/>
    <w:rsid w:val="0073270B"/>
  </w:style>
  <w:style w:type="character" w:customStyle="1" w:styleId="citation-731">
    <w:name w:val="citation-731"/>
    <w:basedOn w:val="DefaultParagraphFont"/>
    <w:rsid w:val="0073270B"/>
  </w:style>
  <w:style w:type="character" w:customStyle="1" w:styleId="citation-730">
    <w:name w:val="citation-730"/>
    <w:basedOn w:val="DefaultParagraphFont"/>
    <w:rsid w:val="0073270B"/>
  </w:style>
  <w:style w:type="character" w:customStyle="1" w:styleId="citation-729">
    <w:name w:val="citation-729"/>
    <w:basedOn w:val="DefaultParagraphFont"/>
    <w:rsid w:val="0073270B"/>
  </w:style>
  <w:style w:type="character" w:customStyle="1" w:styleId="citation-728">
    <w:name w:val="citation-728"/>
    <w:basedOn w:val="DefaultParagraphFont"/>
    <w:rsid w:val="0073270B"/>
  </w:style>
  <w:style w:type="character" w:customStyle="1" w:styleId="citation-767">
    <w:name w:val="citation-767"/>
    <w:basedOn w:val="DefaultParagraphFont"/>
    <w:rsid w:val="0073270B"/>
  </w:style>
  <w:style w:type="character" w:customStyle="1" w:styleId="citation-766">
    <w:name w:val="citation-766"/>
    <w:basedOn w:val="DefaultParagraphFont"/>
    <w:rsid w:val="0073270B"/>
  </w:style>
  <w:style w:type="character" w:customStyle="1" w:styleId="citation-765">
    <w:name w:val="citation-765"/>
    <w:basedOn w:val="DefaultParagraphFont"/>
    <w:rsid w:val="0073270B"/>
  </w:style>
  <w:style w:type="character" w:customStyle="1" w:styleId="citation-764">
    <w:name w:val="citation-764"/>
    <w:basedOn w:val="DefaultParagraphFont"/>
    <w:rsid w:val="0073270B"/>
  </w:style>
  <w:style w:type="character" w:customStyle="1" w:styleId="citation-763">
    <w:name w:val="citation-763"/>
    <w:basedOn w:val="DefaultParagraphFont"/>
    <w:rsid w:val="0073270B"/>
  </w:style>
  <w:style w:type="character" w:customStyle="1" w:styleId="citation-762">
    <w:name w:val="citation-762"/>
    <w:basedOn w:val="DefaultParagraphFont"/>
    <w:rsid w:val="0073270B"/>
  </w:style>
  <w:style w:type="character" w:customStyle="1" w:styleId="citation-761">
    <w:name w:val="citation-761"/>
    <w:basedOn w:val="DefaultParagraphFont"/>
    <w:rsid w:val="0073270B"/>
  </w:style>
  <w:style w:type="character" w:customStyle="1" w:styleId="citation-786">
    <w:name w:val="citation-786"/>
    <w:basedOn w:val="DefaultParagraphFont"/>
    <w:rsid w:val="0073270B"/>
  </w:style>
  <w:style w:type="character" w:customStyle="1" w:styleId="citation-785">
    <w:name w:val="citation-785"/>
    <w:basedOn w:val="DefaultParagraphFont"/>
    <w:rsid w:val="0073270B"/>
  </w:style>
  <w:style w:type="character" w:customStyle="1" w:styleId="citation-784">
    <w:name w:val="citation-784"/>
    <w:basedOn w:val="DefaultParagraphFont"/>
    <w:rsid w:val="0073270B"/>
  </w:style>
  <w:style w:type="character" w:customStyle="1" w:styleId="citation-797">
    <w:name w:val="citation-797"/>
    <w:basedOn w:val="DefaultParagraphFont"/>
    <w:rsid w:val="00671368"/>
  </w:style>
  <w:style w:type="character" w:customStyle="1" w:styleId="citation-796">
    <w:name w:val="citation-796"/>
    <w:basedOn w:val="DefaultParagraphFont"/>
    <w:rsid w:val="00671368"/>
  </w:style>
  <w:style w:type="character" w:customStyle="1" w:styleId="citation-141">
    <w:name w:val="citation-141"/>
    <w:basedOn w:val="DefaultParagraphFont"/>
    <w:rsid w:val="00AC04DC"/>
  </w:style>
  <w:style w:type="character" w:customStyle="1" w:styleId="citation-140">
    <w:name w:val="citation-140"/>
    <w:basedOn w:val="DefaultParagraphFont"/>
    <w:rsid w:val="00AC04DC"/>
  </w:style>
  <w:style w:type="character" w:customStyle="1" w:styleId="citation-139">
    <w:name w:val="citation-139"/>
    <w:basedOn w:val="DefaultParagraphFont"/>
    <w:rsid w:val="00AC04DC"/>
  </w:style>
  <w:style w:type="character" w:customStyle="1" w:styleId="citation-138">
    <w:name w:val="citation-138"/>
    <w:basedOn w:val="DefaultParagraphFont"/>
    <w:rsid w:val="00AC04DC"/>
  </w:style>
  <w:style w:type="character" w:customStyle="1" w:styleId="citation-137">
    <w:name w:val="citation-137"/>
    <w:basedOn w:val="DefaultParagraphFont"/>
    <w:rsid w:val="00AC04DC"/>
  </w:style>
  <w:style w:type="character" w:customStyle="1" w:styleId="citation-136">
    <w:name w:val="citation-136"/>
    <w:basedOn w:val="DefaultParagraphFont"/>
    <w:rsid w:val="00AC04DC"/>
  </w:style>
  <w:style w:type="character" w:customStyle="1" w:styleId="citation-164">
    <w:name w:val="citation-164"/>
    <w:basedOn w:val="DefaultParagraphFont"/>
    <w:rsid w:val="00AC04DC"/>
  </w:style>
  <w:style w:type="character" w:customStyle="1" w:styleId="citation-163">
    <w:name w:val="citation-163"/>
    <w:basedOn w:val="DefaultParagraphFont"/>
    <w:rsid w:val="00AC04DC"/>
  </w:style>
  <w:style w:type="character" w:customStyle="1" w:styleId="citation-162">
    <w:name w:val="citation-162"/>
    <w:basedOn w:val="DefaultParagraphFont"/>
    <w:rsid w:val="00AC04DC"/>
  </w:style>
  <w:style w:type="character" w:customStyle="1" w:styleId="citation-161">
    <w:name w:val="citation-161"/>
    <w:basedOn w:val="DefaultParagraphFont"/>
    <w:rsid w:val="00AC04DC"/>
  </w:style>
  <w:style w:type="character" w:customStyle="1" w:styleId="citation-160">
    <w:name w:val="citation-160"/>
    <w:basedOn w:val="DefaultParagraphFont"/>
    <w:rsid w:val="00AC04DC"/>
  </w:style>
  <w:style w:type="character" w:customStyle="1" w:styleId="citation-179">
    <w:name w:val="citation-179"/>
    <w:basedOn w:val="DefaultParagraphFont"/>
    <w:rsid w:val="00341E01"/>
  </w:style>
  <w:style w:type="character" w:customStyle="1" w:styleId="citation-178">
    <w:name w:val="citation-178"/>
    <w:basedOn w:val="DefaultParagraphFont"/>
    <w:rsid w:val="00341E01"/>
  </w:style>
  <w:style w:type="character" w:customStyle="1" w:styleId="citation-177">
    <w:name w:val="citation-177"/>
    <w:basedOn w:val="DefaultParagraphFont"/>
    <w:rsid w:val="00341E01"/>
  </w:style>
  <w:style w:type="character" w:customStyle="1" w:styleId="citation-176">
    <w:name w:val="citation-176"/>
    <w:basedOn w:val="DefaultParagraphFont"/>
    <w:rsid w:val="00341E01"/>
  </w:style>
  <w:style w:type="character" w:customStyle="1" w:styleId="citation-175">
    <w:name w:val="citation-175"/>
    <w:basedOn w:val="DefaultParagraphFont"/>
    <w:rsid w:val="00341E01"/>
  </w:style>
  <w:style w:type="character" w:customStyle="1" w:styleId="citation-202">
    <w:name w:val="citation-202"/>
    <w:basedOn w:val="DefaultParagraphFont"/>
    <w:rsid w:val="00341E01"/>
  </w:style>
  <w:style w:type="character" w:customStyle="1" w:styleId="citation-201">
    <w:name w:val="citation-201"/>
    <w:basedOn w:val="DefaultParagraphFont"/>
    <w:rsid w:val="00341E01"/>
  </w:style>
  <w:style w:type="character" w:customStyle="1" w:styleId="citation-200">
    <w:name w:val="citation-200"/>
    <w:basedOn w:val="DefaultParagraphFont"/>
    <w:rsid w:val="00341E01"/>
  </w:style>
  <w:style w:type="character" w:customStyle="1" w:styleId="citation-231">
    <w:name w:val="citation-231"/>
    <w:basedOn w:val="DefaultParagraphFont"/>
    <w:rsid w:val="00341E01"/>
  </w:style>
  <w:style w:type="character" w:customStyle="1" w:styleId="citation-230">
    <w:name w:val="citation-230"/>
    <w:basedOn w:val="DefaultParagraphFont"/>
    <w:rsid w:val="00341E01"/>
  </w:style>
  <w:style w:type="character" w:customStyle="1" w:styleId="citation-229">
    <w:name w:val="citation-229"/>
    <w:basedOn w:val="DefaultParagraphFont"/>
    <w:rsid w:val="00341E01"/>
  </w:style>
  <w:style w:type="character" w:customStyle="1" w:styleId="citation-228">
    <w:name w:val="citation-228"/>
    <w:basedOn w:val="DefaultParagraphFont"/>
    <w:rsid w:val="00341E01"/>
  </w:style>
  <w:style w:type="character" w:customStyle="1" w:styleId="citation-227">
    <w:name w:val="citation-227"/>
    <w:basedOn w:val="DefaultParagraphFont"/>
    <w:rsid w:val="00341E01"/>
  </w:style>
  <w:style w:type="character" w:customStyle="1" w:styleId="citation-256">
    <w:name w:val="citation-256"/>
    <w:basedOn w:val="DefaultParagraphFont"/>
    <w:rsid w:val="00AC000B"/>
  </w:style>
  <w:style w:type="character" w:customStyle="1" w:styleId="citation-255">
    <w:name w:val="citation-255"/>
    <w:basedOn w:val="DefaultParagraphFont"/>
    <w:rsid w:val="00AC000B"/>
  </w:style>
  <w:style w:type="character" w:customStyle="1" w:styleId="citation-254">
    <w:name w:val="citation-254"/>
    <w:basedOn w:val="DefaultParagraphFont"/>
    <w:rsid w:val="00AC000B"/>
  </w:style>
  <w:style w:type="character" w:customStyle="1" w:styleId="citation-253">
    <w:name w:val="citation-253"/>
    <w:basedOn w:val="DefaultParagraphFont"/>
    <w:rsid w:val="00AC000B"/>
  </w:style>
  <w:style w:type="character" w:customStyle="1" w:styleId="citation-252">
    <w:name w:val="citation-252"/>
    <w:basedOn w:val="DefaultParagraphFont"/>
    <w:rsid w:val="00AC000B"/>
  </w:style>
  <w:style w:type="character" w:customStyle="1" w:styleId="citation-281">
    <w:name w:val="citation-281"/>
    <w:basedOn w:val="DefaultParagraphFont"/>
    <w:rsid w:val="00AC000B"/>
  </w:style>
  <w:style w:type="character" w:customStyle="1" w:styleId="citation-280">
    <w:name w:val="citation-280"/>
    <w:basedOn w:val="DefaultParagraphFont"/>
    <w:rsid w:val="00AC000B"/>
  </w:style>
  <w:style w:type="character" w:customStyle="1" w:styleId="citation-279">
    <w:name w:val="citation-279"/>
    <w:basedOn w:val="DefaultParagraphFont"/>
    <w:rsid w:val="00AC000B"/>
  </w:style>
  <w:style w:type="character" w:customStyle="1" w:styleId="citation-278">
    <w:name w:val="citation-278"/>
    <w:basedOn w:val="DefaultParagraphFont"/>
    <w:rsid w:val="00AC000B"/>
  </w:style>
  <w:style w:type="character" w:customStyle="1" w:styleId="citation-277">
    <w:name w:val="citation-277"/>
    <w:basedOn w:val="DefaultParagraphFont"/>
    <w:rsid w:val="00AC000B"/>
  </w:style>
  <w:style w:type="character" w:customStyle="1" w:styleId="citation-294">
    <w:name w:val="citation-294"/>
    <w:basedOn w:val="DefaultParagraphFont"/>
    <w:rsid w:val="00AC000B"/>
  </w:style>
  <w:style w:type="character" w:customStyle="1" w:styleId="citation-293">
    <w:name w:val="citation-293"/>
    <w:basedOn w:val="DefaultParagraphFont"/>
    <w:rsid w:val="00AC000B"/>
  </w:style>
  <w:style w:type="character" w:customStyle="1" w:styleId="citation-292">
    <w:name w:val="citation-292"/>
    <w:basedOn w:val="DefaultParagraphFont"/>
    <w:rsid w:val="00AC000B"/>
  </w:style>
  <w:style w:type="character" w:customStyle="1" w:styleId="citation-291">
    <w:name w:val="citation-291"/>
    <w:basedOn w:val="DefaultParagraphFont"/>
    <w:rsid w:val="00AC000B"/>
  </w:style>
  <w:style w:type="character" w:customStyle="1" w:styleId="citation-338">
    <w:name w:val="citation-338"/>
    <w:basedOn w:val="DefaultParagraphFont"/>
    <w:rsid w:val="00AC000B"/>
  </w:style>
  <w:style w:type="character" w:customStyle="1" w:styleId="citation-337">
    <w:name w:val="citation-337"/>
    <w:basedOn w:val="DefaultParagraphFont"/>
    <w:rsid w:val="00AC000B"/>
  </w:style>
  <w:style w:type="character" w:customStyle="1" w:styleId="citation-336">
    <w:name w:val="citation-336"/>
    <w:basedOn w:val="DefaultParagraphFont"/>
    <w:rsid w:val="00AC000B"/>
  </w:style>
  <w:style w:type="character" w:customStyle="1" w:styleId="citation-335">
    <w:name w:val="citation-335"/>
    <w:basedOn w:val="DefaultParagraphFont"/>
    <w:rsid w:val="00AC000B"/>
  </w:style>
  <w:style w:type="character" w:customStyle="1" w:styleId="citation-352">
    <w:name w:val="citation-352"/>
    <w:basedOn w:val="DefaultParagraphFont"/>
    <w:rsid w:val="003000A3"/>
  </w:style>
  <w:style w:type="character" w:customStyle="1" w:styleId="citation-405">
    <w:name w:val="citation-405"/>
    <w:basedOn w:val="DefaultParagraphFont"/>
    <w:rsid w:val="003000A3"/>
  </w:style>
  <w:style w:type="character" w:customStyle="1" w:styleId="citation-404">
    <w:name w:val="citation-404"/>
    <w:basedOn w:val="DefaultParagraphFont"/>
    <w:rsid w:val="003000A3"/>
  </w:style>
  <w:style w:type="character" w:customStyle="1" w:styleId="citation-403">
    <w:name w:val="citation-403"/>
    <w:basedOn w:val="DefaultParagraphFont"/>
    <w:rsid w:val="003000A3"/>
  </w:style>
  <w:style w:type="character" w:customStyle="1" w:styleId="citation-402">
    <w:name w:val="citation-402"/>
    <w:basedOn w:val="DefaultParagraphFont"/>
    <w:rsid w:val="003000A3"/>
  </w:style>
  <w:style w:type="character" w:customStyle="1" w:styleId="citation-506">
    <w:name w:val="citation-506"/>
    <w:basedOn w:val="DefaultParagraphFont"/>
    <w:rsid w:val="005774FF"/>
  </w:style>
  <w:style w:type="character" w:customStyle="1" w:styleId="citation-505">
    <w:name w:val="citation-505"/>
    <w:basedOn w:val="DefaultParagraphFont"/>
    <w:rsid w:val="005774FF"/>
  </w:style>
  <w:style w:type="character" w:customStyle="1" w:styleId="citation-504">
    <w:name w:val="citation-504"/>
    <w:basedOn w:val="DefaultParagraphFont"/>
    <w:rsid w:val="005774FF"/>
  </w:style>
  <w:style w:type="character" w:customStyle="1" w:styleId="citation-503">
    <w:name w:val="citation-503"/>
    <w:basedOn w:val="DefaultParagraphFont"/>
    <w:rsid w:val="005774FF"/>
  </w:style>
  <w:style w:type="character" w:customStyle="1" w:styleId="citation-502">
    <w:name w:val="citation-502"/>
    <w:basedOn w:val="DefaultParagraphFont"/>
    <w:rsid w:val="005774FF"/>
  </w:style>
  <w:style w:type="character" w:customStyle="1" w:styleId="citation-501">
    <w:name w:val="citation-501"/>
    <w:basedOn w:val="DefaultParagraphFont"/>
    <w:rsid w:val="005774FF"/>
  </w:style>
  <w:style w:type="character" w:customStyle="1" w:styleId="citation-500">
    <w:name w:val="citation-500"/>
    <w:basedOn w:val="DefaultParagraphFont"/>
    <w:rsid w:val="005774FF"/>
  </w:style>
  <w:style w:type="character" w:customStyle="1" w:styleId="citation-499">
    <w:name w:val="citation-499"/>
    <w:basedOn w:val="DefaultParagraphFont"/>
    <w:rsid w:val="005774FF"/>
  </w:style>
  <w:style w:type="character" w:customStyle="1" w:styleId="citation-498">
    <w:name w:val="citation-498"/>
    <w:basedOn w:val="DefaultParagraphFont"/>
    <w:rsid w:val="005774FF"/>
  </w:style>
  <w:style w:type="character" w:customStyle="1" w:styleId="citation-497">
    <w:name w:val="citation-497"/>
    <w:basedOn w:val="DefaultParagraphFont"/>
    <w:rsid w:val="005774FF"/>
  </w:style>
  <w:style w:type="character" w:customStyle="1" w:styleId="citation-496">
    <w:name w:val="citation-496"/>
    <w:basedOn w:val="DefaultParagraphFont"/>
    <w:rsid w:val="005774FF"/>
  </w:style>
  <w:style w:type="character" w:customStyle="1" w:styleId="citation-588">
    <w:name w:val="citation-588"/>
    <w:basedOn w:val="DefaultParagraphFont"/>
    <w:rsid w:val="005774FF"/>
  </w:style>
  <w:style w:type="character" w:customStyle="1" w:styleId="citation-587">
    <w:name w:val="citation-587"/>
    <w:basedOn w:val="DefaultParagraphFont"/>
    <w:rsid w:val="005774FF"/>
  </w:style>
  <w:style w:type="character" w:customStyle="1" w:styleId="citation-586">
    <w:name w:val="citation-586"/>
    <w:basedOn w:val="DefaultParagraphFont"/>
    <w:rsid w:val="005774FF"/>
  </w:style>
  <w:style w:type="character" w:customStyle="1" w:styleId="citation-585">
    <w:name w:val="citation-585"/>
    <w:basedOn w:val="DefaultParagraphFont"/>
    <w:rsid w:val="005774FF"/>
  </w:style>
  <w:style w:type="character" w:customStyle="1" w:styleId="citation-584">
    <w:name w:val="citation-584"/>
    <w:basedOn w:val="DefaultParagraphFont"/>
    <w:rsid w:val="005774FF"/>
  </w:style>
  <w:style w:type="character" w:customStyle="1" w:styleId="citation-583">
    <w:name w:val="citation-583"/>
    <w:basedOn w:val="DefaultParagraphFont"/>
    <w:rsid w:val="005774FF"/>
  </w:style>
  <w:style w:type="character" w:customStyle="1" w:styleId="citation-637">
    <w:name w:val="citation-637"/>
    <w:basedOn w:val="DefaultParagraphFont"/>
    <w:rsid w:val="00F45396"/>
  </w:style>
  <w:style w:type="character" w:customStyle="1" w:styleId="citation-636">
    <w:name w:val="citation-636"/>
    <w:basedOn w:val="DefaultParagraphFont"/>
    <w:rsid w:val="00F45396"/>
  </w:style>
  <w:style w:type="character" w:customStyle="1" w:styleId="citation-635">
    <w:name w:val="citation-635"/>
    <w:basedOn w:val="DefaultParagraphFont"/>
    <w:rsid w:val="00F45396"/>
  </w:style>
  <w:style w:type="character" w:customStyle="1" w:styleId="citation-634">
    <w:name w:val="citation-634"/>
    <w:basedOn w:val="DefaultParagraphFont"/>
    <w:rsid w:val="00F45396"/>
  </w:style>
  <w:style w:type="character" w:customStyle="1" w:styleId="citation-633">
    <w:name w:val="citation-633"/>
    <w:basedOn w:val="DefaultParagraphFont"/>
    <w:rsid w:val="00F45396"/>
  </w:style>
  <w:style w:type="character" w:customStyle="1" w:styleId="citation-632">
    <w:name w:val="citation-632"/>
    <w:basedOn w:val="DefaultParagraphFont"/>
    <w:rsid w:val="00F45396"/>
  </w:style>
  <w:style w:type="character" w:customStyle="1" w:styleId="citation-631">
    <w:name w:val="citation-631"/>
    <w:basedOn w:val="DefaultParagraphFont"/>
    <w:rsid w:val="00F45396"/>
  </w:style>
  <w:style w:type="character" w:customStyle="1" w:styleId="citation-666">
    <w:name w:val="citation-666"/>
    <w:basedOn w:val="DefaultParagraphFont"/>
    <w:rsid w:val="00F45396"/>
  </w:style>
  <w:style w:type="character" w:customStyle="1" w:styleId="citation-665">
    <w:name w:val="citation-665"/>
    <w:basedOn w:val="DefaultParagraphFont"/>
    <w:rsid w:val="00F45396"/>
  </w:style>
  <w:style w:type="character" w:customStyle="1" w:styleId="citation-664">
    <w:name w:val="citation-664"/>
    <w:basedOn w:val="DefaultParagraphFont"/>
    <w:rsid w:val="00F45396"/>
  </w:style>
  <w:style w:type="character" w:customStyle="1" w:styleId="citation-689">
    <w:name w:val="citation-689"/>
    <w:basedOn w:val="DefaultParagraphFont"/>
    <w:rsid w:val="00C22558"/>
  </w:style>
  <w:style w:type="character" w:customStyle="1" w:styleId="citation-688">
    <w:name w:val="citation-688"/>
    <w:basedOn w:val="DefaultParagraphFont"/>
    <w:rsid w:val="00C22558"/>
  </w:style>
  <w:style w:type="character" w:customStyle="1" w:styleId="math-inline">
    <w:name w:val="math-inline"/>
    <w:basedOn w:val="DefaultParagraphFont"/>
    <w:rsid w:val="00C22558"/>
  </w:style>
  <w:style w:type="character" w:customStyle="1" w:styleId="citation-715">
    <w:name w:val="citation-715"/>
    <w:basedOn w:val="DefaultParagraphFont"/>
    <w:rsid w:val="00DB3920"/>
  </w:style>
  <w:style w:type="character" w:customStyle="1" w:styleId="citation-714">
    <w:name w:val="citation-714"/>
    <w:basedOn w:val="DefaultParagraphFont"/>
    <w:rsid w:val="00DB3920"/>
  </w:style>
  <w:style w:type="character" w:customStyle="1" w:styleId="citation-713">
    <w:name w:val="citation-713"/>
    <w:basedOn w:val="DefaultParagraphFont"/>
    <w:rsid w:val="00DB3920"/>
  </w:style>
  <w:style w:type="character" w:customStyle="1" w:styleId="citation-712">
    <w:name w:val="citation-712"/>
    <w:basedOn w:val="DefaultParagraphFont"/>
    <w:rsid w:val="00DB3920"/>
  </w:style>
  <w:style w:type="character" w:customStyle="1" w:styleId="citation-711">
    <w:name w:val="citation-711"/>
    <w:basedOn w:val="DefaultParagraphFont"/>
    <w:rsid w:val="00DB3920"/>
  </w:style>
  <w:style w:type="character" w:customStyle="1" w:styleId="citation-188">
    <w:name w:val="citation-188"/>
    <w:basedOn w:val="DefaultParagraphFont"/>
    <w:rsid w:val="00003142"/>
  </w:style>
  <w:style w:type="character" w:customStyle="1" w:styleId="citation-195">
    <w:name w:val="citation-195"/>
    <w:basedOn w:val="DefaultParagraphFont"/>
    <w:rsid w:val="00003142"/>
  </w:style>
  <w:style w:type="character" w:customStyle="1" w:styleId="citation-194">
    <w:name w:val="citation-194"/>
    <w:basedOn w:val="DefaultParagraphFont"/>
    <w:rsid w:val="00003142"/>
  </w:style>
  <w:style w:type="character" w:styleId="HTMLCode">
    <w:name w:val="HTML Code"/>
    <w:basedOn w:val="DefaultParagraphFont"/>
    <w:uiPriority w:val="99"/>
    <w:semiHidden/>
    <w:unhideWhenUsed/>
    <w:rsid w:val="000D6D9B"/>
    <w:rPr>
      <w:rFonts w:ascii="Courier New" w:eastAsia="Times New Roman" w:hAnsi="Courier New" w:cs="Courier New"/>
      <w:sz w:val="20"/>
      <w:szCs w:val="20"/>
    </w:rPr>
  </w:style>
  <w:style w:type="character" w:customStyle="1" w:styleId="citation-680">
    <w:name w:val="citation-680"/>
    <w:basedOn w:val="DefaultParagraphFont"/>
    <w:rsid w:val="003258BD"/>
  </w:style>
  <w:style w:type="character" w:customStyle="1" w:styleId="citation-679">
    <w:name w:val="citation-679"/>
    <w:basedOn w:val="DefaultParagraphFont"/>
    <w:rsid w:val="003258BD"/>
  </w:style>
  <w:style w:type="character" w:customStyle="1" w:styleId="citation-678">
    <w:name w:val="citation-678"/>
    <w:basedOn w:val="DefaultParagraphFont"/>
    <w:rsid w:val="003258BD"/>
  </w:style>
  <w:style w:type="character" w:customStyle="1" w:styleId="citation-677">
    <w:name w:val="citation-677"/>
    <w:basedOn w:val="DefaultParagraphFont"/>
    <w:rsid w:val="003258BD"/>
  </w:style>
  <w:style w:type="character" w:customStyle="1" w:styleId="citation-676">
    <w:name w:val="citation-676"/>
    <w:basedOn w:val="DefaultParagraphFont"/>
    <w:rsid w:val="003258BD"/>
  </w:style>
  <w:style w:type="character" w:customStyle="1" w:styleId="citation-675">
    <w:name w:val="citation-675"/>
    <w:basedOn w:val="DefaultParagraphFont"/>
    <w:rsid w:val="003258BD"/>
  </w:style>
  <w:style w:type="character" w:customStyle="1" w:styleId="citation-674">
    <w:name w:val="citation-674"/>
    <w:basedOn w:val="DefaultParagraphFont"/>
    <w:rsid w:val="003258BD"/>
  </w:style>
  <w:style w:type="character" w:customStyle="1" w:styleId="citation-673">
    <w:name w:val="citation-673"/>
    <w:basedOn w:val="DefaultParagraphFont"/>
    <w:rsid w:val="003258BD"/>
  </w:style>
  <w:style w:type="character" w:customStyle="1" w:styleId="citation-672">
    <w:name w:val="citation-672"/>
    <w:basedOn w:val="DefaultParagraphFont"/>
    <w:rsid w:val="003258BD"/>
  </w:style>
  <w:style w:type="character" w:customStyle="1" w:styleId="citation-671">
    <w:name w:val="citation-671"/>
    <w:basedOn w:val="DefaultParagraphFont"/>
    <w:rsid w:val="003258BD"/>
  </w:style>
  <w:style w:type="character" w:customStyle="1" w:styleId="citation-670">
    <w:name w:val="citation-670"/>
    <w:basedOn w:val="DefaultParagraphFont"/>
    <w:rsid w:val="003258BD"/>
  </w:style>
  <w:style w:type="character" w:customStyle="1" w:styleId="citation-669">
    <w:name w:val="citation-669"/>
    <w:basedOn w:val="DefaultParagraphFont"/>
    <w:rsid w:val="003258BD"/>
  </w:style>
  <w:style w:type="character" w:customStyle="1" w:styleId="citation-668">
    <w:name w:val="citation-668"/>
    <w:basedOn w:val="DefaultParagraphFont"/>
    <w:rsid w:val="003258BD"/>
  </w:style>
  <w:style w:type="character" w:customStyle="1" w:styleId="citation-667">
    <w:name w:val="citation-667"/>
    <w:basedOn w:val="DefaultParagraphFont"/>
    <w:rsid w:val="00325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537">
      <w:bodyDiv w:val="1"/>
      <w:marLeft w:val="0"/>
      <w:marRight w:val="0"/>
      <w:marTop w:val="0"/>
      <w:marBottom w:val="0"/>
      <w:divBdr>
        <w:top w:val="none" w:sz="0" w:space="0" w:color="auto"/>
        <w:left w:val="none" w:sz="0" w:space="0" w:color="auto"/>
        <w:bottom w:val="none" w:sz="0" w:space="0" w:color="auto"/>
        <w:right w:val="none" w:sz="0" w:space="0" w:color="auto"/>
      </w:divBdr>
    </w:div>
    <w:div w:id="7879612">
      <w:bodyDiv w:val="1"/>
      <w:marLeft w:val="0"/>
      <w:marRight w:val="0"/>
      <w:marTop w:val="0"/>
      <w:marBottom w:val="0"/>
      <w:divBdr>
        <w:top w:val="none" w:sz="0" w:space="0" w:color="auto"/>
        <w:left w:val="none" w:sz="0" w:space="0" w:color="auto"/>
        <w:bottom w:val="none" w:sz="0" w:space="0" w:color="auto"/>
        <w:right w:val="none" w:sz="0" w:space="0" w:color="auto"/>
      </w:divBdr>
    </w:div>
    <w:div w:id="13269087">
      <w:bodyDiv w:val="1"/>
      <w:marLeft w:val="0"/>
      <w:marRight w:val="0"/>
      <w:marTop w:val="0"/>
      <w:marBottom w:val="0"/>
      <w:divBdr>
        <w:top w:val="none" w:sz="0" w:space="0" w:color="auto"/>
        <w:left w:val="none" w:sz="0" w:space="0" w:color="auto"/>
        <w:bottom w:val="none" w:sz="0" w:space="0" w:color="auto"/>
        <w:right w:val="none" w:sz="0" w:space="0" w:color="auto"/>
      </w:divBdr>
    </w:div>
    <w:div w:id="13771587">
      <w:bodyDiv w:val="1"/>
      <w:marLeft w:val="0"/>
      <w:marRight w:val="0"/>
      <w:marTop w:val="0"/>
      <w:marBottom w:val="0"/>
      <w:divBdr>
        <w:top w:val="none" w:sz="0" w:space="0" w:color="auto"/>
        <w:left w:val="none" w:sz="0" w:space="0" w:color="auto"/>
        <w:bottom w:val="none" w:sz="0" w:space="0" w:color="auto"/>
        <w:right w:val="none" w:sz="0" w:space="0" w:color="auto"/>
      </w:divBdr>
      <w:divsChild>
        <w:div w:id="712195707">
          <w:marLeft w:val="0"/>
          <w:marRight w:val="0"/>
          <w:marTop w:val="0"/>
          <w:marBottom w:val="0"/>
          <w:divBdr>
            <w:top w:val="none" w:sz="0" w:space="0" w:color="auto"/>
            <w:left w:val="none" w:sz="0" w:space="0" w:color="auto"/>
            <w:bottom w:val="none" w:sz="0" w:space="0" w:color="auto"/>
            <w:right w:val="none" w:sz="0" w:space="0" w:color="auto"/>
          </w:divBdr>
          <w:divsChild>
            <w:div w:id="1746103208">
              <w:marLeft w:val="0"/>
              <w:marRight w:val="0"/>
              <w:marTop w:val="0"/>
              <w:marBottom w:val="0"/>
              <w:divBdr>
                <w:top w:val="none" w:sz="0" w:space="0" w:color="auto"/>
                <w:left w:val="none" w:sz="0" w:space="0" w:color="auto"/>
                <w:bottom w:val="none" w:sz="0" w:space="0" w:color="auto"/>
                <w:right w:val="none" w:sz="0" w:space="0" w:color="auto"/>
              </w:divBdr>
              <w:divsChild>
                <w:div w:id="747919572">
                  <w:marLeft w:val="0"/>
                  <w:marRight w:val="0"/>
                  <w:marTop w:val="0"/>
                  <w:marBottom w:val="0"/>
                  <w:divBdr>
                    <w:top w:val="none" w:sz="0" w:space="0" w:color="auto"/>
                    <w:left w:val="none" w:sz="0" w:space="0" w:color="auto"/>
                    <w:bottom w:val="none" w:sz="0" w:space="0" w:color="auto"/>
                    <w:right w:val="none" w:sz="0" w:space="0" w:color="auto"/>
                  </w:divBdr>
                  <w:divsChild>
                    <w:div w:id="581451835">
                      <w:marLeft w:val="0"/>
                      <w:marRight w:val="0"/>
                      <w:marTop w:val="0"/>
                      <w:marBottom w:val="0"/>
                      <w:divBdr>
                        <w:top w:val="none" w:sz="0" w:space="0" w:color="auto"/>
                        <w:left w:val="none" w:sz="0" w:space="0" w:color="auto"/>
                        <w:bottom w:val="none" w:sz="0" w:space="0" w:color="auto"/>
                        <w:right w:val="none" w:sz="0" w:space="0" w:color="auto"/>
                      </w:divBdr>
                      <w:divsChild>
                        <w:div w:id="1130367031">
                          <w:marLeft w:val="0"/>
                          <w:marRight w:val="0"/>
                          <w:marTop w:val="0"/>
                          <w:marBottom w:val="0"/>
                          <w:divBdr>
                            <w:top w:val="none" w:sz="0" w:space="0" w:color="auto"/>
                            <w:left w:val="none" w:sz="0" w:space="0" w:color="auto"/>
                            <w:bottom w:val="none" w:sz="0" w:space="0" w:color="auto"/>
                            <w:right w:val="none" w:sz="0" w:space="0" w:color="auto"/>
                          </w:divBdr>
                          <w:divsChild>
                            <w:div w:id="424226604">
                              <w:marLeft w:val="0"/>
                              <w:marRight w:val="0"/>
                              <w:marTop w:val="0"/>
                              <w:marBottom w:val="0"/>
                              <w:divBdr>
                                <w:top w:val="none" w:sz="0" w:space="0" w:color="auto"/>
                                <w:left w:val="none" w:sz="0" w:space="0" w:color="auto"/>
                                <w:bottom w:val="none" w:sz="0" w:space="0" w:color="auto"/>
                                <w:right w:val="none" w:sz="0" w:space="0" w:color="auto"/>
                              </w:divBdr>
                              <w:divsChild>
                                <w:div w:id="632250776">
                                  <w:marLeft w:val="0"/>
                                  <w:marRight w:val="0"/>
                                  <w:marTop w:val="0"/>
                                  <w:marBottom w:val="0"/>
                                  <w:divBdr>
                                    <w:top w:val="none" w:sz="0" w:space="0" w:color="auto"/>
                                    <w:left w:val="none" w:sz="0" w:space="0" w:color="auto"/>
                                    <w:bottom w:val="none" w:sz="0" w:space="0" w:color="auto"/>
                                    <w:right w:val="none" w:sz="0" w:space="0" w:color="auto"/>
                                  </w:divBdr>
                                  <w:divsChild>
                                    <w:div w:id="2483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6208">
      <w:bodyDiv w:val="1"/>
      <w:marLeft w:val="0"/>
      <w:marRight w:val="0"/>
      <w:marTop w:val="0"/>
      <w:marBottom w:val="0"/>
      <w:divBdr>
        <w:top w:val="none" w:sz="0" w:space="0" w:color="auto"/>
        <w:left w:val="none" w:sz="0" w:space="0" w:color="auto"/>
        <w:bottom w:val="none" w:sz="0" w:space="0" w:color="auto"/>
        <w:right w:val="none" w:sz="0" w:space="0" w:color="auto"/>
      </w:divBdr>
    </w:div>
    <w:div w:id="14580367">
      <w:bodyDiv w:val="1"/>
      <w:marLeft w:val="0"/>
      <w:marRight w:val="0"/>
      <w:marTop w:val="0"/>
      <w:marBottom w:val="0"/>
      <w:divBdr>
        <w:top w:val="none" w:sz="0" w:space="0" w:color="auto"/>
        <w:left w:val="none" w:sz="0" w:space="0" w:color="auto"/>
        <w:bottom w:val="none" w:sz="0" w:space="0" w:color="auto"/>
        <w:right w:val="none" w:sz="0" w:space="0" w:color="auto"/>
      </w:divBdr>
    </w:div>
    <w:div w:id="19360446">
      <w:bodyDiv w:val="1"/>
      <w:marLeft w:val="0"/>
      <w:marRight w:val="0"/>
      <w:marTop w:val="0"/>
      <w:marBottom w:val="0"/>
      <w:divBdr>
        <w:top w:val="none" w:sz="0" w:space="0" w:color="auto"/>
        <w:left w:val="none" w:sz="0" w:space="0" w:color="auto"/>
        <w:bottom w:val="none" w:sz="0" w:space="0" w:color="auto"/>
        <w:right w:val="none" w:sz="0" w:space="0" w:color="auto"/>
      </w:divBdr>
    </w:div>
    <w:div w:id="19549172">
      <w:bodyDiv w:val="1"/>
      <w:marLeft w:val="0"/>
      <w:marRight w:val="0"/>
      <w:marTop w:val="0"/>
      <w:marBottom w:val="0"/>
      <w:divBdr>
        <w:top w:val="none" w:sz="0" w:space="0" w:color="auto"/>
        <w:left w:val="none" w:sz="0" w:space="0" w:color="auto"/>
        <w:bottom w:val="none" w:sz="0" w:space="0" w:color="auto"/>
        <w:right w:val="none" w:sz="0" w:space="0" w:color="auto"/>
      </w:divBdr>
    </w:div>
    <w:div w:id="20205632">
      <w:bodyDiv w:val="1"/>
      <w:marLeft w:val="0"/>
      <w:marRight w:val="0"/>
      <w:marTop w:val="0"/>
      <w:marBottom w:val="0"/>
      <w:divBdr>
        <w:top w:val="none" w:sz="0" w:space="0" w:color="auto"/>
        <w:left w:val="none" w:sz="0" w:space="0" w:color="auto"/>
        <w:bottom w:val="none" w:sz="0" w:space="0" w:color="auto"/>
        <w:right w:val="none" w:sz="0" w:space="0" w:color="auto"/>
      </w:divBdr>
    </w:div>
    <w:div w:id="23411514">
      <w:bodyDiv w:val="1"/>
      <w:marLeft w:val="0"/>
      <w:marRight w:val="0"/>
      <w:marTop w:val="0"/>
      <w:marBottom w:val="0"/>
      <w:divBdr>
        <w:top w:val="none" w:sz="0" w:space="0" w:color="auto"/>
        <w:left w:val="none" w:sz="0" w:space="0" w:color="auto"/>
        <w:bottom w:val="none" w:sz="0" w:space="0" w:color="auto"/>
        <w:right w:val="none" w:sz="0" w:space="0" w:color="auto"/>
      </w:divBdr>
    </w:div>
    <w:div w:id="26419607">
      <w:bodyDiv w:val="1"/>
      <w:marLeft w:val="0"/>
      <w:marRight w:val="0"/>
      <w:marTop w:val="0"/>
      <w:marBottom w:val="0"/>
      <w:divBdr>
        <w:top w:val="none" w:sz="0" w:space="0" w:color="auto"/>
        <w:left w:val="none" w:sz="0" w:space="0" w:color="auto"/>
        <w:bottom w:val="none" w:sz="0" w:space="0" w:color="auto"/>
        <w:right w:val="none" w:sz="0" w:space="0" w:color="auto"/>
      </w:divBdr>
    </w:div>
    <w:div w:id="29840757">
      <w:bodyDiv w:val="1"/>
      <w:marLeft w:val="0"/>
      <w:marRight w:val="0"/>
      <w:marTop w:val="0"/>
      <w:marBottom w:val="0"/>
      <w:divBdr>
        <w:top w:val="none" w:sz="0" w:space="0" w:color="auto"/>
        <w:left w:val="none" w:sz="0" w:space="0" w:color="auto"/>
        <w:bottom w:val="none" w:sz="0" w:space="0" w:color="auto"/>
        <w:right w:val="none" w:sz="0" w:space="0" w:color="auto"/>
      </w:divBdr>
    </w:div>
    <w:div w:id="35663261">
      <w:bodyDiv w:val="1"/>
      <w:marLeft w:val="0"/>
      <w:marRight w:val="0"/>
      <w:marTop w:val="0"/>
      <w:marBottom w:val="0"/>
      <w:divBdr>
        <w:top w:val="none" w:sz="0" w:space="0" w:color="auto"/>
        <w:left w:val="none" w:sz="0" w:space="0" w:color="auto"/>
        <w:bottom w:val="none" w:sz="0" w:space="0" w:color="auto"/>
        <w:right w:val="none" w:sz="0" w:space="0" w:color="auto"/>
      </w:divBdr>
    </w:div>
    <w:div w:id="36466257">
      <w:bodyDiv w:val="1"/>
      <w:marLeft w:val="0"/>
      <w:marRight w:val="0"/>
      <w:marTop w:val="0"/>
      <w:marBottom w:val="0"/>
      <w:divBdr>
        <w:top w:val="none" w:sz="0" w:space="0" w:color="auto"/>
        <w:left w:val="none" w:sz="0" w:space="0" w:color="auto"/>
        <w:bottom w:val="none" w:sz="0" w:space="0" w:color="auto"/>
        <w:right w:val="none" w:sz="0" w:space="0" w:color="auto"/>
      </w:divBdr>
    </w:div>
    <w:div w:id="38751923">
      <w:bodyDiv w:val="1"/>
      <w:marLeft w:val="0"/>
      <w:marRight w:val="0"/>
      <w:marTop w:val="0"/>
      <w:marBottom w:val="0"/>
      <w:divBdr>
        <w:top w:val="none" w:sz="0" w:space="0" w:color="auto"/>
        <w:left w:val="none" w:sz="0" w:space="0" w:color="auto"/>
        <w:bottom w:val="none" w:sz="0" w:space="0" w:color="auto"/>
        <w:right w:val="none" w:sz="0" w:space="0" w:color="auto"/>
      </w:divBdr>
    </w:div>
    <w:div w:id="39012552">
      <w:bodyDiv w:val="1"/>
      <w:marLeft w:val="0"/>
      <w:marRight w:val="0"/>
      <w:marTop w:val="0"/>
      <w:marBottom w:val="0"/>
      <w:divBdr>
        <w:top w:val="none" w:sz="0" w:space="0" w:color="auto"/>
        <w:left w:val="none" w:sz="0" w:space="0" w:color="auto"/>
        <w:bottom w:val="none" w:sz="0" w:space="0" w:color="auto"/>
        <w:right w:val="none" w:sz="0" w:space="0" w:color="auto"/>
      </w:divBdr>
    </w:div>
    <w:div w:id="40788768">
      <w:bodyDiv w:val="1"/>
      <w:marLeft w:val="0"/>
      <w:marRight w:val="0"/>
      <w:marTop w:val="0"/>
      <w:marBottom w:val="0"/>
      <w:divBdr>
        <w:top w:val="none" w:sz="0" w:space="0" w:color="auto"/>
        <w:left w:val="none" w:sz="0" w:space="0" w:color="auto"/>
        <w:bottom w:val="none" w:sz="0" w:space="0" w:color="auto"/>
        <w:right w:val="none" w:sz="0" w:space="0" w:color="auto"/>
      </w:divBdr>
    </w:div>
    <w:div w:id="49229960">
      <w:bodyDiv w:val="1"/>
      <w:marLeft w:val="0"/>
      <w:marRight w:val="0"/>
      <w:marTop w:val="0"/>
      <w:marBottom w:val="0"/>
      <w:divBdr>
        <w:top w:val="none" w:sz="0" w:space="0" w:color="auto"/>
        <w:left w:val="none" w:sz="0" w:space="0" w:color="auto"/>
        <w:bottom w:val="none" w:sz="0" w:space="0" w:color="auto"/>
        <w:right w:val="none" w:sz="0" w:space="0" w:color="auto"/>
      </w:divBdr>
    </w:div>
    <w:div w:id="51000443">
      <w:bodyDiv w:val="1"/>
      <w:marLeft w:val="0"/>
      <w:marRight w:val="0"/>
      <w:marTop w:val="0"/>
      <w:marBottom w:val="0"/>
      <w:divBdr>
        <w:top w:val="none" w:sz="0" w:space="0" w:color="auto"/>
        <w:left w:val="none" w:sz="0" w:space="0" w:color="auto"/>
        <w:bottom w:val="none" w:sz="0" w:space="0" w:color="auto"/>
        <w:right w:val="none" w:sz="0" w:space="0" w:color="auto"/>
      </w:divBdr>
    </w:div>
    <w:div w:id="51462842">
      <w:bodyDiv w:val="1"/>
      <w:marLeft w:val="0"/>
      <w:marRight w:val="0"/>
      <w:marTop w:val="0"/>
      <w:marBottom w:val="0"/>
      <w:divBdr>
        <w:top w:val="none" w:sz="0" w:space="0" w:color="auto"/>
        <w:left w:val="none" w:sz="0" w:space="0" w:color="auto"/>
        <w:bottom w:val="none" w:sz="0" w:space="0" w:color="auto"/>
        <w:right w:val="none" w:sz="0" w:space="0" w:color="auto"/>
      </w:divBdr>
    </w:div>
    <w:div w:id="54015998">
      <w:bodyDiv w:val="1"/>
      <w:marLeft w:val="0"/>
      <w:marRight w:val="0"/>
      <w:marTop w:val="0"/>
      <w:marBottom w:val="0"/>
      <w:divBdr>
        <w:top w:val="none" w:sz="0" w:space="0" w:color="auto"/>
        <w:left w:val="none" w:sz="0" w:space="0" w:color="auto"/>
        <w:bottom w:val="none" w:sz="0" w:space="0" w:color="auto"/>
        <w:right w:val="none" w:sz="0" w:space="0" w:color="auto"/>
      </w:divBdr>
    </w:div>
    <w:div w:id="54473440">
      <w:bodyDiv w:val="1"/>
      <w:marLeft w:val="0"/>
      <w:marRight w:val="0"/>
      <w:marTop w:val="0"/>
      <w:marBottom w:val="0"/>
      <w:divBdr>
        <w:top w:val="none" w:sz="0" w:space="0" w:color="auto"/>
        <w:left w:val="none" w:sz="0" w:space="0" w:color="auto"/>
        <w:bottom w:val="none" w:sz="0" w:space="0" w:color="auto"/>
        <w:right w:val="none" w:sz="0" w:space="0" w:color="auto"/>
      </w:divBdr>
    </w:div>
    <w:div w:id="54594500">
      <w:bodyDiv w:val="1"/>
      <w:marLeft w:val="0"/>
      <w:marRight w:val="0"/>
      <w:marTop w:val="0"/>
      <w:marBottom w:val="0"/>
      <w:divBdr>
        <w:top w:val="none" w:sz="0" w:space="0" w:color="auto"/>
        <w:left w:val="none" w:sz="0" w:space="0" w:color="auto"/>
        <w:bottom w:val="none" w:sz="0" w:space="0" w:color="auto"/>
        <w:right w:val="none" w:sz="0" w:space="0" w:color="auto"/>
      </w:divBdr>
    </w:div>
    <w:div w:id="54666857">
      <w:bodyDiv w:val="1"/>
      <w:marLeft w:val="0"/>
      <w:marRight w:val="0"/>
      <w:marTop w:val="0"/>
      <w:marBottom w:val="0"/>
      <w:divBdr>
        <w:top w:val="none" w:sz="0" w:space="0" w:color="auto"/>
        <w:left w:val="none" w:sz="0" w:space="0" w:color="auto"/>
        <w:bottom w:val="none" w:sz="0" w:space="0" w:color="auto"/>
        <w:right w:val="none" w:sz="0" w:space="0" w:color="auto"/>
      </w:divBdr>
    </w:div>
    <w:div w:id="63380333">
      <w:bodyDiv w:val="1"/>
      <w:marLeft w:val="0"/>
      <w:marRight w:val="0"/>
      <w:marTop w:val="0"/>
      <w:marBottom w:val="0"/>
      <w:divBdr>
        <w:top w:val="none" w:sz="0" w:space="0" w:color="auto"/>
        <w:left w:val="none" w:sz="0" w:space="0" w:color="auto"/>
        <w:bottom w:val="none" w:sz="0" w:space="0" w:color="auto"/>
        <w:right w:val="none" w:sz="0" w:space="0" w:color="auto"/>
      </w:divBdr>
    </w:div>
    <w:div w:id="65953906">
      <w:bodyDiv w:val="1"/>
      <w:marLeft w:val="0"/>
      <w:marRight w:val="0"/>
      <w:marTop w:val="0"/>
      <w:marBottom w:val="0"/>
      <w:divBdr>
        <w:top w:val="none" w:sz="0" w:space="0" w:color="auto"/>
        <w:left w:val="none" w:sz="0" w:space="0" w:color="auto"/>
        <w:bottom w:val="none" w:sz="0" w:space="0" w:color="auto"/>
        <w:right w:val="none" w:sz="0" w:space="0" w:color="auto"/>
      </w:divBdr>
    </w:div>
    <w:div w:id="65955686">
      <w:bodyDiv w:val="1"/>
      <w:marLeft w:val="0"/>
      <w:marRight w:val="0"/>
      <w:marTop w:val="0"/>
      <w:marBottom w:val="0"/>
      <w:divBdr>
        <w:top w:val="none" w:sz="0" w:space="0" w:color="auto"/>
        <w:left w:val="none" w:sz="0" w:space="0" w:color="auto"/>
        <w:bottom w:val="none" w:sz="0" w:space="0" w:color="auto"/>
        <w:right w:val="none" w:sz="0" w:space="0" w:color="auto"/>
      </w:divBdr>
    </w:div>
    <w:div w:id="66003848">
      <w:bodyDiv w:val="1"/>
      <w:marLeft w:val="0"/>
      <w:marRight w:val="0"/>
      <w:marTop w:val="0"/>
      <w:marBottom w:val="0"/>
      <w:divBdr>
        <w:top w:val="none" w:sz="0" w:space="0" w:color="auto"/>
        <w:left w:val="none" w:sz="0" w:space="0" w:color="auto"/>
        <w:bottom w:val="none" w:sz="0" w:space="0" w:color="auto"/>
        <w:right w:val="none" w:sz="0" w:space="0" w:color="auto"/>
      </w:divBdr>
    </w:div>
    <w:div w:id="66150930">
      <w:bodyDiv w:val="1"/>
      <w:marLeft w:val="0"/>
      <w:marRight w:val="0"/>
      <w:marTop w:val="0"/>
      <w:marBottom w:val="0"/>
      <w:divBdr>
        <w:top w:val="none" w:sz="0" w:space="0" w:color="auto"/>
        <w:left w:val="none" w:sz="0" w:space="0" w:color="auto"/>
        <w:bottom w:val="none" w:sz="0" w:space="0" w:color="auto"/>
        <w:right w:val="none" w:sz="0" w:space="0" w:color="auto"/>
      </w:divBdr>
    </w:div>
    <w:div w:id="68893335">
      <w:bodyDiv w:val="1"/>
      <w:marLeft w:val="0"/>
      <w:marRight w:val="0"/>
      <w:marTop w:val="0"/>
      <w:marBottom w:val="0"/>
      <w:divBdr>
        <w:top w:val="none" w:sz="0" w:space="0" w:color="auto"/>
        <w:left w:val="none" w:sz="0" w:space="0" w:color="auto"/>
        <w:bottom w:val="none" w:sz="0" w:space="0" w:color="auto"/>
        <w:right w:val="none" w:sz="0" w:space="0" w:color="auto"/>
      </w:divBdr>
    </w:div>
    <w:div w:id="69738345">
      <w:bodyDiv w:val="1"/>
      <w:marLeft w:val="0"/>
      <w:marRight w:val="0"/>
      <w:marTop w:val="0"/>
      <w:marBottom w:val="0"/>
      <w:divBdr>
        <w:top w:val="none" w:sz="0" w:space="0" w:color="auto"/>
        <w:left w:val="none" w:sz="0" w:space="0" w:color="auto"/>
        <w:bottom w:val="none" w:sz="0" w:space="0" w:color="auto"/>
        <w:right w:val="none" w:sz="0" w:space="0" w:color="auto"/>
      </w:divBdr>
    </w:div>
    <w:div w:id="69937171">
      <w:bodyDiv w:val="1"/>
      <w:marLeft w:val="0"/>
      <w:marRight w:val="0"/>
      <w:marTop w:val="0"/>
      <w:marBottom w:val="0"/>
      <w:divBdr>
        <w:top w:val="none" w:sz="0" w:space="0" w:color="auto"/>
        <w:left w:val="none" w:sz="0" w:space="0" w:color="auto"/>
        <w:bottom w:val="none" w:sz="0" w:space="0" w:color="auto"/>
        <w:right w:val="none" w:sz="0" w:space="0" w:color="auto"/>
      </w:divBdr>
    </w:div>
    <w:div w:id="70277104">
      <w:bodyDiv w:val="1"/>
      <w:marLeft w:val="0"/>
      <w:marRight w:val="0"/>
      <w:marTop w:val="0"/>
      <w:marBottom w:val="0"/>
      <w:divBdr>
        <w:top w:val="none" w:sz="0" w:space="0" w:color="auto"/>
        <w:left w:val="none" w:sz="0" w:space="0" w:color="auto"/>
        <w:bottom w:val="none" w:sz="0" w:space="0" w:color="auto"/>
        <w:right w:val="none" w:sz="0" w:space="0" w:color="auto"/>
      </w:divBdr>
    </w:div>
    <w:div w:id="70928461">
      <w:bodyDiv w:val="1"/>
      <w:marLeft w:val="0"/>
      <w:marRight w:val="0"/>
      <w:marTop w:val="0"/>
      <w:marBottom w:val="0"/>
      <w:divBdr>
        <w:top w:val="none" w:sz="0" w:space="0" w:color="auto"/>
        <w:left w:val="none" w:sz="0" w:space="0" w:color="auto"/>
        <w:bottom w:val="none" w:sz="0" w:space="0" w:color="auto"/>
        <w:right w:val="none" w:sz="0" w:space="0" w:color="auto"/>
      </w:divBdr>
    </w:div>
    <w:div w:id="71707073">
      <w:bodyDiv w:val="1"/>
      <w:marLeft w:val="0"/>
      <w:marRight w:val="0"/>
      <w:marTop w:val="0"/>
      <w:marBottom w:val="0"/>
      <w:divBdr>
        <w:top w:val="none" w:sz="0" w:space="0" w:color="auto"/>
        <w:left w:val="none" w:sz="0" w:space="0" w:color="auto"/>
        <w:bottom w:val="none" w:sz="0" w:space="0" w:color="auto"/>
        <w:right w:val="none" w:sz="0" w:space="0" w:color="auto"/>
      </w:divBdr>
    </w:div>
    <w:div w:id="73010920">
      <w:bodyDiv w:val="1"/>
      <w:marLeft w:val="0"/>
      <w:marRight w:val="0"/>
      <w:marTop w:val="0"/>
      <w:marBottom w:val="0"/>
      <w:divBdr>
        <w:top w:val="none" w:sz="0" w:space="0" w:color="auto"/>
        <w:left w:val="none" w:sz="0" w:space="0" w:color="auto"/>
        <w:bottom w:val="none" w:sz="0" w:space="0" w:color="auto"/>
        <w:right w:val="none" w:sz="0" w:space="0" w:color="auto"/>
      </w:divBdr>
      <w:divsChild>
        <w:div w:id="796945619">
          <w:marLeft w:val="0"/>
          <w:marRight w:val="0"/>
          <w:marTop w:val="0"/>
          <w:marBottom w:val="0"/>
          <w:divBdr>
            <w:top w:val="none" w:sz="0" w:space="0" w:color="auto"/>
            <w:left w:val="none" w:sz="0" w:space="0" w:color="auto"/>
            <w:bottom w:val="none" w:sz="0" w:space="0" w:color="auto"/>
            <w:right w:val="none" w:sz="0" w:space="0" w:color="auto"/>
          </w:divBdr>
          <w:divsChild>
            <w:div w:id="304358127">
              <w:marLeft w:val="0"/>
              <w:marRight w:val="0"/>
              <w:marTop w:val="0"/>
              <w:marBottom w:val="0"/>
              <w:divBdr>
                <w:top w:val="none" w:sz="0" w:space="0" w:color="auto"/>
                <w:left w:val="none" w:sz="0" w:space="0" w:color="auto"/>
                <w:bottom w:val="none" w:sz="0" w:space="0" w:color="auto"/>
                <w:right w:val="none" w:sz="0" w:space="0" w:color="auto"/>
              </w:divBdr>
              <w:divsChild>
                <w:div w:id="2118720221">
                  <w:marLeft w:val="0"/>
                  <w:marRight w:val="0"/>
                  <w:marTop w:val="0"/>
                  <w:marBottom w:val="0"/>
                  <w:divBdr>
                    <w:top w:val="none" w:sz="0" w:space="0" w:color="auto"/>
                    <w:left w:val="none" w:sz="0" w:space="0" w:color="auto"/>
                    <w:bottom w:val="none" w:sz="0" w:space="0" w:color="auto"/>
                    <w:right w:val="none" w:sz="0" w:space="0" w:color="auto"/>
                  </w:divBdr>
                  <w:divsChild>
                    <w:div w:id="8752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59164">
      <w:bodyDiv w:val="1"/>
      <w:marLeft w:val="0"/>
      <w:marRight w:val="0"/>
      <w:marTop w:val="0"/>
      <w:marBottom w:val="0"/>
      <w:divBdr>
        <w:top w:val="none" w:sz="0" w:space="0" w:color="auto"/>
        <w:left w:val="none" w:sz="0" w:space="0" w:color="auto"/>
        <w:bottom w:val="none" w:sz="0" w:space="0" w:color="auto"/>
        <w:right w:val="none" w:sz="0" w:space="0" w:color="auto"/>
      </w:divBdr>
    </w:div>
    <w:div w:id="75060500">
      <w:bodyDiv w:val="1"/>
      <w:marLeft w:val="0"/>
      <w:marRight w:val="0"/>
      <w:marTop w:val="0"/>
      <w:marBottom w:val="0"/>
      <w:divBdr>
        <w:top w:val="none" w:sz="0" w:space="0" w:color="auto"/>
        <w:left w:val="none" w:sz="0" w:space="0" w:color="auto"/>
        <w:bottom w:val="none" w:sz="0" w:space="0" w:color="auto"/>
        <w:right w:val="none" w:sz="0" w:space="0" w:color="auto"/>
      </w:divBdr>
    </w:div>
    <w:div w:id="76680850">
      <w:bodyDiv w:val="1"/>
      <w:marLeft w:val="0"/>
      <w:marRight w:val="0"/>
      <w:marTop w:val="0"/>
      <w:marBottom w:val="0"/>
      <w:divBdr>
        <w:top w:val="none" w:sz="0" w:space="0" w:color="auto"/>
        <w:left w:val="none" w:sz="0" w:space="0" w:color="auto"/>
        <w:bottom w:val="none" w:sz="0" w:space="0" w:color="auto"/>
        <w:right w:val="none" w:sz="0" w:space="0" w:color="auto"/>
      </w:divBdr>
    </w:div>
    <w:div w:id="76753265">
      <w:bodyDiv w:val="1"/>
      <w:marLeft w:val="0"/>
      <w:marRight w:val="0"/>
      <w:marTop w:val="0"/>
      <w:marBottom w:val="0"/>
      <w:divBdr>
        <w:top w:val="none" w:sz="0" w:space="0" w:color="auto"/>
        <w:left w:val="none" w:sz="0" w:space="0" w:color="auto"/>
        <w:bottom w:val="none" w:sz="0" w:space="0" w:color="auto"/>
        <w:right w:val="none" w:sz="0" w:space="0" w:color="auto"/>
      </w:divBdr>
    </w:div>
    <w:div w:id="80831416">
      <w:bodyDiv w:val="1"/>
      <w:marLeft w:val="0"/>
      <w:marRight w:val="0"/>
      <w:marTop w:val="0"/>
      <w:marBottom w:val="0"/>
      <w:divBdr>
        <w:top w:val="none" w:sz="0" w:space="0" w:color="auto"/>
        <w:left w:val="none" w:sz="0" w:space="0" w:color="auto"/>
        <w:bottom w:val="none" w:sz="0" w:space="0" w:color="auto"/>
        <w:right w:val="none" w:sz="0" w:space="0" w:color="auto"/>
      </w:divBdr>
    </w:div>
    <w:div w:id="81614041">
      <w:bodyDiv w:val="1"/>
      <w:marLeft w:val="0"/>
      <w:marRight w:val="0"/>
      <w:marTop w:val="0"/>
      <w:marBottom w:val="0"/>
      <w:divBdr>
        <w:top w:val="none" w:sz="0" w:space="0" w:color="auto"/>
        <w:left w:val="none" w:sz="0" w:space="0" w:color="auto"/>
        <w:bottom w:val="none" w:sz="0" w:space="0" w:color="auto"/>
        <w:right w:val="none" w:sz="0" w:space="0" w:color="auto"/>
      </w:divBdr>
    </w:div>
    <w:div w:id="89399685">
      <w:bodyDiv w:val="1"/>
      <w:marLeft w:val="0"/>
      <w:marRight w:val="0"/>
      <w:marTop w:val="0"/>
      <w:marBottom w:val="0"/>
      <w:divBdr>
        <w:top w:val="none" w:sz="0" w:space="0" w:color="auto"/>
        <w:left w:val="none" w:sz="0" w:space="0" w:color="auto"/>
        <w:bottom w:val="none" w:sz="0" w:space="0" w:color="auto"/>
        <w:right w:val="none" w:sz="0" w:space="0" w:color="auto"/>
      </w:divBdr>
    </w:div>
    <w:div w:id="92357640">
      <w:bodyDiv w:val="1"/>
      <w:marLeft w:val="0"/>
      <w:marRight w:val="0"/>
      <w:marTop w:val="0"/>
      <w:marBottom w:val="0"/>
      <w:divBdr>
        <w:top w:val="none" w:sz="0" w:space="0" w:color="auto"/>
        <w:left w:val="none" w:sz="0" w:space="0" w:color="auto"/>
        <w:bottom w:val="none" w:sz="0" w:space="0" w:color="auto"/>
        <w:right w:val="none" w:sz="0" w:space="0" w:color="auto"/>
      </w:divBdr>
    </w:div>
    <w:div w:id="92361270">
      <w:bodyDiv w:val="1"/>
      <w:marLeft w:val="0"/>
      <w:marRight w:val="0"/>
      <w:marTop w:val="0"/>
      <w:marBottom w:val="0"/>
      <w:divBdr>
        <w:top w:val="none" w:sz="0" w:space="0" w:color="auto"/>
        <w:left w:val="none" w:sz="0" w:space="0" w:color="auto"/>
        <w:bottom w:val="none" w:sz="0" w:space="0" w:color="auto"/>
        <w:right w:val="none" w:sz="0" w:space="0" w:color="auto"/>
      </w:divBdr>
    </w:div>
    <w:div w:id="93475354">
      <w:bodyDiv w:val="1"/>
      <w:marLeft w:val="0"/>
      <w:marRight w:val="0"/>
      <w:marTop w:val="0"/>
      <w:marBottom w:val="0"/>
      <w:divBdr>
        <w:top w:val="none" w:sz="0" w:space="0" w:color="auto"/>
        <w:left w:val="none" w:sz="0" w:space="0" w:color="auto"/>
        <w:bottom w:val="none" w:sz="0" w:space="0" w:color="auto"/>
        <w:right w:val="none" w:sz="0" w:space="0" w:color="auto"/>
      </w:divBdr>
    </w:div>
    <w:div w:id="94056329">
      <w:bodyDiv w:val="1"/>
      <w:marLeft w:val="0"/>
      <w:marRight w:val="0"/>
      <w:marTop w:val="0"/>
      <w:marBottom w:val="0"/>
      <w:divBdr>
        <w:top w:val="none" w:sz="0" w:space="0" w:color="auto"/>
        <w:left w:val="none" w:sz="0" w:space="0" w:color="auto"/>
        <w:bottom w:val="none" w:sz="0" w:space="0" w:color="auto"/>
        <w:right w:val="none" w:sz="0" w:space="0" w:color="auto"/>
      </w:divBdr>
    </w:div>
    <w:div w:id="95367013">
      <w:bodyDiv w:val="1"/>
      <w:marLeft w:val="0"/>
      <w:marRight w:val="0"/>
      <w:marTop w:val="0"/>
      <w:marBottom w:val="0"/>
      <w:divBdr>
        <w:top w:val="none" w:sz="0" w:space="0" w:color="auto"/>
        <w:left w:val="none" w:sz="0" w:space="0" w:color="auto"/>
        <w:bottom w:val="none" w:sz="0" w:space="0" w:color="auto"/>
        <w:right w:val="none" w:sz="0" w:space="0" w:color="auto"/>
      </w:divBdr>
    </w:div>
    <w:div w:id="97020077">
      <w:bodyDiv w:val="1"/>
      <w:marLeft w:val="0"/>
      <w:marRight w:val="0"/>
      <w:marTop w:val="0"/>
      <w:marBottom w:val="0"/>
      <w:divBdr>
        <w:top w:val="none" w:sz="0" w:space="0" w:color="auto"/>
        <w:left w:val="none" w:sz="0" w:space="0" w:color="auto"/>
        <w:bottom w:val="none" w:sz="0" w:space="0" w:color="auto"/>
        <w:right w:val="none" w:sz="0" w:space="0" w:color="auto"/>
      </w:divBdr>
    </w:div>
    <w:div w:id="97333192">
      <w:bodyDiv w:val="1"/>
      <w:marLeft w:val="0"/>
      <w:marRight w:val="0"/>
      <w:marTop w:val="0"/>
      <w:marBottom w:val="0"/>
      <w:divBdr>
        <w:top w:val="none" w:sz="0" w:space="0" w:color="auto"/>
        <w:left w:val="none" w:sz="0" w:space="0" w:color="auto"/>
        <w:bottom w:val="none" w:sz="0" w:space="0" w:color="auto"/>
        <w:right w:val="none" w:sz="0" w:space="0" w:color="auto"/>
      </w:divBdr>
    </w:div>
    <w:div w:id="100076807">
      <w:bodyDiv w:val="1"/>
      <w:marLeft w:val="0"/>
      <w:marRight w:val="0"/>
      <w:marTop w:val="0"/>
      <w:marBottom w:val="0"/>
      <w:divBdr>
        <w:top w:val="none" w:sz="0" w:space="0" w:color="auto"/>
        <w:left w:val="none" w:sz="0" w:space="0" w:color="auto"/>
        <w:bottom w:val="none" w:sz="0" w:space="0" w:color="auto"/>
        <w:right w:val="none" w:sz="0" w:space="0" w:color="auto"/>
      </w:divBdr>
    </w:div>
    <w:div w:id="100271821">
      <w:bodyDiv w:val="1"/>
      <w:marLeft w:val="0"/>
      <w:marRight w:val="0"/>
      <w:marTop w:val="0"/>
      <w:marBottom w:val="0"/>
      <w:divBdr>
        <w:top w:val="none" w:sz="0" w:space="0" w:color="auto"/>
        <w:left w:val="none" w:sz="0" w:space="0" w:color="auto"/>
        <w:bottom w:val="none" w:sz="0" w:space="0" w:color="auto"/>
        <w:right w:val="none" w:sz="0" w:space="0" w:color="auto"/>
      </w:divBdr>
    </w:div>
    <w:div w:id="106699466">
      <w:bodyDiv w:val="1"/>
      <w:marLeft w:val="0"/>
      <w:marRight w:val="0"/>
      <w:marTop w:val="0"/>
      <w:marBottom w:val="0"/>
      <w:divBdr>
        <w:top w:val="none" w:sz="0" w:space="0" w:color="auto"/>
        <w:left w:val="none" w:sz="0" w:space="0" w:color="auto"/>
        <w:bottom w:val="none" w:sz="0" w:space="0" w:color="auto"/>
        <w:right w:val="none" w:sz="0" w:space="0" w:color="auto"/>
      </w:divBdr>
    </w:div>
    <w:div w:id="109277671">
      <w:bodyDiv w:val="1"/>
      <w:marLeft w:val="0"/>
      <w:marRight w:val="0"/>
      <w:marTop w:val="0"/>
      <w:marBottom w:val="0"/>
      <w:divBdr>
        <w:top w:val="none" w:sz="0" w:space="0" w:color="auto"/>
        <w:left w:val="none" w:sz="0" w:space="0" w:color="auto"/>
        <w:bottom w:val="none" w:sz="0" w:space="0" w:color="auto"/>
        <w:right w:val="none" w:sz="0" w:space="0" w:color="auto"/>
      </w:divBdr>
    </w:div>
    <w:div w:id="109402397">
      <w:bodyDiv w:val="1"/>
      <w:marLeft w:val="0"/>
      <w:marRight w:val="0"/>
      <w:marTop w:val="0"/>
      <w:marBottom w:val="0"/>
      <w:divBdr>
        <w:top w:val="none" w:sz="0" w:space="0" w:color="auto"/>
        <w:left w:val="none" w:sz="0" w:space="0" w:color="auto"/>
        <w:bottom w:val="none" w:sz="0" w:space="0" w:color="auto"/>
        <w:right w:val="none" w:sz="0" w:space="0" w:color="auto"/>
      </w:divBdr>
    </w:div>
    <w:div w:id="109670665">
      <w:bodyDiv w:val="1"/>
      <w:marLeft w:val="0"/>
      <w:marRight w:val="0"/>
      <w:marTop w:val="0"/>
      <w:marBottom w:val="0"/>
      <w:divBdr>
        <w:top w:val="none" w:sz="0" w:space="0" w:color="auto"/>
        <w:left w:val="none" w:sz="0" w:space="0" w:color="auto"/>
        <w:bottom w:val="none" w:sz="0" w:space="0" w:color="auto"/>
        <w:right w:val="none" w:sz="0" w:space="0" w:color="auto"/>
      </w:divBdr>
    </w:div>
    <w:div w:id="110824631">
      <w:bodyDiv w:val="1"/>
      <w:marLeft w:val="0"/>
      <w:marRight w:val="0"/>
      <w:marTop w:val="0"/>
      <w:marBottom w:val="0"/>
      <w:divBdr>
        <w:top w:val="none" w:sz="0" w:space="0" w:color="auto"/>
        <w:left w:val="none" w:sz="0" w:space="0" w:color="auto"/>
        <w:bottom w:val="none" w:sz="0" w:space="0" w:color="auto"/>
        <w:right w:val="none" w:sz="0" w:space="0" w:color="auto"/>
      </w:divBdr>
    </w:div>
    <w:div w:id="114981438">
      <w:bodyDiv w:val="1"/>
      <w:marLeft w:val="0"/>
      <w:marRight w:val="0"/>
      <w:marTop w:val="0"/>
      <w:marBottom w:val="0"/>
      <w:divBdr>
        <w:top w:val="none" w:sz="0" w:space="0" w:color="auto"/>
        <w:left w:val="none" w:sz="0" w:space="0" w:color="auto"/>
        <w:bottom w:val="none" w:sz="0" w:space="0" w:color="auto"/>
        <w:right w:val="none" w:sz="0" w:space="0" w:color="auto"/>
      </w:divBdr>
    </w:div>
    <w:div w:id="115374157">
      <w:bodyDiv w:val="1"/>
      <w:marLeft w:val="0"/>
      <w:marRight w:val="0"/>
      <w:marTop w:val="0"/>
      <w:marBottom w:val="0"/>
      <w:divBdr>
        <w:top w:val="none" w:sz="0" w:space="0" w:color="auto"/>
        <w:left w:val="none" w:sz="0" w:space="0" w:color="auto"/>
        <w:bottom w:val="none" w:sz="0" w:space="0" w:color="auto"/>
        <w:right w:val="none" w:sz="0" w:space="0" w:color="auto"/>
      </w:divBdr>
    </w:div>
    <w:div w:id="116293459">
      <w:bodyDiv w:val="1"/>
      <w:marLeft w:val="0"/>
      <w:marRight w:val="0"/>
      <w:marTop w:val="0"/>
      <w:marBottom w:val="0"/>
      <w:divBdr>
        <w:top w:val="none" w:sz="0" w:space="0" w:color="auto"/>
        <w:left w:val="none" w:sz="0" w:space="0" w:color="auto"/>
        <w:bottom w:val="none" w:sz="0" w:space="0" w:color="auto"/>
        <w:right w:val="none" w:sz="0" w:space="0" w:color="auto"/>
      </w:divBdr>
    </w:div>
    <w:div w:id="119080473">
      <w:bodyDiv w:val="1"/>
      <w:marLeft w:val="0"/>
      <w:marRight w:val="0"/>
      <w:marTop w:val="0"/>
      <w:marBottom w:val="0"/>
      <w:divBdr>
        <w:top w:val="none" w:sz="0" w:space="0" w:color="auto"/>
        <w:left w:val="none" w:sz="0" w:space="0" w:color="auto"/>
        <w:bottom w:val="none" w:sz="0" w:space="0" w:color="auto"/>
        <w:right w:val="none" w:sz="0" w:space="0" w:color="auto"/>
      </w:divBdr>
    </w:div>
    <w:div w:id="120611732">
      <w:bodyDiv w:val="1"/>
      <w:marLeft w:val="0"/>
      <w:marRight w:val="0"/>
      <w:marTop w:val="0"/>
      <w:marBottom w:val="0"/>
      <w:divBdr>
        <w:top w:val="none" w:sz="0" w:space="0" w:color="auto"/>
        <w:left w:val="none" w:sz="0" w:space="0" w:color="auto"/>
        <w:bottom w:val="none" w:sz="0" w:space="0" w:color="auto"/>
        <w:right w:val="none" w:sz="0" w:space="0" w:color="auto"/>
      </w:divBdr>
    </w:div>
    <w:div w:id="120848728">
      <w:bodyDiv w:val="1"/>
      <w:marLeft w:val="0"/>
      <w:marRight w:val="0"/>
      <w:marTop w:val="0"/>
      <w:marBottom w:val="0"/>
      <w:divBdr>
        <w:top w:val="none" w:sz="0" w:space="0" w:color="auto"/>
        <w:left w:val="none" w:sz="0" w:space="0" w:color="auto"/>
        <w:bottom w:val="none" w:sz="0" w:space="0" w:color="auto"/>
        <w:right w:val="none" w:sz="0" w:space="0" w:color="auto"/>
      </w:divBdr>
    </w:div>
    <w:div w:id="125589270">
      <w:bodyDiv w:val="1"/>
      <w:marLeft w:val="0"/>
      <w:marRight w:val="0"/>
      <w:marTop w:val="0"/>
      <w:marBottom w:val="0"/>
      <w:divBdr>
        <w:top w:val="none" w:sz="0" w:space="0" w:color="auto"/>
        <w:left w:val="none" w:sz="0" w:space="0" w:color="auto"/>
        <w:bottom w:val="none" w:sz="0" w:space="0" w:color="auto"/>
        <w:right w:val="none" w:sz="0" w:space="0" w:color="auto"/>
      </w:divBdr>
    </w:div>
    <w:div w:id="126707668">
      <w:bodyDiv w:val="1"/>
      <w:marLeft w:val="0"/>
      <w:marRight w:val="0"/>
      <w:marTop w:val="0"/>
      <w:marBottom w:val="0"/>
      <w:divBdr>
        <w:top w:val="none" w:sz="0" w:space="0" w:color="auto"/>
        <w:left w:val="none" w:sz="0" w:space="0" w:color="auto"/>
        <w:bottom w:val="none" w:sz="0" w:space="0" w:color="auto"/>
        <w:right w:val="none" w:sz="0" w:space="0" w:color="auto"/>
      </w:divBdr>
    </w:div>
    <w:div w:id="126824856">
      <w:bodyDiv w:val="1"/>
      <w:marLeft w:val="0"/>
      <w:marRight w:val="0"/>
      <w:marTop w:val="0"/>
      <w:marBottom w:val="0"/>
      <w:divBdr>
        <w:top w:val="none" w:sz="0" w:space="0" w:color="auto"/>
        <w:left w:val="none" w:sz="0" w:space="0" w:color="auto"/>
        <w:bottom w:val="none" w:sz="0" w:space="0" w:color="auto"/>
        <w:right w:val="none" w:sz="0" w:space="0" w:color="auto"/>
      </w:divBdr>
    </w:div>
    <w:div w:id="126893803">
      <w:bodyDiv w:val="1"/>
      <w:marLeft w:val="0"/>
      <w:marRight w:val="0"/>
      <w:marTop w:val="0"/>
      <w:marBottom w:val="0"/>
      <w:divBdr>
        <w:top w:val="none" w:sz="0" w:space="0" w:color="auto"/>
        <w:left w:val="none" w:sz="0" w:space="0" w:color="auto"/>
        <w:bottom w:val="none" w:sz="0" w:space="0" w:color="auto"/>
        <w:right w:val="none" w:sz="0" w:space="0" w:color="auto"/>
      </w:divBdr>
    </w:div>
    <w:div w:id="128398727">
      <w:bodyDiv w:val="1"/>
      <w:marLeft w:val="0"/>
      <w:marRight w:val="0"/>
      <w:marTop w:val="0"/>
      <w:marBottom w:val="0"/>
      <w:divBdr>
        <w:top w:val="none" w:sz="0" w:space="0" w:color="auto"/>
        <w:left w:val="none" w:sz="0" w:space="0" w:color="auto"/>
        <w:bottom w:val="none" w:sz="0" w:space="0" w:color="auto"/>
        <w:right w:val="none" w:sz="0" w:space="0" w:color="auto"/>
      </w:divBdr>
    </w:div>
    <w:div w:id="132144732">
      <w:bodyDiv w:val="1"/>
      <w:marLeft w:val="0"/>
      <w:marRight w:val="0"/>
      <w:marTop w:val="0"/>
      <w:marBottom w:val="0"/>
      <w:divBdr>
        <w:top w:val="none" w:sz="0" w:space="0" w:color="auto"/>
        <w:left w:val="none" w:sz="0" w:space="0" w:color="auto"/>
        <w:bottom w:val="none" w:sz="0" w:space="0" w:color="auto"/>
        <w:right w:val="none" w:sz="0" w:space="0" w:color="auto"/>
      </w:divBdr>
      <w:divsChild>
        <w:div w:id="1042248705">
          <w:marLeft w:val="-1335"/>
          <w:marRight w:val="0"/>
          <w:marTop w:val="0"/>
          <w:marBottom w:val="0"/>
          <w:divBdr>
            <w:top w:val="none" w:sz="0" w:space="0" w:color="auto"/>
            <w:left w:val="none" w:sz="0" w:space="0" w:color="auto"/>
            <w:bottom w:val="none" w:sz="0" w:space="0" w:color="auto"/>
            <w:right w:val="none" w:sz="0" w:space="0" w:color="auto"/>
          </w:divBdr>
        </w:div>
      </w:divsChild>
    </w:div>
    <w:div w:id="132676100">
      <w:bodyDiv w:val="1"/>
      <w:marLeft w:val="0"/>
      <w:marRight w:val="0"/>
      <w:marTop w:val="0"/>
      <w:marBottom w:val="0"/>
      <w:divBdr>
        <w:top w:val="none" w:sz="0" w:space="0" w:color="auto"/>
        <w:left w:val="none" w:sz="0" w:space="0" w:color="auto"/>
        <w:bottom w:val="none" w:sz="0" w:space="0" w:color="auto"/>
        <w:right w:val="none" w:sz="0" w:space="0" w:color="auto"/>
      </w:divBdr>
      <w:divsChild>
        <w:div w:id="899369919">
          <w:marLeft w:val="0"/>
          <w:marRight w:val="0"/>
          <w:marTop w:val="0"/>
          <w:marBottom w:val="0"/>
          <w:divBdr>
            <w:top w:val="none" w:sz="0" w:space="0" w:color="auto"/>
            <w:left w:val="none" w:sz="0" w:space="0" w:color="auto"/>
            <w:bottom w:val="none" w:sz="0" w:space="0" w:color="auto"/>
            <w:right w:val="none" w:sz="0" w:space="0" w:color="auto"/>
          </w:divBdr>
        </w:div>
      </w:divsChild>
    </w:div>
    <w:div w:id="133567777">
      <w:bodyDiv w:val="1"/>
      <w:marLeft w:val="0"/>
      <w:marRight w:val="0"/>
      <w:marTop w:val="0"/>
      <w:marBottom w:val="0"/>
      <w:divBdr>
        <w:top w:val="none" w:sz="0" w:space="0" w:color="auto"/>
        <w:left w:val="none" w:sz="0" w:space="0" w:color="auto"/>
        <w:bottom w:val="none" w:sz="0" w:space="0" w:color="auto"/>
        <w:right w:val="none" w:sz="0" w:space="0" w:color="auto"/>
      </w:divBdr>
    </w:div>
    <w:div w:id="135344491">
      <w:bodyDiv w:val="1"/>
      <w:marLeft w:val="0"/>
      <w:marRight w:val="0"/>
      <w:marTop w:val="0"/>
      <w:marBottom w:val="0"/>
      <w:divBdr>
        <w:top w:val="none" w:sz="0" w:space="0" w:color="auto"/>
        <w:left w:val="none" w:sz="0" w:space="0" w:color="auto"/>
        <w:bottom w:val="none" w:sz="0" w:space="0" w:color="auto"/>
        <w:right w:val="none" w:sz="0" w:space="0" w:color="auto"/>
      </w:divBdr>
    </w:div>
    <w:div w:id="141509216">
      <w:bodyDiv w:val="1"/>
      <w:marLeft w:val="0"/>
      <w:marRight w:val="0"/>
      <w:marTop w:val="0"/>
      <w:marBottom w:val="0"/>
      <w:divBdr>
        <w:top w:val="none" w:sz="0" w:space="0" w:color="auto"/>
        <w:left w:val="none" w:sz="0" w:space="0" w:color="auto"/>
        <w:bottom w:val="none" w:sz="0" w:space="0" w:color="auto"/>
        <w:right w:val="none" w:sz="0" w:space="0" w:color="auto"/>
      </w:divBdr>
      <w:divsChild>
        <w:div w:id="115502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9847">
      <w:bodyDiv w:val="1"/>
      <w:marLeft w:val="0"/>
      <w:marRight w:val="0"/>
      <w:marTop w:val="0"/>
      <w:marBottom w:val="0"/>
      <w:divBdr>
        <w:top w:val="none" w:sz="0" w:space="0" w:color="auto"/>
        <w:left w:val="none" w:sz="0" w:space="0" w:color="auto"/>
        <w:bottom w:val="none" w:sz="0" w:space="0" w:color="auto"/>
        <w:right w:val="none" w:sz="0" w:space="0" w:color="auto"/>
      </w:divBdr>
      <w:divsChild>
        <w:div w:id="472990681">
          <w:marLeft w:val="0"/>
          <w:marRight w:val="0"/>
          <w:marTop w:val="0"/>
          <w:marBottom w:val="0"/>
          <w:divBdr>
            <w:top w:val="none" w:sz="0" w:space="0" w:color="auto"/>
            <w:left w:val="none" w:sz="0" w:space="0" w:color="auto"/>
            <w:bottom w:val="none" w:sz="0" w:space="0" w:color="auto"/>
            <w:right w:val="none" w:sz="0" w:space="0" w:color="auto"/>
          </w:divBdr>
          <w:divsChild>
            <w:div w:id="519314261">
              <w:marLeft w:val="0"/>
              <w:marRight w:val="0"/>
              <w:marTop w:val="0"/>
              <w:marBottom w:val="0"/>
              <w:divBdr>
                <w:top w:val="none" w:sz="0" w:space="0" w:color="auto"/>
                <w:left w:val="none" w:sz="0" w:space="0" w:color="auto"/>
                <w:bottom w:val="none" w:sz="0" w:space="0" w:color="auto"/>
                <w:right w:val="none" w:sz="0" w:space="0" w:color="auto"/>
              </w:divBdr>
              <w:divsChild>
                <w:div w:id="622151215">
                  <w:marLeft w:val="0"/>
                  <w:marRight w:val="0"/>
                  <w:marTop w:val="0"/>
                  <w:marBottom w:val="0"/>
                  <w:divBdr>
                    <w:top w:val="none" w:sz="0" w:space="0" w:color="auto"/>
                    <w:left w:val="none" w:sz="0" w:space="0" w:color="auto"/>
                    <w:bottom w:val="none" w:sz="0" w:space="0" w:color="auto"/>
                    <w:right w:val="none" w:sz="0" w:space="0" w:color="auto"/>
                  </w:divBdr>
                  <w:divsChild>
                    <w:div w:id="18348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66204">
      <w:bodyDiv w:val="1"/>
      <w:marLeft w:val="0"/>
      <w:marRight w:val="0"/>
      <w:marTop w:val="0"/>
      <w:marBottom w:val="0"/>
      <w:divBdr>
        <w:top w:val="none" w:sz="0" w:space="0" w:color="auto"/>
        <w:left w:val="none" w:sz="0" w:space="0" w:color="auto"/>
        <w:bottom w:val="none" w:sz="0" w:space="0" w:color="auto"/>
        <w:right w:val="none" w:sz="0" w:space="0" w:color="auto"/>
      </w:divBdr>
    </w:div>
    <w:div w:id="145820741">
      <w:bodyDiv w:val="1"/>
      <w:marLeft w:val="0"/>
      <w:marRight w:val="0"/>
      <w:marTop w:val="0"/>
      <w:marBottom w:val="0"/>
      <w:divBdr>
        <w:top w:val="none" w:sz="0" w:space="0" w:color="auto"/>
        <w:left w:val="none" w:sz="0" w:space="0" w:color="auto"/>
        <w:bottom w:val="none" w:sz="0" w:space="0" w:color="auto"/>
        <w:right w:val="none" w:sz="0" w:space="0" w:color="auto"/>
      </w:divBdr>
    </w:div>
    <w:div w:id="148256640">
      <w:bodyDiv w:val="1"/>
      <w:marLeft w:val="0"/>
      <w:marRight w:val="0"/>
      <w:marTop w:val="0"/>
      <w:marBottom w:val="0"/>
      <w:divBdr>
        <w:top w:val="none" w:sz="0" w:space="0" w:color="auto"/>
        <w:left w:val="none" w:sz="0" w:space="0" w:color="auto"/>
        <w:bottom w:val="none" w:sz="0" w:space="0" w:color="auto"/>
        <w:right w:val="none" w:sz="0" w:space="0" w:color="auto"/>
      </w:divBdr>
    </w:div>
    <w:div w:id="154414548">
      <w:bodyDiv w:val="1"/>
      <w:marLeft w:val="0"/>
      <w:marRight w:val="0"/>
      <w:marTop w:val="0"/>
      <w:marBottom w:val="0"/>
      <w:divBdr>
        <w:top w:val="none" w:sz="0" w:space="0" w:color="auto"/>
        <w:left w:val="none" w:sz="0" w:space="0" w:color="auto"/>
        <w:bottom w:val="none" w:sz="0" w:space="0" w:color="auto"/>
        <w:right w:val="none" w:sz="0" w:space="0" w:color="auto"/>
      </w:divBdr>
    </w:div>
    <w:div w:id="155149531">
      <w:bodyDiv w:val="1"/>
      <w:marLeft w:val="0"/>
      <w:marRight w:val="0"/>
      <w:marTop w:val="0"/>
      <w:marBottom w:val="0"/>
      <w:divBdr>
        <w:top w:val="none" w:sz="0" w:space="0" w:color="auto"/>
        <w:left w:val="none" w:sz="0" w:space="0" w:color="auto"/>
        <w:bottom w:val="none" w:sz="0" w:space="0" w:color="auto"/>
        <w:right w:val="none" w:sz="0" w:space="0" w:color="auto"/>
      </w:divBdr>
    </w:div>
    <w:div w:id="155221362">
      <w:bodyDiv w:val="1"/>
      <w:marLeft w:val="0"/>
      <w:marRight w:val="0"/>
      <w:marTop w:val="0"/>
      <w:marBottom w:val="0"/>
      <w:divBdr>
        <w:top w:val="none" w:sz="0" w:space="0" w:color="auto"/>
        <w:left w:val="none" w:sz="0" w:space="0" w:color="auto"/>
        <w:bottom w:val="none" w:sz="0" w:space="0" w:color="auto"/>
        <w:right w:val="none" w:sz="0" w:space="0" w:color="auto"/>
      </w:divBdr>
    </w:div>
    <w:div w:id="1565825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76">
          <w:marLeft w:val="0"/>
          <w:marRight w:val="0"/>
          <w:marTop w:val="0"/>
          <w:marBottom w:val="0"/>
          <w:divBdr>
            <w:top w:val="none" w:sz="0" w:space="0" w:color="auto"/>
            <w:left w:val="none" w:sz="0" w:space="0" w:color="auto"/>
            <w:bottom w:val="none" w:sz="0" w:space="0" w:color="auto"/>
            <w:right w:val="none" w:sz="0" w:space="0" w:color="auto"/>
          </w:divBdr>
          <w:divsChild>
            <w:div w:id="1521315721">
              <w:marLeft w:val="0"/>
              <w:marRight w:val="0"/>
              <w:marTop w:val="0"/>
              <w:marBottom w:val="0"/>
              <w:divBdr>
                <w:top w:val="none" w:sz="0" w:space="0" w:color="auto"/>
                <w:left w:val="none" w:sz="0" w:space="0" w:color="auto"/>
                <w:bottom w:val="none" w:sz="0" w:space="0" w:color="auto"/>
                <w:right w:val="none" w:sz="0" w:space="0" w:color="auto"/>
              </w:divBdr>
              <w:divsChild>
                <w:div w:id="409425565">
                  <w:marLeft w:val="0"/>
                  <w:marRight w:val="0"/>
                  <w:marTop w:val="0"/>
                  <w:marBottom w:val="0"/>
                  <w:divBdr>
                    <w:top w:val="none" w:sz="0" w:space="0" w:color="auto"/>
                    <w:left w:val="none" w:sz="0" w:space="0" w:color="auto"/>
                    <w:bottom w:val="none" w:sz="0" w:space="0" w:color="auto"/>
                    <w:right w:val="none" w:sz="0" w:space="0" w:color="auto"/>
                  </w:divBdr>
                  <w:divsChild>
                    <w:div w:id="1163282991">
                      <w:marLeft w:val="0"/>
                      <w:marRight w:val="0"/>
                      <w:marTop w:val="0"/>
                      <w:marBottom w:val="0"/>
                      <w:divBdr>
                        <w:top w:val="none" w:sz="0" w:space="0" w:color="auto"/>
                        <w:left w:val="none" w:sz="0" w:space="0" w:color="auto"/>
                        <w:bottom w:val="none" w:sz="0" w:space="0" w:color="auto"/>
                        <w:right w:val="none" w:sz="0" w:space="0" w:color="auto"/>
                      </w:divBdr>
                      <w:divsChild>
                        <w:div w:id="1615864272">
                          <w:marLeft w:val="0"/>
                          <w:marRight w:val="0"/>
                          <w:marTop w:val="0"/>
                          <w:marBottom w:val="0"/>
                          <w:divBdr>
                            <w:top w:val="none" w:sz="0" w:space="0" w:color="auto"/>
                            <w:left w:val="none" w:sz="0" w:space="0" w:color="auto"/>
                            <w:bottom w:val="none" w:sz="0" w:space="0" w:color="auto"/>
                            <w:right w:val="none" w:sz="0" w:space="0" w:color="auto"/>
                          </w:divBdr>
                          <w:divsChild>
                            <w:div w:id="1864202628">
                              <w:marLeft w:val="0"/>
                              <w:marRight w:val="0"/>
                              <w:marTop w:val="0"/>
                              <w:marBottom w:val="0"/>
                              <w:divBdr>
                                <w:top w:val="none" w:sz="0" w:space="0" w:color="auto"/>
                                <w:left w:val="none" w:sz="0" w:space="0" w:color="auto"/>
                                <w:bottom w:val="none" w:sz="0" w:space="0" w:color="auto"/>
                                <w:right w:val="none" w:sz="0" w:space="0" w:color="auto"/>
                              </w:divBdr>
                              <w:divsChild>
                                <w:div w:id="1870682481">
                                  <w:marLeft w:val="0"/>
                                  <w:marRight w:val="0"/>
                                  <w:marTop w:val="0"/>
                                  <w:marBottom w:val="0"/>
                                  <w:divBdr>
                                    <w:top w:val="none" w:sz="0" w:space="0" w:color="auto"/>
                                    <w:left w:val="none" w:sz="0" w:space="0" w:color="auto"/>
                                    <w:bottom w:val="none" w:sz="0" w:space="0" w:color="auto"/>
                                    <w:right w:val="none" w:sz="0" w:space="0" w:color="auto"/>
                                  </w:divBdr>
                                  <w:divsChild>
                                    <w:div w:id="16754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25648">
      <w:bodyDiv w:val="1"/>
      <w:marLeft w:val="0"/>
      <w:marRight w:val="0"/>
      <w:marTop w:val="0"/>
      <w:marBottom w:val="0"/>
      <w:divBdr>
        <w:top w:val="none" w:sz="0" w:space="0" w:color="auto"/>
        <w:left w:val="none" w:sz="0" w:space="0" w:color="auto"/>
        <w:bottom w:val="none" w:sz="0" w:space="0" w:color="auto"/>
        <w:right w:val="none" w:sz="0" w:space="0" w:color="auto"/>
      </w:divBdr>
      <w:divsChild>
        <w:div w:id="1287851663">
          <w:marLeft w:val="0"/>
          <w:marRight w:val="0"/>
          <w:marTop w:val="0"/>
          <w:marBottom w:val="0"/>
          <w:divBdr>
            <w:top w:val="none" w:sz="0" w:space="0" w:color="auto"/>
            <w:left w:val="none" w:sz="0" w:space="0" w:color="auto"/>
            <w:bottom w:val="none" w:sz="0" w:space="0" w:color="auto"/>
            <w:right w:val="none" w:sz="0" w:space="0" w:color="auto"/>
          </w:divBdr>
        </w:div>
      </w:divsChild>
    </w:div>
    <w:div w:id="163478137">
      <w:bodyDiv w:val="1"/>
      <w:marLeft w:val="0"/>
      <w:marRight w:val="0"/>
      <w:marTop w:val="0"/>
      <w:marBottom w:val="0"/>
      <w:divBdr>
        <w:top w:val="none" w:sz="0" w:space="0" w:color="auto"/>
        <w:left w:val="none" w:sz="0" w:space="0" w:color="auto"/>
        <w:bottom w:val="none" w:sz="0" w:space="0" w:color="auto"/>
        <w:right w:val="none" w:sz="0" w:space="0" w:color="auto"/>
      </w:divBdr>
    </w:div>
    <w:div w:id="166024975">
      <w:bodyDiv w:val="1"/>
      <w:marLeft w:val="0"/>
      <w:marRight w:val="0"/>
      <w:marTop w:val="0"/>
      <w:marBottom w:val="0"/>
      <w:divBdr>
        <w:top w:val="none" w:sz="0" w:space="0" w:color="auto"/>
        <w:left w:val="none" w:sz="0" w:space="0" w:color="auto"/>
        <w:bottom w:val="none" w:sz="0" w:space="0" w:color="auto"/>
        <w:right w:val="none" w:sz="0" w:space="0" w:color="auto"/>
      </w:divBdr>
    </w:div>
    <w:div w:id="167598339">
      <w:bodyDiv w:val="1"/>
      <w:marLeft w:val="0"/>
      <w:marRight w:val="0"/>
      <w:marTop w:val="0"/>
      <w:marBottom w:val="0"/>
      <w:divBdr>
        <w:top w:val="none" w:sz="0" w:space="0" w:color="auto"/>
        <w:left w:val="none" w:sz="0" w:space="0" w:color="auto"/>
        <w:bottom w:val="none" w:sz="0" w:space="0" w:color="auto"/>
        <w:right w:val="none" w:sz="0" w:space="0" w:color="auto"/>
      </w:divBdr>
    </w:div>
    <w:div w:id="168641644">
      <w:bodyDiv w:val="1"/>
      <w:marLeft w:val="0"/>
      <w:marRight w:val="0"/>
      <w:marTop w:val="0"/>
      <w:marBottom w:val="0"/>
      <w:divBdr>
        <w:top w:val="none" w:sz="0" w:space="0" w:color="auto"/>
        <w:left w:val="none" w:sz="0" w:space="0" w:color="auto"/>
        <w:bottom w:val="none" w:sz="0" w:space="0" w:color="auto"/>
        <w:right w:val="none" w:sz="0" w:space="0" w:color="auto"/>
      </w:divBdr>
    </w:div>
    <w:div w:id="171456658">
      <w:bodyDiv w:val="1"/>
      <w:marLeft w:val="0"/>
      <w:marRight w:val="0"/>
      <w:marTop w:val="0"/>
      <w:marBottom w:val="0"/>
      <w:divBdr>
        <w:top w:val="none" w:sz="0" w:space="0" w:color="auto"/>
        <w:left w:val="none" w:sz="0" w:space="0" w:color="auto"/>
        <w:bottom w:val="none" w:sz="0" w:space="0" w:color="auto"/>
        <w:right w:val="none" w:sz="0" w:space="0" w:color="auto"/>
      </w:divBdr>
    </w:div>
    <w:div w:id="172913131">
      <w:bodyDiv w:val="1"/>
      <w:marLeft w:val="0"/>
      <w:marRight w:val="0"/>
      <w:marTop w:val="0"/>
      <w:marBottom w:val="0"/>
      <w:divBdr>
        <w:top w:val="none" w:sz="0" w:space="0" w:color="auto"/>
        <w:left w:val="none" w:sz="0" w:space="0" w:color="auto"/>
        <w:bottom w:val="none" w:sz="0" w:space="0" w:color="auto"/>
        <w:right w:val="none" w:sz="0" w:space="0" w:color="auto"/>
      </w:divBdr>
    </w:div>
    <w:div w:id="178085581">
      <w:bodyDiv w:val="1"/>
      <w:marLeft w:val="0"/>
      <w:marRight w:val="0"/>
      <w:marTop w:val="0"/>
      <w:marBottom w:val="0"/>
      <w:divBdr>
        <w:top w:val="none" w:sz="0" w:space="0" w:color="auto"/>
        <w:left w:val="none" w:sz="0" w:space="0" w:color="auto"/>
        <w:bottom w:val="none" w:sz="0" w:space="0" w:color="auto"/>
        <w:right w:val="none" w:sz="0" w:space="0" w:color="auto"/>
      </w:divBdr>
    </w:div>
    <w:div w:id="178661468">
      <w:bodyDiv w:val="1"/>
      <w:marLeft w:val="0"/>
      <w:marRight w:val="0"/>
      <w:marTop w:val="0"/>
      <w:marBottom w:val="0"/>
      <w:divBdr>
        <w:top w:val="none" w:sz="0" w:space="0" w:color="auto"/>
        <w:left w:val="none" w:sz="0" w:space="0" w:color="auto"/>
        <w:bottom w:val="none" w:sz="0" w:space="0" w:color="auto"/>
        <w:right w:val="none" w:sz="0" w:space="0" w:color="auto"/>
      </w:divBdr>
    </w:div>
    <w:div w:id="179857027">
      <w:bodyDiv w:val="1"/>
      <w:marLeft w:val="0"/>
      <w:marRight w:val="0"/>
      <w:marTop w:val="0"/>
      <w:marBottom w:val="0"/>
      <w:divBdr>
        <w:top w:val="none" w:sz="0" w:space="0" w:color="auto"/>
        <w:left w:val="none" w:sz="0" w:space="0" w:color="auto"/>
        <w:bottom w:val="none" w:sz="0" w:space="0" w:color="auto"/>
        <w:right w:val="none" w:sz="0" w:space="0" w:color="auto"/>
      </w:divBdr>
    </w:div>
    <w:div w:id="182594432">
      <w:bodyDiv w:val="1"/>
      <w:marLeft w:val="0"/>
      <w:marRight w:val="0"/>
      <w:marTop w:val="0"/>
      <w:marBottom w:val="0"/>
      <w:divBdr>
        <w:top w:val="none" w:sz="0" w:space="0" w:color="auto"/>
        <w:left w:val="none" w:sz="0" w:space="0" w:color="auto"/>
        <w:bottom w:val="none" w:sz="0" w:space="0" w:color="auto"/>
        <w:right w:val="none" w:sz="0" w:space="0" w:color="auto"/>
      </w:divBdr>
    </w:div>
    <w:div w:id="184944535">
      <w:bodyDiv w:val="1"/>
      <w:marLeft w:val="0"/>
      <w:marRight w:val="0"/>
      <w:marTop w:val="0"/>
      <w:marBottom w:val="0"/>
      <w:divBdr>
        <w:top w:val="none" w:sz="0" w:space="0" w:color="auto"/>
        <w:left w:val="none" w:sz="0" w:space="0" w:color="auto"/>
        <w:bottom w:val="none" w:sz="0" w:space="0" w:color="auto"/>
        <w:right w:val="none" w:sz="0" w:space="0" w:color="auto"/>
      </w:divBdr>
      <w:divsChild>
        <w:div w:id="557011260">
          <w:marLeft w:val="0"/>
          <w:marRight w:val="0"/>
          <w:marTop w:val="0"/>
          <w:marBottom w:val="0"/>
          <w:divBdr>
            <w:top w:val="none" w:sz="0" w:space="0" w:color="auto"/>
            <w:left w:val="none" w:sz="0" w:space="0" w:color="auto"/>
            <w:bottom w:val="none" w:sz="0" w:space="0" w:color="auto"/>
            <w:right w:val="none" w:sz="0" w:space="0" w:color="auto"/>
          </w:divBdr>
        </w:div>
      </w:divsChild>
    </w:div>
    <w:div w:id="193732903">
      <w:bodyDiv w:val="1"/>
      <w:marLeft w:val="0"/>
      <w:marRight w:val="0"/>
      <w:marTop w:val="0"/>
      <w:marBottom w:val="0"/>
      <w:divBdr>
        <w:top w:val="none" w:sz="0" w:space="0" w:color="auto"/>
        <w:left w:val="none" w:sz="0" w:space="0" w:color="auto"/>
        <w:bottom w:val="none" w:sz="0" w:space="0" w:color="auto"/>
        <w:right w:val="none" w:sz="0" w:space="0" w:color="auto"/>
      </w:divBdr>
    </w:div>
    <w:div w:id="194777349">
      <w:bodyDiv w:val="1"/>
      <w:marLeft w:val="0"/>
      <w:marRight w:val="0"/>
      <w:marTop w:val="0"/>
      <w:marBottom w:val="0"/>
      <w:divBdr>
        <w:top w:val="none" w:sz="0" w:space="0" w:color="auto"/>
        <w:left w:val="none" w:sz="0" w:space="0" w:color="auto"/>
        <w:bottom w:val="none" w:sz="0" w:space="0" w:color="auto"/>
        <w:right w:val="none" w:sz="0" w:space="0" w:color="auto"/>
      </w:divBdr>
    </w:div>
    <w:div w:id="195584141">
      <w:bodyDiv w:val="1"/>
      <w:marLeft w:val="0"/>
      <w:marRight w:val="0"/>
      <w:marTop w:val="0"/>
      <w:marBottom w:val="0"/>
      <w:divBdr>
        <w:top w:val="none" w:sz="0" w:space="0" w:color="auto"/>
        <w:left w:val="none" w:sz="0" w:space="0" w:color="auto"/>
        <w:bottom w:val="none" w:sz="0" w:space="0" w:color="auto"/>
        <w:right w:val="none" w:sz="0" w:space="0" w:color="auto"/>
      </w:divBdr>
    </w:div>
    <w:div w:id="195850301">
      <w:bodyDiv w:val="1"/>
      <w:marLeft w:val="0"/>
      <w:marRight w:val="0"/>
      <w:marTop w:val="0"/>
      <w:marBottom w:val="0"/>
      <w:divBdr>
        <w:top w:val="none" w:sz="0" w:space="0" w:color="auto"/>
        <w:left w:val="none" w:sz="0" w:space="0" w:color="auto"/>
        <w:bottom w:val="none" w:sz="0" w:space="0" w:color="auto"/>
        <w:right w:val="none" w:sz="0" w:space="0" w:color="auto"/>
      </w:divBdr>
    </w:div>
    <w:div w:id="198319416">
      <w:bodyDiv w:val="1"/>
      <w:marLeft w:val="0"/>
      <w:marRight w:val="0"/>
      <w:marTop w:val="0"/>
      <w:marBottom w:val="0"/>
      <w:divBdr>
        <w:top w:val="none" w:sz="0" w:space="0" w:color="auto"/>
        <w:left w:val="none" w:sz="0" w:space="0" w:color="auto"/>
        <w:bottom w:val="none" w:sz="0" w:space="0" w:color="auto"/>
        <w:right w:val="none" w:sz="0" w:space="0" w:color="auto"/>
      </w:divBdr>
    </w:div>
    <w:div w:id="201014704">
      <w:bodyDiv w:val="1"/>
      <w:marLeft w:val="0"/>
      <w:marRight w:val="0"/>
      <w:marTop w:val="0"/>
      <w:marBottom w:val="0"/>
      <w:divBdr>
        <w:top w:val="none" w:sz="0" w:space="0" w:color="auto"/>
        <w:left w:val="none" w:sz="0" w:space="0" w:color="auto"/>
        <w:bottom w:val="none" w:sz="0" w:space="0" w:color="auto"/>
        <w:right w:val="none" w:sz="0" w:space="0" w:color="auto"/>
      </w:divBdr>
    </w:div>
    <w:div w:id="202332013">
      <w:bodyDiv w:val="1"/>
      <w:marLeft w:val="0"/>
      <w:marRight w:val="0"/>
      <w:marTop w:val="0"/>
      <w:marBottom w:val="0"/>
      <w:divBdr>
        <w:top w:val="none" w:sz="0" w:space="0" w:color="auto"/>
        <w:left w:val="none" w:sz="0" w:space="0" w:color="auto"/>
        <w:bottom w:val="none" w:sz="0" w:space="0" w:color="auto"/>
        <w:right w:val="none" w:sz="0" w:space="0" w:color="auto"/>
      </w:divBdr>
    </w:div>
    <w:div w:id="206381689">
      <w:bodyDiv w:val="1"/>
      <w:marLeft w:val="0"/>
      <w:marRight w:val="0"/>
      <w:marTop w:val="0"/>
      <w:marBottom w:val="0"/>
      <w:divBdr>
        <w:top w:val="none" w:sz="0" w:space="0" w:color="auto"/>
        <w:left w:val="none" w:sz="0" w:space="0" w:color="auto"/>
        <w:bottom w:val="none" w:sz="0" w:space="0" w:color="auto"/>
        <w:right w:val="none" w:sz="0" w:space="0" w:color="auto"/>
      </w:divBdr>
    </w:div>
    <w:div w:id="207958144">
      <w:bodyDiv w:val="1"/>
      <w:marLeft w:val="0"/>
      <w:marRight w:val="0"/>
      <w:marTop w:val="0"/>
      <w:marBottom w:val="0"/>
      <w:divBdr>
        <w:top w:val="none" w:sz="0" w:space="0" w:color="auto"/>
        <w:left w:val="none" w:sz="0" w:space="0" w:color="auto"/>
        <w:bottom w:val="none" w:sz="0" w:space="0" w:color="auto"/>
        <w:right w:val="none" w:sz="0" w:space="0" w:color="auto"/>
      </w:divBdr>
    </w:div>
    <w:div w:id="208033236">
      <w:bodyDiv w:val="1"/>
      <w:marLeft w:val="0"/>
      <w:marRight w:val="0"/>
      <w:marTop w:val="0"/>
      <w:marBottom w:val="0"/>
      <w:divBdr>
        <w:top w:val="none" w:sz="0" w:space="0" w:color="auto"/>
        <w:left w:val="none" w:sz="0" w:space="0" w:color="auto"/>
        <w:bottom w:val="none" w:sz="0" w:space="0" w:color="auto"/>
        <w:right w:val="none" w:sz="0" w:space="0" w:color="auto"/>
      </w:divBdr>
    </w:div>
    <w:div w:id="208298915">
      <w:bodyDiv w:val="1"/>
      <w:marLeft w:val="0"/>
      <w:marRight w:val="0"/>
      <w:marTop w:val="0"/>
      <w:marBottom w:val="0"/>
      <w:divBdr>
        <w:top w:val="none" w:sz="0" w:space="0" w:color="auto"/>
        <w:left w:val="none" w:sz="0" w:space="0" w:color="auto"/>
        <w:bottom w:val="none" w:sz="0" w:space="0" w:color="auto"/>
        <w:right w:val="none" w:sz="0" w:space="0" w:color="auto"/>
      </w:divBdr>
    </w:div>
    <w:div w:id="208537861">
      <w:bodyDiv w:val="1"/>
      <w:marLeft w:val="0"/>
      <w:marRight w:val="0"/>
      <w:marTop w:val="0"/>
      <w:marBottom w:val="0"/>
      <w:divBdr>
        <w:top w:val="none" w:sz="0" w:space="0" w:color="auto"/>
        <w:left w:val="none" w:sz="0" w:space="0" w:color="auto"/>
        <w:bottom w:val="none" w:sz="0" w:space="0" w:color="auto"/>
        <w:right w:val="none" w:sz="0" w:space="0" w:color="auto"/>
      </w:divBdr>
    </w:div>
    <w:div w:id="210656673">
      <w:bodyDiv w:val="1"/>
      <w:marLeft w:val="0"/>
      <w:marRight w:val="0"/>
      <w:marTop w:val="0"/>
      <w:marBottom w:val="0"/>
      <w:divBdr>
        <w:top w:val="none" w:sz="0" w:space="0" w:color="auto"/>
        <w:left w:val="none" w:sz="0" w:space="0" w:color="auto"/>
        <w:bottom w:val="none" w:sz="0" w:space="0" w:color="auto"/>
        <w:right w:val="none" w:sz="0" w:space="0" w:color="auto"/>
      </w:divBdr>
    </w:div>
    <w:div w:id="210725121">
      <w:bodyDiv w:val="1"/>
      <w:marLeft w:val="0"/>
      <w:marRight w:val="0"/>
      <w:marTop w:val="0"/>
      <w:marBottom w:val="0"/>
      <w:divBdr>
        <w:top w:val="none" w:sz="0" w:space="0" w:color="auto"/>
        <w:left w:val="none" w:sz="0" w:space="0" w:color="auto"/>
        <w:bottom w:val="none" w:sz="0" w:space="0" w:color="auto"/>
        <w:right w:val="none" w:sz="0" w:space="0" w:color="auto"/>
      </w:divBdr>
      <w:divsChild>
        <w:div w:id="934245398">
          <w:marLeft w:val="0"/>
          <w:marRight w:val="0"/>
          <w:marTop w:val="0"/>
          <w:marBottom w:val="0"/>
          <w:divBdr>
            <w:top w:val="none" w:sz="0" w:space="0" w:color="auto"/>
            <w:left w:val="none" w:sz="0" w:space="0" w:color="auto"/>
            <w:bottom w:val="none" w:sz="0" w:space="0" w:color="auto"/>
            <w:right w:val="none" w:sz="0" w:space="0" w:color="auto"/>
          </w:divBdr>
        </w:div>
      </w:divsChild>
    </w:div>
    <w:div w:id="212541281">
      <w:bodyDiv w:val="1"/>
      <w:marLeft w:val="0"/>
      <w:marRight w:val="0"/>
      <w:marTop w:val="0"/>
      <w:marBottom w:val="0"/>
      <w:divBdr>
        <w:top w:val="none" w:sz="0" w:space="0" w:color="auto"/>
        <w:left w:val="none" w:sz="0" w:space="0" w:color="auto"/>
        <w:bottom w:val="none" w:sz="0" w:space="0" w:color="auto"/>
        <w:right w:val="none" w:sz="0" w:space="0" w:color="auto"/>
      </w:divBdr>
    </w:div>
    <w:div w:id="218907124">
      <w:bodyDiv w:val="1"/>
      <w:marLeft w:val="0"/>
      <w:marRight w:val="0"/>
      <w:marTop w:val="0"/>
      <w:marBottom w:val="0"/>
      <w:divBdr>
        <w:top w:val="none" w:sz="0" w:space="0" w:color="auto"/>
        <w:left w:val="none" w:sz="0" w:space="0" w:color="auto"/>
        <w:bottom w:val="none" w:sz="0" w:space="0" w:color="auto"/>
        <w:right w:val="none" w:sz="0" w:space="0" w:color="auto"/>
      </w:divBdr>
    </w:div>
    <w:div w:id="219947033">
      <w:bodyDiv w:val="1"/>
      <w:marLeft w:val="0"/>
      <w:marRight w:val="0"/>
      <w:marTop w:val="0"/>
      <w:marBottom w:val="0"/>
      <w:divBdr>
        <w:top w:val="none" w:sz="0" w:space="0" w:color="auto"/>
        <w:left w:val="none" w:sz="0" w:space="0" w:color="auto"/>
        <w:bottom w:val="none" w:sz="0" w:space="0" w:color="auto"/>
        <w:right w:val="none" w:sz="0" w:space="0" w:color="auto"/>
      </w:divBdr>
    </w:div>
    <w:div w:id="224754800">
      <w:bodyDiv w:val="1"/>
      <w:marLeft w:val="0"/>
      <w:marRight w:val="0"/>
      <w:marTop w:val="0"/>
      <w:marBottom w:val="0"/>
      <w:divBdr>
        <w:top w:val="none" w:sz="0" w:space="0" w:color="auto"/>
        <w:left w:val="none" w:sz="0" w:space="0" w:color="auto"/>
        <w:bottom w:val="none" w:sz="0" w:space="0" w:color="auto"/>
        <w:right w:val="none" w:sz="0" w:space="0" w:color="auto"/>
      </w:divBdr>
    </w:div>
    <w:div w:id="227150215">
      <w:bodyDiv w:val="1"/>
      <w:marLeft w:val="0"/>
      <w:marRight w:val="0"/>
      <w:marTop w:val="0"/>
      <w:marBottom w:val="0"/>
      <w:divBdr>
        <w:top w:val="none" w:sz="0" w:space="0" w:color="auto"/>
        <w:left w:val="none" w:sz="0" w:space="0" w:color="auto"/>
        <w:bottom w:val="none" w:sz="0" w:space="0" w:color="auto"/>
        <w:right w:val="none" w:sz="0" w:space="0" w:color="auto"/>
      </w:divBdr>
    </w:div>
    <w:div w:id="234125908">
      <w:bodyDiv w:val="1"/>
      <w:marLeft w:val="0"/>
      <w:marRight w:val="0"/>
      <w:marTop w:val="0"/>
      <w:marBottom w:val="0"/>
      <w:divBdr>
        <w:top w:val="none" w:sz="0" w:space="0" w:color="auto"/>
        <w:left w:val="none" w:sz="0" w:space="0" w:color="auto"/>
        <w:bottom w:val="none" w:sz="0" w:space="0" w:color="auto"/>
        <w:right w:val="none" w:sz="0" w:space="0" w:color="auto"/>
      </w:divBdr>
    </w:div>
    <w:div w:id="242952450">
      <w:bodyDiv w:val="1"/>
      <w:marLeft w:val="0"/>
      <w:marRight w:val="0"/>
      <w:marTop w:val="0"/>
      <w:marBottom w:val="0"/>
      <w:divBdr>
        <w:top w:val="none" w:sz="0" w:space="0" w:color="auto"/>
        <w:left w:val="none" w:sz="0" w:space="0" w:color="auto"/>
        <w:bottom w:val="none" w:sz="0" w:space="0" w:color="auto"/>
        <w:right w:val="none" w:sz="0" w:space="0" w:color="auto"/>
      </w:divBdr>
    </w:div>
    <w:div w:id="246773480">
      <w:bodyDiv w:val="1"/>
      <w:marLeft w:val="0"/>
      <w:marRight w:val="0"/>
      <w:marTop w:val="0"/>
      <w:marBottom w:val="0"/>
      <w:divBdr>
        <w:top w:val="none" w:sz="0" w:space="0" w:color="auto"/>
        <w:left w:val="none" w:sz="0" w:space="0" w:color="auto"/>
        <w:bottom w:val="none" w:sz="0" w:space="0" w:color="auto"/>
        <w:right w:val="none" w:sz="0" w:space="0" w:color="auto"/>
      </w:divBdr>
    </w:div>
    <w:div w:id="246962940">
      <w:bodyDiv w:val="1"/>
      <w:marLeft w:val="0"/>
      <w:marRight w:val="0"/>
      <w:marTop w:val="0"/>
      <w:marBottom w:val="0"/>
      <w:divBdr>
        <w:top w:val="none" w:sz="0" w:space="0" w:color="auto"/>
        <w:left w:val="none" w:sz="0" w:space="0" w:color="auto"/>
        <w:bottom w:val="none" w:sz="0" w:space="0" w:color="auto"/>
        <w:right w:val="none" w:sz="0" w:space="0" w:color="auto"/>
      </w:divBdr>
    </w:div>
    <w:div w:id="249169271">
      <w:bodyDiv w:val="1"/>
      <w:marLeft w:val="0"/>
      <w:marRight w:val="0"/>
      <w:marTop w:val="0"/>
      <w:marBottom w:val="0"/>
      <w:divBdr>
        <w:top w:val="none" w:sz="0" w:space="0" w:color="auto"/>
        <w:left w:val="none" w:sz="0" w:space="0" w:color="auto"/>
        <w:bottom w:val="none" w:sz="0" w:space="0" w:color="auto"/>
        <w:right w:val="none" w:sz="0" w:space="0" w:color="auto"/>
      </w:divBdr>
    </w:div>
    <w:div w:id="249891428">
      <w:bodyDiv w:val="1"/>
      <w:marLeft w:val="0"/>
      <w:marRight w:val="0"/>
      <w:marTop w:val="0"/>
      <w:marBottom w:val="0"/>
      <w:divBdr>
        <w:top w:val="none" w:sz="0" w:space="0" w:color="auto"/>
        <w:left w:val="none" w:sz="0" w:space="0" w:color="auto"/>
        <w:bottom w:val="none" w:sz="0" w:space="0" w:color="auto"/>
        <w:right w:val="none" w:sz="0" w:space="0" w:color="auto"/>
      </w:divBdr>
    </w:div>
    <w:div w:id="251398298">
      <w:bodyDiv w:val="1"/>
      <w:marLeft w:val="0"/>
      <w:marRight w:val="0"/>
      <w:marTop w:val="0"/>
      <w:marBottom w:val="0"/>
      <w:divBdr>
        <w:top w:val="none" w:sz="0" w:space="0" w:color="auto"/>
        <w:left w:val="none" w:sz="0" w:space="0" w:color="auto"/>
        <w:bottom w:val="none" w:sz="0" w:space="0" w:color="auto"/>
        <w:right w:val="none" w:sz="0" w:space="0" w:color="auto"/>
      </w:divBdr>
    </w:div>
    <w:div w:id="251592930">
      <w:bodyDiv w:val="1"/>
      <w:marLeft w:val="0"/>
      <w:marRight w:val="0"/>
      <w:marTop w:val="0"/>
      <w:marBottom w:val="0"/>
      <w:divBdr>
        <w:top w:val="none" w:sz="0" w:space="0" w:color="auto"/>
        <w:left w:val="none" w:sz="0" w:space="0" w:color="auto"/>
        <w:bottom w:val="none" w:sz="0" w:space="0" w:color="auto"/>
        <w:right w:val="none" w:sz="0" w:space="0" w:color="auto"/>
      </w:divBdr>
    </w:div>
    <w:div w:id="257254636">
      <w:bodyDiv w:val="1"/>
      <w:marLeft w:val="0"/>
      <w:marRight w:val="0"/>
      <w:marTop w:val="0"/>
      <w:marBottom w:val="0"/>
      <w:divBdr>
        <w:top w:val="none" w:sz="0" w:space="0" w:color="auto"/>
        <w:left w:val="none" w:sz="0" w:space="0" w:color="auto"/>
        <w:bottom w:val="none" w:sz="0" w:space="0" w:color="auto"/>
        <w:right w:val="none" w:sz="0" w:space="0" w:color="auto"/>
      </w:divBdr>
    </w:div>
    <w:div w:id="257520364">
      <w:bodyDiv w:val="1"/>
      <w:marLeft w:val="0"/>
      <w:marRight w:val="0"/>
      <w:marTop w:val="0"/>
      <w:marBottom w:val="0"/>
      <w:divBdr>
        <w:top w:val="none" w:sz="0" w:space="0" w:color="auto"/>
        <w:left w:val="none" w:sz="0" w:space="0" w:color="auto"/>
        <w:bottom w:val="none" w:sz="0" w:space="0" w:color="auto"/>
        <w:right w:val="none" w:sz="0" w:space="0" w:color="auto"/>
      </w:divBdr>
    </w:div>
    <w:div w:id="258026973">
      <w:bodyDiv w:val="1"/>
      <w:marLeft w:val="0"/>
      <w:marRight w:val="0"/>
      <w:marTop w:val="0"/>
      <w:marBottom w:val="0"/>
      <w:divBdr>
        <w:top w:val="none" w:sz="0" w:space="0" w:color="auto"/>
        <w:left w:val="none" w:sz="0" w:space="0" w:color="auto"/>
        <w:bottom w:val="none" w:sz="0" w:space="0" w:color="auto"/>
        <w:right w:val="none" w:sz="0" w:space="0" w:color="auto"/>
      </w:divBdr>
    </w:div>
    <w:div w:id="262230272">
      <w:bodyDiv w:val="1"/>
      <w:marLeft w:val="0"/>
      <w:marRight w:val="0"/>
      <w:marTop w:val="0"/>
      <w:marBottom w:val="0"/>
      <w:divBdr>
        <w:top w:val="none" w:sz="0" w:space="0" w:color="auto"/>
        <w:left w:val="none" w:sz="0" w:space="0" w:color="auto"/>
        <w:bottom w:val="none" w:sz="0" w:space="0" w:color="auto"/>
        <w:right w:val="none" w:sz="0" w:space="0" w:color="auto"/>
      </w:divBdr>
    </w:div>
    <w:div w:id="262421818">
      <w:bodyDiv w:val="1"/>
      <w:marLeft w:val="0"/>
      <w:marRight w:val="0"/>
      <w:marTop w:val="0"/>
      <w:marBottom w:val="0"/>
      <w:divBdr>
        <w:top w:val="none" w:sz="0" w:space="0" w:color="auto"/>
        <w:left w:val="none" w:sz="0" w:space="0" w:color="auto"/>
        <w:bottom w:val="none" w:sz="0" w:space="0" w:color="auto"/>
        <w:right w:val="none" w:sz="0" w:space="0" w:color="auto"/>
      </w:divBdr>
    </w:div>
    <w:div w:id="262997307">
      <w:bodyDiv w:val="1"/>
      <w:marLeft w:val="0"/>
      <w:marRight w:val="0"/>
      <w:marTop w:val="0"/>
      <w:marBottom w:val="0"/>
      <w:divBdr>
        <w:top w:val="none" w:sz="0" w:space="0" w:color="auto"/>
        <w:left w:val="none" w:sz="0" w:space="0" w:color="auto"/>
        <w:bottom w:val="none" w:sz="0" w:space="0" w:color="auto"/>
        <w:right w:val="none" w:sz="0" w:space="0" w:color="auto"/>
      </w:divBdr>
    </w:div>
    <w:div w:id="264310235">
      <w:bodyDiv w:val="1"/>
      <w:marLeft w:val="0"/>
      <w:marRight w:val="0"/>
      <w:marTop w:val="0"/>
      <w:marBottom w:val="0"/>
      <w:divBdr>
        <w:top w:val="none" w:sz="0" w:space="0" w:color="auto"/>
        <w:left w:val="none" w:sz="0" w:space="0" w:color="auto"/>
        <w:bottom w:val="none" w:sz="0" w:space="0" w:color="auto"/>
        <w:right w:val="none" w:sz="0" w:space="0" w:color="auto"/>
      </w:divBdr>
    </w:div>
    <w:div w:id="264849920">
      <w:bodyDiv w:val="1"/>
      <w:marLeft w:val="0"/>
      <w:marRight w:val="0"/>
      <w:marTop w:val="0"/>
      <w:marBottom w:val="0"/>
      <w:divBdr>
        <w:top w:val="none" w:sz="0" w:space="0" w:color="auto"/>
        <w:left w:val="none" w:sz="0" w:space="0" w:color="auto"/>
        <w:bottom w:val="none" w:sz="0" w:space="0" w:color="auto"/>
        <w:right w:val="none" w:sz="0" w:space="0" w:color="auto"/>
      </w:divBdr>
    </w:div>
    <w:div w:id="269051100">
      <w:bodyDiv w:val="1"/>
      <w:marLeft w:val="0"/>
      <w:marRight w:val="0"/>
      <w:marTop w:val="0"/>
      <w:marBottom w:val="0"/>
      <w:divBdr>
        <w:top w:val="none" w:sz="0" w:space="0" w:color="auto"/>
        <w:left w:val="none" w:sz="0" w:space="0" w:color="auto"/>
        <w:bottom w:val="none" w:sz="0" w:space="0" w:color="auto"/>
        <w:right w:val="none" w:sz="0" w:space="0" w:color="auto"/>
      </w:divBdr>
    </w:div>
    <w:div w:id="271666982">
      <w:bodyDiv w:val="1"/>
      <w:marLeft w:val="0"/>
      <w:marRight w:val="0"/>
      <w:marTop w:val="0"/>
      <w:marBottom w:val="0"/>
      <w:divBdr>
        <w:top w:val="none" w:sz="0" w:space="0" w:color="auto"/>
        <w:left w:val="none" w:sz="0" w:space="0" w:color="auto"/>
        <w:bottom w:val="none" w:sz="0" w:space="0" w:color="auto"/>
        <w:right w:val="none" w:sz="0" w:space="0" w:color="auto"/>
      </w:divBdr>
    </w:div>
    <w:div w:id="276912866">
      <w:bodyDiv w:val="1"/>
      <w:marLeft w:val="0"/>
      <w:marRight w:val="0"/>
      <w:marTop w:val="0"/>
      <w:marBottom w:val="0"/>
      <w:divBdr>
        <w:top w:val="none" w:sz="0" w:space="0" w:color="auto"/>
        <w:left w:val="none" w:sz="0" w:space="0" w:color="auto"/>
        <w:bottom w:val="none" w:sz="0" w:space="0" w:color="auto"/>
        <w:right w:val="none" w:sz="0" w:space="0" w:color="auto"/>
      </w:divBdr>
    </w:div>
    <w:div w:id="277300931">
      <w:bodyDiv w:val="1"/>
      <w:marLeft w:val="0"/>
      <w:marRight w:val="0"/>
      <w:marTop w:val="0"/>
      <w:marBottom w:val="0"/>
      <w:divBdr>
        <w:top w:val="none" w:sz="0" w:space="0" w:color="auto"/>
        <w:left w:val="none" w:sz="0" w:space="0" w:color="auto"/>
        <w:bottom w:val="none" w:sz="0" w:space="0" w:color="auto"/>
        <w:right w:val="none" w:sz="0" w:space="0" w:color="auto"/>
      </w:divBdr>
    </w:div>
    <w:div w:id="277569999">
      <w:bodyDiv w:val="1"/>
      <w:marLeft w:val="0"/>
      <w:marRight w:val="0"/>
      <w:marTop w:val="0"/>
      <w:marBottom w:val="0"/>
      <w:divBdr>
        <w:top w:val="none" w:sz="0" w:space="0" w:color="auto"/>
        <w:left w:val="none" w:sz="0" w:space="0" w:color="auto"/>
        <w:bottom w:val="none" w:sz="0" w:space="0" w:color="auto"/>
        <w:right w:val="none" w:sz="0" w:space="0" w:color="auto"/>
      </w:divBdr>
    </w:div>
    <w:div w:id="277685653">
      <w:bodyDiv w:val="1"/>
      <w:marLeft w:val="0"/>
      <w:marRight w:val="0"/>
      <w:marTop w:val="0"/>
      <w:marBottom w:val="0"/>
      <w:divBdr>
        <w:top w:val="none" w:sz="0" w:space="0" w:color="auto"/>
        <w:left w:val="none" w:sz="0" w:space="0" w:color="auto"/>
        <w:bottom w:val="none" w:sz="0" w:space="0" w:color="auto"/>
        <w:right w:val="none" w:sz="0" w:space="0" w:color="auto"/>
      </w:divBdr>
    </w:div>
    <w:div w:id="282731224">
      <w:bodyDiv w:val="1"/>
      <w:marLeft w:val="0"/>
      <w:marRight w:val="0"/>
      <w:marTop w:val="0"/>
      <w:marBottom w:val="0"/>
      <w:divBdr>
        <w:top w:val="none" w:sz="0" w:space="0" w:color="auto"/>
        <w:left w:val="none" w:sz="0" w:space="0" w:color="auto"/>
        <w:bottom w:val="none" w:sz="0" w:space="0" w:color="auto"/>
        <w:right w:val="none" w:sz="0" w:space="0" w:color="auto"/>
      </w:divBdr>
    </w:div>
    <w:div w:id="284702408">
      <w:bodyDiv w:val="1"/>
      <w:marLeft w:val="0"/>
      <w:marRight w:val="0"/>
      <w:marTop w:val="0"/>
      <w:marBottom w:val="0"/>
      <w:divBdr>
        <w:top w:val="none" w:sz="0" w:space="0" w:color="auto"/>
        <w:left w:val="none" w:sz="0" w:space="0" w:color="auto"/>
        <w:bottom w:val="none" w:sz="0" w:space="0" w:color="auto"/>
        <w:right w:val="none" w:sz="0" w:space="0" w:color="auto"/>
      </w:divBdr>
    </w:div>
    <w:div w:id="286007637">
      <w:bodyDiv w:val="1"/>
      <w:marLeft w:val="0"/>
      <w:marRight w:val="0"/>
      <w:marTop w:val="0"/>
      <w:marBottom w:val="0"/>
      <w:divBdr>
        <w:top w:val="none" w:sz="0" w:space="0" w:color="auto"/>
        <w:left w:val="none" w:sz="0" w:space="0" w:color="auto"/>
        <w:bottom w:val="none" w:sz="0" w:space="0" w:color="auto"/>
        <w:right w:val="none" w:sz="0" w:space="0" w:color="auto"/>
      </w:divBdr>
    </w:div>
    <w:div w:id="286477214">
      <w:bodyDiv w:val="1"/>
      <w:marLeft w:val="0"/>
      <w:marRight w:val="0"/>
      <w:marTop w:val="0"/>
      <w:marBottom w:val="0"/>
      <w:divBdr>
        <w:top w:val="none" w:sz="0" w:space="0" w:color="auto"/>
        <w:left w:val="none" w:sz="0" w:space="0" w:color="auto"/>
        <w:bottom w:val="none" w:sz="0" w:space="0" w:color="auto"/>
        <w:right w:val="none" w:sz="0" w:space="0" w:color="auto"/>
      </w:divBdr>
      <w:divsChild>
        <w:div w:id="540366888">
          <w:marLeft w:val="0"/>
          <w:marRight w:val="0"/>
          <w:marTop w:val="0"/>
          <w:marBottom w:val="0"/>
          <w:divBdr>
            <w:top w:val="none" w:sz="0" w:space="0" w:color="auto"/>
            <w:left w:val="none" w:sz="0" w:space="0" w:color="auto"/>
            <w:bottom w:val="none" w:sz="0" w:space="0" w:color="auto"/>
            <w:right w:val="none" w:sz="0" w:space="0" w:color="auto"/>
          </w:divBdr>
          <w:divsChild>
            <w:div w:id="1495293392">
              <w:marLeft w:val="0"/>
              <w:marRight w:val="0"/>
              <w:marTop w:val="0"/>
              <w:marBottom w:val="0"/>
              <w:divBdr>
                <w:top w:val="none" w:sz="0" w:space="0" w:color="auto"/>
                <w:left w:val="none" w:sz="0" w:space="0" w:color="auto"/>
                <w:bottom w:val="none" w:sz="0" w:space="0" w:color="auto"/>
                <w:right w:val="none" w:sz="0" w:space="0" w:color="auto"/>
              </w:divBdr>
              <w:divsChild>
                <w:div w:id="1092169133">
                  <w:marLeft w:val="0"/>
                  <w:marRight w:val="0"/>
                  <w:marTop w:val="0"/>
                  <w:marBottom w:val="0"/>
                  <w:divBdr>
                    <w:top w:val="none" w:sz="0" w:space="0" w:color="auto"/>
                    <w:left w:val="none" w:sz="0" w:space="0" w:color="auto"/>
                    <w:bottom w:val="none" w:sz="0" w:space="0" w:color="auto"/>
                    <w:right w:val="none" w:sz="0" w:space="0" w:color="auto"/>
                  </w:divBdr>
                  <w:divsChild>
                    <w:div w:id="1009679153">
                      <w:marLeft w:val="0"/>
                      <w:marRight w:val="0"/>
                      <w:marTop w:val="0"/>
                      <w:marBottom w:val="0"/>
                      <w:divBdr>
                        <w:top w:val="none" w:sz="0" w:space="0" w:color="auto"/>
                        <w:left w:val="none" w:sz="0" w:space="0" w:color="auto"/>
                        <w:bottom w:val="none" w:sz="0" w:space="0" w:color="auto"/>
                        <w:right w:val="none" w:sz="0" w:space="0" w:color="auto"/>
                      </w:divBdr>
                      <w:divsChild>
                        <w:div w:id="574634223">
                          <w:marLeft w:val="0"/>
                          <w:marRight w:val="0"/>
                          <w:marTop w:val="0"/>
                          <w:marBottom w:val="0"/>
                          <w:divBdr>
                            <w:top w:val="none" w:sz="0" w:space="0" w:color="auto"/>
                            <w:left w:val="none" w:sz="0" w:space="0" w:color="auto"/>
                            <w:bottom w:val="none" w:sz="0" w:space="0" w:color="auto"/>
                            <w:right w:val="none" w:sz="0" w:space="0" w:color="auto"/>
                          </w:divBdr>
                          <w:divsChild>
                            <w:div w:id="991059605">
                              <w:marLeft w:val="0"/>
                              <w:marRight w:val="0"/>
                              <w:marTop w:val="0"/>
                              <w:marBottom w:val="0"/>
                              <w:divBdr>
                                <w:top w:val="none" w:sz="0" w:space="0" w:color="auto"/>
                                <w:left w:val="none" w:sz="0" w:space="0" w:color="auto"/>
                                <w:bottom w:val="none" w:sz="0" w:space="0" w:color="auto"/>
                                <w:right w:val="none" w:sz="0" w:space="0" w:color="auto"/>
                              </w:divBdr>
                              <w:divsChild>
                                <w:div w:id="1249148655">
                                  <w:marLeft w:val="0"/>
                                  <w:marRight w:val="0"/>
                                  <w:marTop w:val="0"/>
                                  <w:marBottom w:val="0"/>
                                  <w:divBdr>
                                    <w:top w:val="none" w:sz="0" w:space="0" w:color="auto"/>
                                    <w:left w:val="none" w:sz="0" w:space="0" w:color="auto"/>
                                    <w:bottom w:val="none" w:sz="0" w:space="0" w:color="auto"/>
                                    <w:right w:val="none" w:sz="0" w:space="0" w:color="auto"/>
                                  </w:divBdr>
                                  <w:divsChild>
                                    <w:div w:id="2079478535">
                                      <w:marLeft w:val="0"/>
                                      <w:marRight w:val="0"/>
                                      <w:marTop w:val="0"/>
                                      <w:marBottom w:val="0"/>
                                      <w:divBdr>
                                        <w:top w:val="none" w:sz="0" w:space="0" w:color="auto"/>
                                        <w:left w:val="none" w:sz="0" w:space="0" w:color="auto"/>
                                        <w:bottom w:val="none" w:sz="0" w:space="0" w:color="auto"/>
                                        <w:right w:val="none" w:sz="0" w:space="0" w:color="auto"/>
                                      </w:divBdr>
                                      <w:divsChild>
                                        <w:div w:id="31897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8443130">
      <w:bodyDiv w:val="1"/>
      <w:marLeft w:val="0"/>
      <w:marRight w:val="0"/>
      <w:marTop w:val="0"/>
      <w:marBottom w:val="0"/>
      <w:divBdr>
        <w:top w:val="none" w:sz="0" w:space="0" w:color="auto"/>
        <w:left w:val="none" w:sz="0" w:space="0" w:color="auto"/>
        <w:bottom w:val="none" w:sz="0" w:space="0" w:color="auto"/>
        <w:right w:val="none" w:sz="0" w:space="0" w:color="auto"/>
      </w:divBdr>
    </w:div>
    <w:div w:id="296836806">
      <w:bodyDiv w:val="1"/>
      <w:marLeft w:val="0"/>
      <w:marRight w:val="0"/>
      <w:marTop w:val="0"/>
      <w:marBottom w:val="0"/>
      <w:divBdr>
        <w:top w:val="none" w:sz="0" w:space="0" w:color="auto"/>
        <w:left w:val="none" w:sz="0" w:space="0" w:color="auto"/>
        <w:bottom w:val="none" w:sz="0" w:space="0" w:color="auto"/>
        <w:right w:val="none" w:sz="0" w:space="0" w:color="auto"/>
      </w:divBdr>
    </w:div>
    <w:div w:id="297105314">
      <w:bodyDiv w:val="1"/>
      <w:marLeft w:val="0"/>
      <w:marRight w:val="0"/>
      <w:marTop w:val="0"/>
      <w:marBottom w:val="0"/>
      <w:divBdr>
        <w:top w:val="none" w:sz="0" w:space="0" w:color="auto"/>
        <w:left w:val="none" w:sz="0" w:space="0" w:color="auto"/>
        <w:bottom w:val="none" w:sz="0" w:space="0" w:color="auto"/>
        <w:right w:val="none" w:sz="0" w:space="0" w:color="auto"/>
      </w:divBdr>
    </w:div>
    <w:div w:id="299459864">
      <w:bodyDiv w:val="1"/>
      <w:marLeft w:val="0"/>
      <w:marRight w:val="0"/>
      <w:marTop w:val="0"/>
      <w:marBottom w:val="0"/>
      <w:divBdr>
        <w:top w:val="none" w:sz="0" w:space="0" w:color="auto"/>
        <w:left w:val="none" w:sz="0" w:space="0" w:color="auto"/>
        <w:bottom w:val="none" w:sz="0" w:space="0" w:color="auto"/>
        <w:right w:val="none" w:sz="0" w:space="0" w:color="auto"/>
      </w:divBdr>
    </w:div>
    <w:div w:id="300232004">
      <w:bodyDiv w:val="1"/>
      <w:marLeft w:val="0"/>
      <w:marRight w:val="0"/>
      <w:marTop w:val="0"/>
      <w:marBottom w:val="0"/>
      <w:divBdr>
        <w:top w:val="none" w:sz="0" w:space="0" w:color="auto"/>
        <w:left w:val="none" w:sz="0" w:space="0" w:color="auto"/>
        <w:bottom w:val="none" w:sz="0" w:space="0" w:color="auto"/>
        <w:right w:val="none" w:sz="0" w:space="0" w:color="auto"/>
      </w:divBdr>
    </w:div>
    <w:div w:id="300499590">
      <w:bodyDiv w:val="1"/>
      <w:marLeft w:val="0"/>
      <w:marRight w:val="0"/>
      <w:marTop w:val="0"/>
      <w:marBottom w:val="0"/>
      <w:divBdr>
        <w:top w:val="none" w:sz="0" w:space="0" w:color="auto"/>
        <w:left w:val="none" w:sz="0" w:space="0" w:color="auto"/>
        <w:bottom w:val="none" w:sz="0" w:space="0" w:color="auto"/>
        <w:right w:val="none" w:sz="0" w:space="0" w:color="auto"/>
      </w:divBdr>
      <w:divsChild>
        <w:div w:id="788205219">
          <w:marLeft w:val="0"/>
          <w:marRight w:val="0"/>
          <w:marTop w:val="0"/>
          <w:marBottom w:val="0"/>
          <w:divBdr>
            <w:top w:val="none" w:sz="0" w:space="0" w:color="auto"/>
            <w:left w:val="none" w:sz="0" w:space="0" w:color="auto"/>
            <w:bottom w:val="none" w:sz="0" w:space="0" w:color="auto"/>
            <w:right w:val="none" w:sz="0" w:space="0" w:color="auto"/>
          </w:divBdr>
        </w:div>
      </w:divsChild>
    </w:div>
    <w:div w:id="301615486">
      <w:bodyDiv w:val="1"/>
      <w:marLeft w:val="0"/>
      <w:marRight w:val="0"/>
      <w:marTop w:val="0"/>
      <w:marBottom w:val="0"/>
      <w:divBdr>
        <w:top w:val="none" w:sz="0" w:space="0" w:color="auto"/>
        <w:left w:val="none" w:sz="0" w:space="0" w:color="auto"/>
        <w:bottom w:val="none" w:sz="0" w:space="0" w:color="auto"/>
        <w:right w:val="none" w:sz="0" w:space="0" w:color="auto"/>
      </w:divBdr>
    </w:div>
    <w:div w:id="307244070">
      <w:bodyDiv w:val="1"/>
      <w:marLeft w:val="0"/>
      <w:marRight w:val="0"/>
      <w:marTop w:val="0"/>
      <w:marBottom w:val="0"/>
      <w:divBdr>
        <w:top w:val="none" w:sz="0" w:space="0" w:color="auto"/>
        <w:left w:val="none" w:sz="0" w:space="0" w:color="auto"/>
        <w:bottom w:val="none" w:sz="0" w:space="0" w:color="auto"/>
        <w:right w:val="none" w:sz="0" w:space="0" w:color="auto"/>
      </w:divBdr>
    </w:div>
    <w:div w:id="314186695">
      <w:bodyDiv w:val="1"/>
      <w:marLeft w:val="0"/>
      <w:marRight w:val="0"/>
      <w:marTop w:val="0"/>
      <w:marBottom w:val="0"/>
      <w:divBdr>
        <w:top w:val="none" w:sz="0" w:space="0" w:color="auto"/>
        <w:left w:val="none" w:sz="0" w:space="0" w:color="auto"/>
        <w:bottom w:val="none" w:sz="0" w:space="0" w:color="auto"/>
        <w:right w:val="none" w:sz="0" w:space="0" w:color="auto"/>
      </w:divBdr>
    </w:div>
    <w:div w:id="314916449">
      <w:bodyDiv w:val="1"/>
      <w:marLeft w:val="0"/>
      <w:marRight w:val="0"/>
      <w:marTop w:val="0"/>
      <w:marBottom w:val="0"/>
      <w:divBdr>
        <w:top w:val="none" w:sz="0" w:space="0" w:color="auto"/>
        <w:left w:val="none" w:sz="0" w:space="0" w:color="auto"/>
        <w:bottom w:val="none" w:sz="0" w:space="0" w:color="auto"/>
        <w:right w:val="none" w:sz="0" w:space="0" w:color="auto"/>
      </w:divBdr>
    </w:div>
    <w:div w:id="315570533">
      <w:bodyDiv w:val="1"/>
      <w:marLeft w:val="0"/>
      <w:marRight w:val="0"/>
      <w:marTop w:val="0"/>
      <w:marBottom w:val="0"/>
      <w:divBdr>
        <w:top w:val="none" w:sz="0" w:space="0" w:color="auto"/>
        <w:left w:val="none" w:sz="0" w:space="0" w:color="auto"/>
        <w:bottom w:val="none" w:sz="0" w:space="0" w:color="auto"/>
        <w:right w:val="none" w:sz="0" w:space="0" w:color="auto"/>
      </w:divBdr>
    </w:div>
    <w:div w:id="318390288">
      <w:bodyDiv w:val="1"/>
      <w:marLeft w:val="0"/>
      <w:marRight w:val="0"/>
      <w:marTop w:val="0"/>
      <w:marBottom w:val="0"/>
      <w:divBdr>
        <w:top w:val="none" w:sz="0" w:space="0" w:color="auto"/>
        <w:left w:val="none" w:sz="0" w:space="0" w:color="auto"/>
        <w:bottom w:val="none" w:sz="0" w:space="0" w:color="auto"/>
        <w:right w:val="none" w:sz="0" w:space="0" w:color="auto"/>
      </w:divBdr>
    </w:div>
    <w:div w:id="320157106">
      <w:bodyDiv w:val="1"/>
      <w:marLeft w:val="0"/>
      <w:marRight w:val="0"/>
      <w:marTop w:val="0"/>
      <w:marBottom w:val="0"/>
      <w:divBdr>
        <w:top w:val="none" w:sz="0" w:space="0" w:color="auto"/>
        <w:left w:val="none" w:sz="0" w:space="0" w:color="auto"/>
        <w:bottom w:val="none" w:sz="0" w:space="0" w:color="auto"/>
        <w:right w:val="none" w:sz="0" w:space="0" w:color="auto"/>
      </w:divBdr>
    </w:div>
    <w:div w:id="324942417">
      <w:bodyDiv w:val="1"/>
      <w:marLeft w:val="0"/>
      <w:marRight w:val="0"/>
      <w:marTop w:val="0"/>
      <w:marBottom w:val="0"/>
      <w:divBdr>
        <w:top w:val="none" w:sz="0" w:space="0" w:color="auto"/>
        <w:left w:val="none" w:sz="0" w:space="0" w:color="auto"/>
        <w:bottom w:val="none" w:sz="0" w:space="0" w:color="auto"/>
        <w:right w:val="none" w:sz="0" w:space="0" w:color="auto"/>
      </w:divBdr>
    </w:div>
    <w:div w:id="330450998">
      <w:bodyDiv w:val="1"/>
      <w:marLeft w:val="0"/>
      <w:marRight w:val="0"/>
      <w:marTop w:val="0"/>
      <w:marBottom w:val="0"/>
      <w:divBdr>
        <w:top w:val="none" w:sz="0" w:space="0" w:color="auto"/>
        <w:left w:val="none" w:sz="0" w:space="0" w:color="auto"/>
        <w:bottom w:val="none" w:sz="0" w:space="0" w:color="auto"/>
        <w:right w:val="none" w:sz="0" w:space="0" w:color="auto"/>
      </w:divBdr>
    </w:div>
    <w:div w:id="330717941">
      <w:bodyDiv w:val="1"/>
      <w:marLeft w:val="0"/>
      <w:marRight w:val="0"/>
      <w:marTop w:val="0"/>
      <w:marBottom w:val="0"/>
      <w:divBdr>
        <w:top w:val="none" w:sz="0" w:space="0" w:color="auto"/>
        <w:left w:val="none" w:sz="0" w:space="0" w:color="auto"/>
        <w:bottom w:val="none" w:sz="0" w:space="0" w:color="auto"/>
        <w:right w:val="none" w:sz="0" w:space="0" w:color="auto"/>
      </w:divBdr>
    </w:div>
    <w:div w:id="331034038">
      <w:bodyDiv w:val="1"/>
      <w:marLeft w:val="0"/>
      <w:marRight w:val="0"/>
      <w:marTop w:val="0"/>
      <w:marBottom w:val="0"/>
      <w:divBdr>
        <w:top w:val="none" w:sz="0" w:space="0" w:color="auto"/>
        <w:left w:val="none" w:sz="0" w:space="0" w:color="auto"/>
        <w:bottom w:val="none" w:sz="0" w:space="0" w:color="auto"/>
        <w:right w:val="none" w:sz="0" w:space="0" w:color="auto"/>
      </w:divBdr>
    </w:div>
    <w:div w:id="331836176">
      <w:bodyDiv w:val="1"/>
      <w:marLeft w:val="0"/>
      <w:marRight w:val="0"/>
      <w:marTop w:val="0"/>
      <w:marBottom w:val="0"/>
      <w:divBdr>
        <w:top w:val="none" w:sz="0" w:space="0" w:color="auto"/>
        <w:left w:val="none" w:sz="0" w:space="0" w:color="auto"/>
        <w:bottom w:val="none" w:sz="0" w:space="0" w:color="auto"/>
        <w:right w:val="none" w:sz="0" w:space="0" w:color="auto"/>
      </w:divBdr>
    </w:div>
    <w:div w:id="333069667">
      <w:bodyDiv w:val="1"/>
      <w:marLeft w:val="0"/>
      <w:marRight w:val="0"/>
      <w:marTop w:val="0"/>
      <w:marBottom w:val="0"/>
      <w:divBdr>
        <w:top w:val="none" w:sz="0" w:space="0" w:color="auto"/>
        <w:left w:val="none" w:sz="0" w:space="0" w:color="auto"/>
        <w:bottom w:val="none" w:sz="0" w:space="0" w:color="auto"/>
        <w:right w:val="none" w:sz="0" w:space="0" w:color="auto"/>
      </w:divBdr>
      <w:divsChild>
        <w:div w:id="1015886835">
          <w:marLeft w:val="0"/>
          <w:marRight w:val="0"/>
          <w:marTop w:val="0"/>
          <w:marBottom w:val="0"/>
          <w:divBdr>
            <w:top w:val="none" w:sz="0" w:space="0" w:color="auto"/>
            <w:left w:val="none" w:sz="0" w:space="0" w:color="auto"/>
            <w:bottom w:val="none" w:sz="0" w:space="0" w:color="auto"/>
            <w:right w:val="none" w:sz="0" w:space="0" w:color="auto"/>
          </w:divBdr>
        </w:div>
      </w:divsChild>
    </w:div>
    <w:div w:id="334501901">
      <w:bodyDiv w:val="1"/>
      <w:marLeft w:val="0"/>
      <w:marRight w:val="0"/>
      <w:marTop w:val="0"/>
      <w:marBottom w:val="0"/>
      <w:divBdr>
        <w:top w:val="none" w:sz="0" w:space="0" w:color="auto"/>
        <w:left w:val="none" w:sz="0" w:space="0" w:color="auto"/>
        <w:bottom w:val="none" w:sz="0" w:space="0" w:color="auto"/>
        <w:right w:val="none" w:sz="0" w:space="0" w:color="auto"/>
      </w:divBdr>
    </w:div>
    <w:div w:id="336276025">
      <w:bodyDiv w:val="1"/>
      <w:marLeft w:val="0"/>
      <w:marRight w:val="0"/>
      <w:marTop w:val="0"/>
      <w:marBottom w:val="0"/>
      <w:divBdr>
        <w:top w:val="none" w:sz="0" w:space="0" w:color="auto"/>
        <w:left w:val="none" w:sz="0" w:space="0" w:color="auto"/>
        <w:bottom w:val="none" w:sz="0" w:space="0" w:color="auto"/>
        <w:right w:val="none" w:sz="0" w:space="0" w:color="auto"/>
      </w:divBdr>
    </w:div>
    <w:div w:id="340739250">
      <w:bodyDiv w:val="1"/>
      <w:marLeft w:val="0"/>
      <w:marRight w:val="0"/>
      <w:marTop w:val="0"/>
      <w:marBottom w:val="0"/>
      <w:divBdr>
        <w:top w:val="none" w:sz="0" w:space="0" w:color="auto"/>
        <w:left w:val="none" w:sz="0" w:space="0" w:color="auto"/>
        <w:bottom w:val="none" w:sz="0" w:space="0" w:color="auto"/>
        <w:right w:val="none" w:sz="0" w:space="0" w:color="auto"/>
      </w:divBdr>
    </w:div>
    <w:div w:id="341319509">
      <w:bodyDiv w:val="1"/>
      <w:marLeft w:val="0"/>
      <w:marRight w:val="0"/>
      <w:marTop w:val="0"/>
      <w:marBottom w:val="0"/>
      <w:divBdr>
        <w:top w:val="none" w:sz="0" w:space="0" w:color="auto"/>
        <w:left w:val="none" w:sz="0" w:space="0" w:color="auto"/>
        <w:bottom w:val="none" w:sz="0" w:space="0" w:color="auto"/>
        <w:right w:val="none" w:sz="0" w:space="0" w:color="auto"/>
      </w:divBdr>
    </w:div>
    <w:div w:id="341854751">
      <w:bodyDiv w:val="1"/>
      <w:marLeft w:val="0"/>
      <w:marRight w:val="0"/>
      <w:marTop w:val="0"/>
      <w:marBottom w:val="0"/>
      <w:divBdr>
        <w:top w:val="none" w:sz="0" w:space="0" w:color="auto"/>
        <w:left w:val="none" w:sz="0" w:space="0" w:color="auto"/>
        <w:bottom w:val="none" w:sz="0" w:space="0" w:color="auto"/>
        <w:right w:val="none" w:sz="0" w:space="0" w:color="auto"/>
      </w:divBdr>
    </w:div>
    <w:div w:id="341974928">
      <w:bodyDiv w:val="1"/>
      <w:marLeft w:val="0"/>
      <w:marRight w:val="0"/>
      <w:marTop w:val="0"/>
      <w:marBottom w:val="0"/>
      <w:divBdr>
        <w:top w:val="none" w:sz="0" w:space="0" w:color="auto"/>
        <w:left w:val="none" w:sz="0" w:space="0" w:color="auto"/>
        <w:bottom w:val="none" w:sz="0" w:space="0" w:color="auto"/>
        <w:right w:val="none" w:sz="0" w:space="0" w:color="auto"/>
      </w:divBdr>
    </w:div>
    <w:div w:id="342509741">
      <w:bodyDiv w:val="1"/>
      <w:marLeft w:val="0"/>
      <w:marRight w:val="0"/>
      <w:marTop w:val="0"/>
      <w:marBottom w:val="0"/>
      <w:divBdr>
        <w:top w:val="none" w:sz="0" w:space="0" w:color="auto"/>
        <w:left w:val="none" w:sz="0" w:space="0" w:color="auto"/>
        <w:bottom w:val="none" w:sz="0" w:space="0" w:color="auto"/>
        <w:right w:val="none" w:sz="0" w:space="0" w:color="auto"/>
      </w:divBdr>
    </w:div>
    <w:div w:id="343365727">
      <w:bodyDiv w:val="1"/>
      <w:marLeft w:val="0"/>
      <w:marRight w:val="0"/>
      <w:marTop w:val="0"/>
      <w:marBottom w:val="0"/>
      <w:divBdr>
        <w:top w:val="none" w:sz="0" w:space="0" w:color="auto"/>
        <w:left w:val="none" w:sz="0" w:space="0" w:color="auto"/>
        <w:bottom w:val="none" w:sz="0" w:space="0" w:color="auto"/>
        <w:right w:val="none" w:sz="0" w:space="0" w:color="auto"/>
      </w:divBdr>
    </w:div>
    <w:div w:id="348676890">
      <w:bodyDiv w:val="1"/>
      <w:marLeft w:val="0"/>
      <w:marRight w:val="0"/>
      <w:marTop w:val="0"/>
      <w:marBottom w:val="0"/>
      <w:divBdr>
        <w:top w:val="none" w:sz="0" w:space="0" w:color="auto"/>
        <w:left w:val="none" w:sz="0" w:space="0" w:color="auto"/>
        <w:bottom w:val="none" w:sz="0" w:space="0" w:color="auto"/>
        <w:right w:val="none" w:sz="0" w:space="0" w:color="auto"/>
      </w:divBdr>
    </w:div>
    <w:div w:id="350495726">
      <w:bodyDiv w:val="1"/>
      <w:marLeft w:val="0"/>
      <w:marRight w:val="0"/>
      <w:marTop w:val="0"/>
      <w:marBottom w:val="0"/>
      <w:divBdr>
        <w:top w:val="none" w:sz="0" w:space="0" w:color="auto"/>
        <w:left w:val="none" w:sz="0" w:space="0" w:color="auto"/>
        <w:bottom w:val="none" w:sz="0" w:space="0" w:color="auto"/>
        <w:right w:val="none" w:sz="0" w:space="0" w:color="auto"/>
      </w:divBdr>
    </w:div>
    <w:div w:id="353384693">
      <w:bodyDiv w:val="1"/>
      <w:marLeft w:val="0"/>
      <w:marRight w:val="0"/>
      <w:marTop w:val="0"/>
      <w:marBottom w:val="0"/>
      <w:divBdr>
        <w:top w:val="none" w:sz="0" w:space="0" w:color="auto"/>
        <w:left w:val="none" w:sz="0" w:space="0" w:color="auto"/>
        <w:bottom w:val="none" w:sz="0" w:space="0" w:color="auto"/>
        <w:right w:val="none" w:sz="0" w:space="0" w:color="auto"/>
      </w:divBdr>
    </w:div>
    <w:div w:id="356539248">
      <w:bodyDiv w:val="1"/>
      <w:marLeft w:val="0"/>
      <w:marRight w:val="0"/>
      <w:marTop w:val="0"/>
      <w:marBottom w:val="0"/>
      <w:divBdr>
        <w:top w:val="none" w:sz="0" w:space="0" w:color="auto"/>
        <w:left w:val="none" w:sz="0" w:space="0" w:color="auto"/>
        <w:bottom w:val="none" w:sz="0" w:space="0" w:color="auto"/>
        <w:right w:val="none" w:sz="0" w:space="0" w:color="auto"/>
      </w:divBdr>
    </w:div>
    <w:div w:id="356933308">
      <w:bodyDiv w:val="1"/>
      <w:marLeft w:val="0"/>
      <w:marRight w:val="0"/>
      <w:marTop w:val="0"/>
      <w:marBottom w:val="0"/>
      <w:divBdr>
        <w:top w:val="none" w:sz="0" w:space="0" w:color="auto"/>
        <w:left w:val="none" w:sz="0" w:space="0" w:color="auto"/>
        <w:bottom w:val="none" w:sz="0" w:space="0" w:color="auto"/>
        <w:right w:val="none" w:sz="0" w:space="0" w:color="auto"/>
      </w:divBdr>
    </w:div>
    <w:div w:id="358435443">
      <w:bodyDiv w:val="1"/>
      <w:marLeft w:val="0"/>
      <w:marRight w:val="0"/>
      <w:marTop w:val="0"/>
      <w:marBottom w:val="0"/>
      <w:divBdr>
        <w:top w:val="none" w:sz="0" w:space="0" w:color="auto"/>
        <w:left w:val="none" w:sz="0" w:space="0" w:color="auto"/>
        <w:bottom w:val="none" w:sz="0" w:space="0" w:color="auto"/>
        <w:right w:val="none" w:sz="0" w:space="0" w:color="auto"/>
      </w:divBdr>
    </w:div>
    <w:div w:id="361975196">
      <w:bodyDiv w:val="1"/>
      <w:marLeft w:val="0"/>
      <w:marRight w:val="0"/>
      <w:marTop w:val="0"/>
      <w:marBottom w:val="0"/>
      <w:divBdr>
        <w:top w:val="none" w:sz="0" w:space="0" w:color="auto"/>
        <w:left w:val="none" w:sz="0" w:space="0" w:color="auto"/>
        <w:bottom w:val="none" w:sz="0" w:space="0" w:color="auto"/>
        <w:right w:val="none" w:sz="0" w:space="0" w:color="auto"/>
      </w:divBdr>
    </w:div>
    <w:div w:id="362678954">
      <w:bodyDiv w:val="1"/>
      <w:marLeft w:val="0"/>
      <w:marRight w:val="0"/>
      <w:marTop w:val="0"/>
      <w:marBottom w:val="0"/>
      <w:divBdr>
        <w:top w:val="none" w:sz="0" w:space="0" w:color="auto"/>
        <w:left w:val="none" w:sz="0" w:space="0" w:color="auto"/>
        <w:bottom w:val="none" w:sz="0" w:space="0" w:color="auto"/>
        <w:right w:val="none" w:sz="0" w:space="0" w:color="auto"/>
      </w:divBdr>
    </w:div>
    <w:div w:id="364063370">
      <w:bodyDiv w:val="1"/>
      <w:marLeft w:val="0"/>
      <w:marRight w:val="0"/>
      <w:marTop w:val="0"/>
      <w:marBottom w:val="0"/>
      <w:divBdr>
        <w:top w:val="none" w:sz="0" w:space="0" w:color="auto"/>
        <w:left w:val="none" w:sz="0" w:space="0" w:color="auto"/>
        <w:bottom w:val="none" w:sz="0" w:space="0" w:color="auto"/>
        <w:right w:val="none" w:sz="0" w:space="0" w:color="auto"/>
      </w:divBdr>
    </w:div>
    <w:div w:id="365642319">
      <w:bodyDiv w:val="1"/>
      <w:marLeft w:val="0"/>
      <w:marRight w:val="0"/>
      <w:marTop w:val="0"/>
      <w:marBottom w:val="0"/>
      <w:divBdr>
        <w:top w:val="none" w:sz="0" w:space="0" w:color="auto"/>
        <w:left w:val="none" w:sz="0" w:space="0" w:color="auto"/>
        <w:bottom w:val="none" w:sz="0" w:space="0" w:color="auto"/>
        <w:right w:val="none" w:sz="0" w:space="0" w:color="auto"/>
      </w:divBdr>
    </w:div>
    <w:div w:id="366105668">
      <w:bodyDiv w:val="1"/>
      <w:marLeft w:val="0"/>
      <w:marRight w:val="0"/>
      <w:marTop w:val="0"/>
      <w:marBottom w:val="0"/>
      <w:divBdr>
        <w:top w:val="none" w:sz="0" w:space="0" w:color="auto"/>
        <w:left w:val="none" w:sz="0" w:space="0" w:color="auto"/>
        <w:bottom w:val="none" w:sz="0" w:space="0" w:color="auto"/>
        <w:right w:val="none" w:sz="0" w:space="0" w:color="auto"/>
      </w:divBdr>
    </w:div>
    <w:div w:id="368262593">
      <w:bodyDiv w:val="1"/>
      <w:marLeft w:val="0"/>
      <w:marRight w:val="0"/>
      <w:marTop w:val="0"/>
      <w:marBottom w:val="0"/>
      <w:divBdr>
        <w:top w:val="none" w:sz="0" w:space="0" w:color="auto"/>
        <w:left w:val="none" w:sz="0" w:space="0" w:color="auto"/>
        <w:bottom w:val="none" w:sz="0" w:space="0" w:color="auto"/>
        <w:right w:val="none" w:sz="0" w:space="0" w:color="auto"/>
      </w:divBdr>
    </w:div>
    <w:div w:id="368341380">
      <w:bodyDiv w:val="1"/>
      <w:marLeft w:val="0"/>
      <w:marRight w:val="0"/>
      <w:marTop w:val="0"/>
      <w:marBottom w:val="0"/>
      <w:divBdr>
        <w:top w:val="none" w:sz="0" w:space="0" w:color="auto"/>
        <w:left w:val="none" w:sz="0" w:space="0" w:color="auto"/>
        <w:bottom w:val="none" w:sz="0" w:space="0" w:color="auto"/>
        <w:right w:val="none" w:sz="0" w:space="0" w:color="auto"/>
      </w:divBdr>
    </w:div>
    <w:div w:id="374813472">
      <w:bodyDiv w:val="1"/>
      <w:marLeft w:val="0"/>
      <w:marRight w:val="0"/>
      <w:marTop w:val="0"/>
      <w:marBottom w:val="0"/>
      <w:divBdr>
        <w:top w:val="none" w:sz="0" w:space="0" w:color="auto"/>
        <w:left w:val="none" w:sz="0" w:space="0" w:color="auto"/>
        <w:bottom w:val="none" w:sz="0" w:space="0" w:color="auto"/>
        <w:right w:val="none" w:sz="0" w:space="0" w:color="auto"/>
      </w:divBdr>
    </w:div>
    <w:div w:id="377779602">
      <w:bodyDiv w:val="1"/>
      <w:marLeft w:val="0"/>
      <w:marRight w:val="0"/>
      <w:marTop w:val="0"/>
      <w:marBottom w:val="0"/>
      <w:divBdr>
        <w:top w:val="none" w:sz="0" w:space="0" w:color="auto"/>
        <w:left w:val="none" w:sz="0" w:space="0" w:color="auto"/>
        <w:bottom w:val="none" w:sz="0" w:space="0" w:color="auto"/>
        <w:right w:val="none" w:sz="0" w:space="0" w:color="auto"/>
      </w:divBdr>
    </w:div>
    <w:div w:id="377897451">
      <w:bodyDiv w:val="1"/>
      <w:marLeft w:val="0"/>
      <w:marRight w:val="0"/>
      <w:marTop w:val="0"/>
      <w:marBottom w:val="0"/>
      <w:divBdr>
        <w:top w:val="none" w:sz="0" w:space="0" w:color="auto"/>
        <w:left w:val="none" w:sz="0" w:space="0" w:color="auto"/>
        <w:bottom w:val="none" w:sz="0" w:space="0" w:color="auto"/>
        <w:right w:val="none" w:sz="0" w:space="0" w:color="auto"/>
      </w:divBdr>
    </w:div>
    <w:div w:id="378629899">
      <w:bodyDiv w:val="1"/>
      <w:marLeft w:val="0"/>
      <w:marRight w:val="0"/>
      <w:marTop w:val="0"/>
      <w:marBottom w:val="0"/>
      <w:divBdr>
        <w:top w:val="none" w:sz="0" w:space="0" w:color="auto"/>
        <w:left w:val="none" w:sz="0" w:space="0" w:color="auto"/>
        <w:bottom w:val="none" w:sz="0" w:space="0" w:color="auto"/>
        <w:right w:val="none" w:sz="0" w:space="0" w:color="auto"/>
      </w:divBdr>
    </w:div>
    <w:div w:id="380633625">
      <w:bodyDiv w:val="1"/>
      <w:marLeft w:val="0"/>
      <w:marRight w:val="0"/>
      <w:marTop w:val="0"/>
      <w:marBottom w:val="0"/>
      <w:divBdr>
        <w:top w:val="none" w:sz="0" w:space="0" w:color="auto"/>
        <w:left w:val="none" w:sz="0" w:space="0" w:color="auto"/>
        <w:bottom w:val="none" w:sz="0" w:space="0" w:color="auto"/>
        <w:right w:val="none" w:sz="0" w:space="0" w:color="auto"/>
      </w:divBdr>
    </w:div>
    <w:div w:id="383529236">
      <w:bodyDiv w:val="1"/>
      <w:marLeft w:val="0"/>
      <w:marRight w:val="0"/>
      <w:marTop w:val="0"/>
      <w:marBottom w:val="0"/>
      <w:divBdr>
        <w:top w:val="none" w:sz="0" w:space="0" w:color="auto"/>
        <w:left w:val="none" w:sz="0" w:space="0" w:color="auto"/>
        <w:bottom w:val="none" w:sz="0" w:space="0" w:color="auto"/>
        <w:right w:val="none" w:sz="0" w:space="0" w:color="auto"/>
      </w:divBdr>
    </w:div>
    <w:div w:id="383600351">
      <w:bodyDiv w:val="1"/>
      <w:marLeft w:val="0"/>
      <w:marRight w:val="0"/>
      <w:marTop w:val="0"/>
      <w:marBottom w:val="0"/>
      <w:divBdr>
        <w:top w:val="none" w:sz="0" w:space="0" w:color="auto"/>
        <w:left w:val="none" w:sz="0" w:space="0" w:color="auto"/>
        <w:bottom w:val="none" w:sz="0" w:space="0" w:color="auto"/>
        <w:right w:val="none" w:sz="0" w:space="0" w:color="auto"/>
      </w:divBdr>
      <w:divsChild>
        <w:div w:id="162362103">
          <w:marLeft w:val="0"/>
          <w:marRight w:val="0"/>
          <w:marTop w:val="0"/>
          <w:marBottom w:val="0"/>
          <w:divBdr>
            <w:top w:val="none" w:sz="0" w:space="0" w:color="auto"/>
            <w:left w:val="none" w:sz="0" w:space="0" w:color="auto"/>
            <w:bottom w:val="none" w:sz="0" w:space="0" w:color="auto"/>
            <w:right w:val="none" w:sz="0" w:space="0" w:color="auto"/>
          </w:divBdr>
          <w:divsChild>
            <w:div w:id="448938486">
              <w:marLeft w:val="0"/>
              <w:marRight w:val="0"/>
              <w:marTop w:val="0"/>
              <w:marBottom w:val="0"/>
              <w:divBdr>
                <w:top w:val="none" w:sz="0" w:space="0" w:color="auto"/>
                <w:left w:val="none" w:sz="0" w:space="0" w:color="auto"/>
                <w:bottom w:val="none" w:sz="0" w:space="0" w:color="auto"/>
                <w:right w:val="none" w:sz="0" w:space="0" w:color="auto"/>
              </w:divBdr>
              <w:divsChild>
                <w:div w:id="1775009101">
                  <w:marLeft w:val="0"/>
                  <w:marRight w:val="0"/>
                  <w:marTop w:val="0"/>
                  <w:marBottom w:val="0"/>
                  <w:divBdr>
                    <w:top w:val="none" w:sz="0" w:space="0" w:color="auto"/>
                    <w:left w:val="none" w:sz="0" w:space="0" w:color="auto"/>
                    <w:bottom w:val="none" w:sz="0" w:space="0" w:color="auto"/>
                    <w:right w:val="none" w:sz="0" w:space="0" w:color="auto"/>
                  </w:divBdr>
                  <w:divsChild>
                    <w:div w:id="1542131439">
                      <w:marLeft w:val="0"/>
                      <w:marRight w:val="0"/>
                      <w:marTop w:val="0"/>
                      <w:marBottom w:val="0"/>
                      <w:divBdr>
                        <w:top w:val="none" w:sz="0" w:space="0" w:color="auto"/>
                        <w:left w:val="none" w:sz="0" w:space="0" w:color="auto"/>
                        <w:bottom w:val="none" w:sz="0" w:space="0" w:color="auto"/>
                        <w:right w:val="none" w:sz="0" w:space="0" w:color="auto"/>
                      </w:divBdr>
                      <w:divsChild>
                        <w:div w:id="1226455824">
                          <w:marLeft w:val="0"/>
                          <w:marRight w:val="0"/>
                          <w:marTop w:val="0"/>
                          <w:marBottom w:val="0"/>
                          <w:divBdr>
                            <w:top w:val="none" w:sz="0" w:space="0" w:color="auto"/>
                            <w:left w:val="none" w:sz="0" w:space="0" w:color="auto"/>
                            <w:bottom w:val="none" w:sz="0" w:space="0" w:color="auto"/>
                            <w:right w:val="none" w:sz="0" w:space="0" w:color="auto"/>
                          </w:divBdr>
                          <w:divsChild>
                            <w:div w:id="462694384">
                              <w:marLeft w:val="0"/>
                              <w:marRight w:val="0"/>
                              <w:marTop w:val="0"/>
                              <w:marBottom w:val="0"/>
                              <w:divBdr>
                                <w:top w:val="none" w:sz="0" w:space="0" w:color="auto"/>
                                <w:left w:val="none" w:sz="0" w:space="0" w:color="auto"/>
                                <w:bottom w:val="none" w:sz="0" w:space="0" w:color="auto"/>
                                <w:right w:val="none" w:sz="0" w:space="0" w:color="auto"/>
                              </w:divBdr>
                              <w:divsChild>
                                <w:div w:id="644555325">
                                  <w:marLeft w:val="0"/>
                                  <w:marRight w:val="0"/>
                                  <w:marTop w:val="0"/>
                                  <w:marBottom w:val="0"/>
                                  <w:divBdr>
                                    <w:top w:val="none" w:sz="0" w:space="0" w:color="auto"/>
                                    <w:left w:val="none" w:sz="0" w:space="0" w:color="auto"/>
                                    <w:bottom w:val="none" w:sz="0" w:space="0" w:color="auto"/>
                                    <w:right w:val="none" w:sz="0" w:space="0" w:color="auto"/>
                                  </w:divBdr>
                                  <w:divsChild>
                                    <w:div w:id="766266434">
                                      <w:marLeft w:val="0"/>
                                      <w:marRight w:val="0"/>
                                      <w:marTop w:val="0"/>
                                      <w:marBottom w:val="0"/>
                                      <w:divBdr>
                                        <w:top w:val="none" w:sz="0" w:space="0" w:color="auto"/>
                                        <w:left w:val="none" w:sz="0" w:space="0" w:color="auto"/>
                                        <w:bottom w:val="none" w:sz="0" w:space="0" w:color="auto"/>
                                        <w:right w:val="none" w:sz="0" w:space="0" w:color="auto"/>
                                      </w:divBdr>
                                      <w:divsChild>
                                        <w:div w:id="1225871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109114">
      <w:bodyDiv w:val="1"/>
      <w:marLeft w:val="0"/>
      <w:marRight w:val="0"/>
      <w:marTop w:val="0"/>
      <w:marBottom w:val="0"/>
      <w:divBdr>
        <w:top w:val="none" w:sz="0" w:space="0" w:color="auto"/>
        <w:left w:val="none" w:sz="0" w:space="0" w:color="auto"/>
        <w:bottom w:val="none" w:sz="0" w:space="0" w:color="auto"/>
        <w:right w:val="none" w:sz="0" w:space="0" w:color="auto"/>
      </w:divBdr>
    </w:div>
    <w:div w:id="384572683">
      <w:bodyDiv w:val="1"/>
      <w:marLeft w:val="0"/>
      <w:marRight w:val="0"/>
      <w:marTop w:val="0"/>
      <w:marBottom w:val="0"/>
      <w:divBdr>
        <w:top w:val="none" w:sz="0" w:space="0" w:color="auto"/>
        <w:left w:val="none" w:sz="0" w:space="0" w:color="auto"/>
        <w:bottom w:val="none" w:sz="0" w:space="0" w:color="auto"/>
        <w:right w:val="none" w:sz="0" w:space="0" w:color="auto"/>
      </w:divBdr>
    </w:div>
    <w:div w:id="386757892">
      <w:bodyDiv w:val="1"/>
      <w:marLeft w:val="0"/>
      <w:marRight w:val="0"/>
      <w:marTop w:val="0"/>
      <w:marBottom w:val="0"/>
      <w:divBdr>
        <w:top w:val="none" w:sz="0" w:space="0" w:color="auto"/>
        <w:left w:val="none" w:sz="0" w:space="0" w:color="auto"/>
        <w:bottom w:val="none" w:sz="0" w:space="0" w:color="auto"/>
        <w:right w:val="none" w:sz="0" w:space="0" w:color="auto"/>
      </w:divBdr>
    </w:div>
    <w:div w:id="388849757">
      <w:bodyDiv w:val="1"/>
      <w:marLeft w:val="0"/>
      <w:marRight w:val="0"/>
      <w:marTop w:val="0"/>
      <w:marBottom w:val="0"/>
      <w:divBdr>
        <w:top w:val="none" w:sz="0" w:space="0" w:color="auto"/>
        <w:left w:val="none" w:sz="0" w:space="0" w:color="auto"/>
        <w:bottom w:val="none" w:sz="0" w:space="0" w:color="auto"/>
        <w:right w:val="none" w:sz="0" w:space="0" w:color="auto"/>
      </w:divBdr>
    </w:div>
    <w:div w:id="392044939">
      <w:bodyDiv w:val="1"/>
      <w:marLeft w:val="0"/>
      <w:marRight w:val="0"/>
      <w:marTop w:val="0"/>
      <w:marBottom w:val="0"/>
      <w:divBdr>
        <w:top w:val="none" w:sz="0" w:space="0" w:color="auto"/>
        <w:left w:val="none" w:sz="0" w:space="0" w:color="auto"/>
        <w:bottom w:val="none" w:sz="0" w:space="0" w:color="auto"/>
        <w:right w:val="none" w:sz="0" w:space="0" w:color="auto"/>
      </w:divBdr>
      <w:divsChild>
        <w:div w:id="921523797">
          <w:marLeft w:val="0"/>
          <w:marRight w:val="0"/>
          <w:marTop w:val="0"/>
          <w:marBottom w:val="0"/>
          <w:divBdr>
            <w:top w:val="none" w:sz="0" w:space="0" w:color="auto"/>
            <w:left w:val="none" w:sz="0" w:space="0" w:color="auto"/>
            <w:bottom w:val="none" w:sz="0" w:space="0" w:color="auto"/>
            <w:right w:val="none" w:sz="0" w:space="0" w:color="auto"/>
          </w:divBdr>
        </w:div>
      </w:divsChild>
    </w:div>
    <w:div w:id="395710373">
      <w:bodyDiv w:val="1"/>
      <w:marLeft w:val="0"/>
      <w:marRight w:val="0"/>
      <w:marTop w:val="0"/>
      <w:marBottom w:val="0"/>
      <w:divBdr>
        <w:top w:val="none" w:sz="0" w:space="0" w:color="auto"/>
        <w:left w:val="none" w:sz="0" w:space="0" w:color="auto"/>
        <w:bottom w:val="none" w:sz="0" w:space="0" w:color="auto"/>
        <w:right w:val="none" w:sz="0" w:space="0" w:color="auto"/>
      </w:divBdr>
    </w:div>
    <w:div w:id="396785040">
      <w:bodyDiv w:val="1"/>
      <w:marLeft w:val="0"/>
      <w:marRight w:val="0"/>
      <w:marTop w:val="0"/>
      <w:marBottom w:val="0"/>
      <w:divBdr>
        <w:top w:val="none" w:sz="0" w:space="0" w:color="auto"/>
        <w:left w:val="none" w:sz="0" w:space="0" w:color="auto"/>
        <w:bottom w:val="none" w:sz="0" w:space="0" w:color="auto"/>
        <w:right w:val="none" w:sz="0" w:space="0" w:color="auto"/>
      </w:divBdr>
    </w:div>
    <w:div w:id="404768189">
      <w:bodyDiv w:val="1"/>
      <w:marLeft w:val="0"/>
      <w:marRight w:val="0"/>
      <w:marTop w:val="0"/>
      <w:marBottom w:val="0"/>
      <w:divBdr>
        <w:top w:val="none" w:sz="0" w:space="0" w:color="auto"/>
        <w:left w:val="none" w:sz="0" w:space="0" w:color="auto"/>
        <w:bottom w:val="none" w:sz="0" w:space="0" w:color="auto"/>
        <w:right w:val="none" w:sz="0" w:space="0" w:color="auto"/>
      </w:divBdr>
    </w:div>
    <w:div w:id="416635709">
      <w:bodyDiv w:val="1"/>
      <w:marLeft w:val="0"/>
      <w:marRight w:val="0"/>
      <w:marTop w:val="0"/>
      <w:marBottom w:val="0"/>
      <w:divBdr>
        <w:top w:val="none" w:sz="0" w:space="0" w:color="auto"/>
        <w:left w:val="none" w:sz="0" w:space="0" w:color="auto"/>
        <w:bottom w:val="none" w:sz="0" w:space="0" w:color="auto"/>
        <w:right w:val="none" w:sz="0" w:space="0" w:color="auto"/>
      </w:divBdr>
    </w:div>
    <w:div w:id="417672366">
      <w:bodyDiv w:val="1"/>
      <w:marLeft w:val="0"/>
      <w:marRight w:val="0"/>
      <w:marTop w:val="0"/>
      <w:marBottom w:val="0"/>
      <w:divBdr>
        <w:top w:val="none" w:sz="0" w:space="0" w:color="auto"/>
        <w:left w:val="none" w:sz="0" w:space="0" w:color="auto"/>
        <w:bottom w:val="none" w:sz="0" w:space="0" w:color="auto"/>
        <w:right w:val="none" w:sz="0" w:space="0" w:color="auto"/>
      </w:divBdr>
    </w:div>
    <w:div w:id="418330228">
      <w:bodyDiv w:val="1"/>
      <w:marLeft w:val="0"/>
      <w:marRight w:val="0"/>
      <w:marTop w:val="0"/>
      <w:marBottom w:val="0"/>
      <w:divBdr>
        <w:top w:val="none" w:sz="0" w:space="0" w:color="auto"/>
        <w:left w:val="none" w:sz="0" w:space="0" w:color="auto"/>
        <w:bottom w:val="none" w:sz="0" w:space="0" w:color="auto"/>
        <w:right w:val="none" w:sz="0" w:space="0" w:color="auto"/>
      </w:divBdr>
    </w:div>
    <w:div w:id="420444222">
      <w:bodyDiv w:val="1"/>
      <w:marLeft w:val="0"/>
      <w:marRight w:val="0"/>
      <w:marTop w:val="0"/>
      <w:marBottom w:val="0"/>
      <w:divBdr>
        <w:top w:val="none" w:sz="0" w:space="0" w:color="auto"/>
        <w:left w:val="none" w:sz="0" w:space="0" w:color="auto"/>
        <w:bottom w:val="none" w:sz="0" w:space="0" w:color="auto"/>
        <w:right w:val="none" w:sz="0" w:space="0" w:color="auto"/>
      </w:divBdr>
    </w:div>
    <w:div w:id="422578255">
      <w:bodyDiv w:val="1"/>
      <w:marLeft w:val="0"/>
      <w:marRight w:val="0"/>
      <w:marTop w:val="0"/>
      <w:marBottom w:val="0"/>
      <w:divBdr>
        <w:top w:val="none" w:sz="0" w:space="0" w:color="auto"/>
        <w:left w:val="none" w:sz="0" w:space="0" w:color="auto"/>
        <w:bottom w:val="none" w:sz="0" w:space="0" w:color="auto"/>
        <w:right w:val="none" w:sz="0" w:space="0" w:color="auto"/>
      </w:divBdr>
    </w:div>
    <w:div w:id="425081293">
      <w:bodyDiv w:val="1"/>
      <w:marLeft w:val="0"/>
      <w:marRight w:val="0"/>
      <w:marTop w:val="0"/>
      <w:marBottom w:val="0"/>
      <w:divBdr>
        <w:top w:val="none" w:sz="0" w:space="0" w:color="auto"/>
        <w:left w:val="none" w:sz="0" w:space="0" w:color="auto"/>
        <w:bottom w:val="none" w:sz="0" w:space="0" w:color="auto"/>
        <w:right w:val="none" w:sz="0" w:space="0" w:color="auto"/>
      </w:divBdr>
    </w:div>
    <w:div w:id="430047288">
      <w:bodyDiv w:val="1"/>
      <w:marLeft w:val="0"/>
      <w:marRight w:val="0"/>
      <w:marTop w:val="0"/>
      <w:marBottom w:val="0"/>
      <w:divBdr>
        <w:top w:val="none" w:sz="0" w:space="0" w:color="auto"/>
        <w:left w:val="none" w:sz="0" w:space="0" w:color="auto"/>
        <w:bottom w:val="none" w:sz="0" w:space="0" w:color="auto"/>
        <w:right w:val="none" w:sz="0" w:space="0" w:color="auto"/>
      </w:divBdr>
    </w:div>
    <w:div w:id="433942860">
      <w:bodyDiv w:val="1"/>
      <w:marLeft w:val="0"/>
      <w:marRight w:val="0"/>
      <w:marTop w:val="0"/>
      <w:marBottom w:val="0"/>
      <w:divBdr>
        <w:top w:val="none" w:sz="0" w:space="0" w:color="auto"/>
        <w:left w:val="none" w:sz="0" w:space="0" w:color="auto"/>
        <w:bottom w:val="none" w:sz="0" w:space="0" w:color="auto"/>
        <w:right w:val="none" w:sz="0" w:space="0" w:color="auto"/>
      </w:divBdr>
      <w:divsChild>
        <w:div w:id="1123500367">
          <w:marLeft w:val="0"/>
          <w:marRight w:val="0"/>
          <w:marTop w:val="0"/>
          <w:marBottom w:val="0"/>
          <w:divBdr>
            <w:top w:val="none" w:sz="0" w:space="0" w:color="auto"/>
            <w:left w:val="none" w:sz="0" w:space="0" w:color="auto"/>
            <w:bottom w:val="none" w:sz="0" w:space="0" w:color="auto"/>
            <w:right w:val="none" w:sz="0" w:space="0" w:color="auto"/>
          </w:divBdr>
        </w:div>
      </w:divsChild>
    </w:div>
    <w:div w:id="434714139">
      <w:bodyDiv w:val="1"/>
      <w:marLeft w:val="0"/>
      <w:marRight w:val="0"/>
      <w:marTop w:val="0"/>
      <w:marBottom w:val="0"/>
      <w:divBdr>
        <w:top w:val="none" w:sz="0" w:space="0" w:color="auto"/>
        <w:left w:val="none" w:sz="0" w:space="0" w:color="auto"/>
        <w:bottom w:val="none" w:sz="0" w:space="0" w:color="auto"/>
        <w:right w:val="none" w:sz="0" w:space="0" w:color="auto"/>
      </w:divBdr>
    </w:div>
    <w:div w:id="437531032">
      <w:bodyDiv w:val="1"/>
      <w:marLeft w:val="0"/>
      <w:marRight w:val="0"/>
      <w:marTop w:val="0"/>
      <w:marBottom w:val="0"/>
      <w:divBdr>
        <w:top w:val="none" w:sz="0" w:space="0" w:color="auto"/>
        <w:left w:val="none" w:sz="0" w:space="0" w:color="auto"/>
        <w:bottom w:val="none" w:sz="0" w:space="0" w:color="auto"/>
        <w:right w:val="none" w:sz="0" w:space="0" w:color="auto"/>
      </w:divBdr>
    </w:div>
    <w:div w:id="438644997">
      <w:bodyDiv w:val="1"/>
      <w:marLeft w:val="0"/>
      <w:marRight w:val="0"/>
      <w:marTop w:val="0"/>
      <w:marBottom w:val="0"/>
      <w:divBdr>
        <w:top w:val="none" w:sz="0" w:space="0" w:color="auto"/>
        <w:left w:val="none" w:sz="0" w:space="0" w:color="auto"/>
        <w:bottom w:val="none" w:sz="0" w:space="0" w:color="auto"/>
        <w:right w:val="none" w:sz="0" w:space="0" w:color="auto"/>
      </w:divBdr>
    </w:div>
    <w:div w:id="439765498">
      <w:bodyDiv w:val="1"/>
      <w:marLeft w:val="0"/>
      <w:marRight w:val="0"/>
      <w:marTop w:val="0"/>
      <w:marBottom w:val="0"/>
      <w:divBdr>
        <w:top w:val="none" w:sz="0" w:space="0" w:color="auto"/>
        <w:left w:val="none" w:sz="0" w:space="0" w:color="auto"/>
        <w:bottom w:val="none" w:sz="0" w:space="0" w:color="auto"/>
        <w:right w:val="none" w:sz="0" w:space="0" w:color="auto"/>
      </w:divBdr>
      <w:divsChild>
        <w:div w:id="187676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036321">
      <w:bodyDiv w:val="1"/>
      <w:marLeft w:val="0"/>
      <w:marRight w:val="0"/>
      <w:marTop w:val="0"/>
      <w:marBottom w:val="0"/>
      <w:divBdr>
        <w:top w:val="none" w:sz="0" w:space="0" w:color="auto"/>
        <w:left w:val="none" w:sz="0" w:space="0" w:color="auto"/>
        <w:bottom w:val="none" w:sz="0" w:space="0" w:color="auto"/>
        <w:right w:val="none" w:sz="0" w:space="0" w:color="auto"/>
      </w:divBdr>
    </w:div>
    <w:div w:id="442383832">
      <w:bodyDiv w:val="1"/>
      <w:marLeft w:val="0"/>
      <w:marRight w:val="0"/>
      <w:marTop w:val="0"/>
      <w:marBottom w:val="0"/>
      <w:divBdr>
        <w:top w:val="none" w:sz="0" w:space="0" w:color="auto"/>
        <w:left w:val="none" w:sz="0" w:space="0" w:color="auto"/>
        <w:bottom w:val="none" w:sz="0" w:space="0" w:color="auto"/>
        <w:right w:val="none" w:sz="0" w:space="0" w:color="auto"/>
      </w:divBdr>
    </w:div>
    <w:div w:id="447823852">
      <w:bodyDiv w:val="1"/>
      <w:marLeft w:val="0"/>
      <w:marRight w:val="0"/>
      <w:marTop w:val="0"/>
      <w:marBottom w:val="0"/>
      <w:divBdr>
        <w:top w:val="none" w:sz="0" w:space="0" w:color="auto"/>
        <w:left w:val="none" w:sz="0" w:space="0" w:color="auto"/>
        <w:bottom w:val="none" w:sz="0" w:space="0" w:color="auto"/>
        <w:right w:val="none" w:sz="0" w:space="0" w:color="auto"/>
      </w:divBdr>
    </w:div>
    <w:div w:id="448085682">
      <w:bodyDiv w:val="1"/>
      <w:marLeft w:val="0"/>
      <w:marRight w:val="0"/>
      <w:marTop w:val="0"/>
      <w:marBottom w:val="0"/>
      <w:divBdr>
        <w:top w:val="none" w:sz="0" w:space="0" w:color="auto"/>
        <w:left w:val="none" w:sz="0" w:space="0" w:color="auto"/>
        <w:bottom w:val="none" w:sz="0" w:space="0" w:color="auto"/>
        <w:right w:val="none" w:sz="0" w:space="0" w:color="auto"/>
      </w:divBdr>
    </w:div>
    <w:div w:id="449400762">
      <w:bodyDiv w:val="1"/>
      <w:marLeft w:val="0"/>
      <w:marRight w:val="0"/>
      <w:marTop w:val="0"/>
      <w:marBottom w:val="0"/>
      <w:divBdr>
        <w:top w:val="none" w:sz="0" w:space="0" w:color="auto"/>
        <w:left w:val="none" w:sz="0" w:space="0" w:color="auto"/>
        <w:bottom w:val="none" w:sz="0" w:space="0" w:color="auto"/>
        <w:right w:val="none" w:sz="0" w:space="0" w:color="auto"/>
      </w:divBdr>
    </w:div>
    <w:div w:id="449976974">
      <w:bodyDiv w:val="1"/>
      <w:marLeft w:val="0"/>
      <w:marRight w:val="0"/>
      <w:marTop w:val="0"/>
      <w:marBottom w:val="0"/>
      <w:divBdr>
        <w:top w:val="none" w:sz="0" w:space="0" w:color="auto"/>
        <w:left w:val="none" w:sz="0" w:space="0" w:color="auto"/>
        <w:bottom w:val="none" w:sz="0" w:space="0" w:color="auto"/>
        <w:right w:val="none" w:sz="0" w:space="0" w:color="auto"/>
      </w:divBdr>
    </w:div>
    <w:div w:id="453985525">
      <w:bodyDiv w:val="1"/>
      <w:marLeft w:val="0"/>
      <w:marRight w:val="0"/>
      <w:marTop w:val="0"/>
      <w:marBottom w:val="0"/>
      <w:divBdr>
        <w:top w:val="none" w:sz="0" w:space="0" w:color="auto"/>
        <w:left w:val="none" w:sz="0" w:space="0" w:color="auto"/>
        <w:bottom w:val="none" w:sz="0" w:space="0" w:color="auto"/>
        <w:right w:val="none" w:sz="0" w:space="0" w:color="auto"/>
      </w:divBdr>
    </w:div>
    <w:div w:id="455951489">
      <w:bodyDiv w:val="1"/>
      <w:marLeft w:val="0"/>
      <w:marRight w:val="0"/>
      <w:marTop w:val="0"/>
      <w:marBottom w:val="0"/>
      <w:divBdr>
        <w:top w:val="none" w:sz="0" w:space="0" w:color="auto"/>
        <w:left w:val="none" w:sz="0" w:space="0" w:color="auto"/>
        <w:bottom w:val="none" w:sz="0" w:space="0" w:color="auto"/>
        <w:right w:val="none" w:sz="0" w:space="0" w:color="auto"/>
      </w:divBdr>
    </w:div>
    <w:div w:id="457577969">
      <w:bodyDiv w:val="1"/>
      <w:marLeft w:val="0"/>
      <w:marRight w:val="0"/>
      <w:marTop w:val="0"/>
      <w:marBottom w:val="0"/>
      <w:divBdr>
        <w:top w:val="none" w:sz="0" w:space="0" w:color="auto"/>
        <w:left w:val="none" w:sz="0" w:space="0" w:color="auto"/>
        <w:bottom w:val="none" w:sz="0" w:space="0" w:color="auto"/>
        <w:right w:val="none" w:sz="0" w:space="0" w:color="auto"/>
      </w:divBdr>
    </w:div>
    <w:div w:id="458572790">
      <w:bodyDiv w:val="1"/>
      <w:marLeft w:val="0"/>
      <w:marRight w:val="0"/>
      <w:marTop w:val="0"/>
      <w:marBottom w:val="0"/>
      <w:divBdr>
        <w:top w:val="none" w:sz="0" w:space="0" w:color="auto"/>
        <w:left w:val="none" w:sz="0" w:space="0" w:color="auto"/>
        <w:bottom w:val="none" w:sz="0" w:space="0" w:color="auto"/>
        <w:right w:val="none" w:sz="0" w:space="0" w:color="auto"/>
      </w:divBdr>
    </w:div>
    <w:div w:id="459615971">
      <w:bodyDiv w:val="1"/>
      <w:marLeft w:val="0"/>
      <w:marRight w:val="0"/>
      <w:marTop w:val="0"/>
      <w:marBottom w:val="0"/>
      <w:divBdr>
        <w:top w:val="none" w:sz="0" w:space="0" w:color="auto"/>
        <w:left w:val="none" w:sz="0" w:space="0" w:color="auto"/>
        <w:bottom w:val="none" w:sz="0" w:space="0" w:color="auto"/>
        <w:right w:val="none" w:sz="0" w:space="0" w:color="auto"/>
      </w:divBdr>
    </w:div>
    <w:div w:id="461046582">
      <w:bodyDiv w:val="1"/>
      <w:marLeft w:val="0"/>
      <w:marRight w:val="0"/>
      <w:marTop w:val="0"/>
      <w:marBottom w:val="0"/>
      <w:divBdr>
        <w:top w:val="none" w:sz="0" w:space="0" w:color="auto"/>
        <w:left w:val="none" w:sz="0" w:space="0" w:color="auto"/>
        <w:bottom w:val="none" w:sz="0" w:space="0" w:color="auto"/>
        <w:right w:val="none" w:sz="0" w:space="0" w:color="auto"/>
      </w:divBdr>
    </w:div>
    <w:div w:id="461113936">
      <w:bodyDiv w:val="1"/>
      <w:marLeft w:val="0"/>
      <w:marRight w:val="0"/>
      <w:marTop w:val="0"/>
      <w:marBottom w:val="0"/>
      <w:divBdr>
        <w:top w:val="none" w:sz="0" w:space="0" w:color="auto"/>
        <w:left w:val="none" w:sz="0" w:space="0" w:color="auto"/>
        <w:bottom w:val="none" w:sz="0" w:space="0" w:color="auto"/>
        <w:right w:val="none" w:sz="0" w:space="0" w:color="auto"/>
      </w:divBdr>
    </w:div>
    <w:div w:id="463936805">
      <w:bodyDiv w:val="1"/>
      <w:marLeft w:val="0"/>
      <w:marRight w:val="0"/>
      <w:marTop w:val="0"/>
      <w:marBottom w:val="0"/>
      <w:divBdr>
        <w:top w:val="none" w:sz="0" w:space="0" w:color="auto"/>
        <w:left w:val="none" w:sz="0" w:space="0" w:color="auto"/>
        <w:bottom w:val="none" w:sz="0" w:space="0" w:color="auto"/>
        <w:right w:val="none" w:sz="0" w:space="0" w:color="auto"/>
      </w:divBdr>
    </w:div>
    <w:div w:id="464470006">
      <w:bodyDiv w:val="1"/>
      <w:marLeft w:val="0"/>
      <w:marRight w:val="0"/>
      <w:marTop w:val="0"/>
      <w:marBottom w:val="0"/>
      <w:divBdr>
        <w:top w:val="none" w:sz="0" w:space="0" w:color="auto"/>
        <w:left w:val="none" w:sz="0" w:space="0" w:color="auto"/>
        <w:bottom w:val="none" w:sz="0" w:space="0" w:color="auto"/>
        <w:right w:val="none" w:sz="0" w:space="0" w:color="auto"/>
      </w:divBdr>
    </w:div>
    <w:div w:id="472257122">
      <w:bodyDiv w:val="1"/>
      <w:marLeft w:val="0"/>
      <w:marRight w:val="0"/>
      <w:marTop w:val="0"/>
      <w:marBottom w:val="0"/>
      <w:divBdr>
        <w:top w:val="none" w:sz="0" w:space="0" w:color="auto"/>
        <w:left w:val="none" w:sz="0" w:space="0" w:color="auto"/>
        <w:bottom w:val="none" w:sz="0" w:space="0" w:color="auto"/>
        <w:right w:val="none" w:sz="0" w:space="0" w:color="auto"/>
      </w:divBdr>
    </w:div>
    <w:div w:id="473568673">
      <w:bodyDiv w:val="1"/>
      <w:marLeft w:val="0"/>
      <w:marRight w:val="0"/>
      <w:marTop w:val="0"/>
      <w:marBottom w:val="0"/>
      <w:divBdr>
        <w:top w:val="none" w:sz="0" w:space="0" w:color="auto"/>
        <w:left w:val="none" w:sz="0" w:space="0" w:color="auto"/>
        <w:bottom w:val="none" w:sz="0" w:space="0" w:color="auto"/>
        <w:right w:val="none" w:sz="0" w:space="0" w:color="auto"/>
      </w:divBdr>
    </w:div>
    <w:div w:id="475530973">
      <w:bodyDiv w:val="1"/>
      <w:marLeft w:val="0"/>
      <w:marRight w:val="0"/>
      <w:marTop w:val="0"/>
      <w:marBottom w:val="0"/>
      <w:divBdr>
        <w:top w:val="none" w:sz="0" w:space="0" w:color="auto"/>
        <w:left w:val="none" w:sz="0" w:space="0" w:color="auto"/>
        <w:bottom w:val="none" w:sz="0" w:space="0" w:color="auto"/>
        <w:right w:val="none" w:sz="0" w:space="0" w:color="auto"/>
      </w:divBdr>
      <w:divsChild>
        <w:div w:id="99838934">
          <w:marLeft w:val="0"/>
          <w:marRight w:val="0"/>
          <w:marTop w:val="0"/>
          <w:marBottom w:val="0"/>
          <w:divBdr>
            <w:top w:val="none" w:sz="0" w:space="0" w:color="auto"/>
            <w:left w:val="none" w:sz="0" w:space="0" w:color="auto"/>
            <w:bottom w:val="none" w:sz="0" w:space="0" w:color="auto"/>
            <w:right w:val="none" w:sz="0" w:space="0" w:color="auto"/>
          </w:divBdr>
          <w:divsChild>
            <w:div w:id="2022391162">
              <w:marLeft w:val="0"/>
              <w:marRight w:val="0"/>
              <w:marTop w:val="0"/>
              <w:marBottom w:val="0"/>
              <w:divBdr>
                <w:top w:val="none" w:sz="0" w:space="0" w:color="auto"/>
                <w:left w:val="none" w:sz="0" w:space="0" w:color="auto"/>
                <w:bottom w:val="none" w:sz="0" w:space="0" w:color="auto"/>
                <w:right w:val="none" w:sz="0" w:space="0" w:color="auto"/>
              </w:divBdr>
              <w:divsChild>
                <w:div w:id="329213482">
                  <w:marLeft w:val="0"/>
                  <w:marRight w:val="0"/>
                  <w:marTop w:val="0"/>
                  <w:marBottom w:val="0"/>
                  <w:divBdr>
                    <w:top w:val="none" w:sz="0" w:space="0" w:color="auto"/>
                    <w:left w:val="none" w:sz="0" w:space="0" w:color="auto"/>
                    <w:bottom w:val="none" w:sz="0" w:space="0" w:color="auto"/>
                    <w:right w:val="none" w:sz="0" w:space="0" w:color="auto"/>
                  </w:divBdr>
                  <w:divsChild>
                    <w:div w:id="3534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62726">
      <w:bodyDiv w:val="1"/>
      <w:marLeft w:val="0"/>
      <w:marRight w:val="0"/>
      <w:marTop w:val="0"/>
      <w:marBottom w:val="0"/>
      <w:divBdr>
        <w:top w:val="none" w:sz="0" w:space="0" w:color="auto"/>
        <w:left w:val="none" w:sz="0" w:space="0" w:color="auto"/>
        <w:bottom w:val="none" w:sz="0" w:space="0" w:color="auto"/>
        <w:right w:val="none" w:sz="0" w:space="0" w:color="auto"/>
      </w:divBdr>
    </w:div>
    <w:div w:id="477499394">
      <w:bodyDiv w:val="1"/>
      <w:marLeft w:val="0"/>
      <w:marRight w:val="0"/>
      <w:marTop w:val="0"/>
      <w:marBottom w:val="0"/>
      <w:divBdr>
        <w:top w:val="none" w:sz="0" w:space="0" w:color="auto"/>
        <w:left w:val="none" w:sz="0" w:space="0" w:color="auto"/>
        <w:bottom w:val="none" w:sz="0" w:space="0" w:color="auto"/>
        <w:right w:val="none" w:sz="0" w:space="0" w:color="auto"/>
      </w:divBdr>
    </w:div>
    <w:div w:id="482434781">
      <w:bodyDiv w:val="1"/>
      <w:marLeft w:val="0"/>
      <w:marRight w:val="0"/>
      <w:marTop w:val="0"/>
      <w:marBottom w:val="0"/>
      <w:divBdr>
        <w:top w:val="none" w:sz="0" w:space="0" w:color="auto"/>
        <w:left w:val="none" w:sz="0" w:space="0" w:color="auto"/>
        <w:bottom w:val="none" w:sz="0" w:space="0" w:color="auto"/>
        <w:right w:val="none" w:sz="0" w:space="0" w:color="auto"/>
      </w:divBdr>
    </w:div>
    <w:div w:id="484779217">
      <w:bodyDiv w:val="1"/>
      <w:marLeft w:val="0"/>
      <w:marRight w:val="0"/>
      <w:marTop w:val="0"/>
      <w:marBottom w:val="0"/>
      <w:divBdr>
        <w:top w:val="none" w:sz="0" w:space="0" w:color="auto"/>
        <w:left w:val="none" w:sz="0" w:space="0" w:color="auto"/>
        <w:bottom w:val="none" w:sz="0" w:space="0" w:color="auto"/>
        <w:right w:val="none" w:sz="0" w:space="0" w:color="auto"/>
      </w:divBdr>
    </w:div>
    <w:div w:id="486476527">
      <w:bodyDiv w:val="1"/>
      <w:marLeft w:val="0"/>
      <w:marRight w:val="0"/>
      <w:marTop w:val="0"/>
      <w:marBottom w:val="0"/>
      <w:divBdr>
        <w:top w:val="none" w:sz="0" w:space="0" w:color="auto"/>
        <w:left w:val="none" w:sz="0" w:space="0" w:color="auto"/>
        <w:bottom w:val="none" w:sz="0" w:space="0" w:color="auto"/>
        <w:right w:val="none" w:sz="0" w:space="0" w:color="auto"/>
      </w:divBdr>
    </w:div>
    <w:div w:id="491290617">
      <w:bodyDiv w:val="1"/>
      <w:marLeft w:val="0"/>
      <w:marRight w:val="0"/>
      <w:marTop w:val="0"/>
      <w:marBottom w:val="0"/>
      <w:divBdr>
        <w:top w:val="none" w:sz="0" w:space="0" w:color="auto"/>
        <w:left w:val="none" w:sz="0" w:space="0" w:color="auto"/>
        <w:bottom w:val="none" w:sz="0" w:space="0" w:color="auto"/>
        <w:right w:val="none" w:sz="0" w:space="0" w:color="auto"/>
      </w:divBdr>
    </w:div>
    <w:div w:id="491601702">
      <w:bodyDiv w:val="1"/>
      <w:marLeft w:val="0"/>
      <w:marRight w:val="0"/>
      <w:marTop w:val="0"/>
      <w:marBottom w:val="0"/>
      <w:divBdr>
        <w:top w:val="none" w:sz="0" w:space="0" w:color="auto"/>
        <w:left w:val="none" w:sz="0" w:space="0" w:color="auto"/>
        <w:bottom w:val="none" w:sz="0" w:space="0" w:color="auto"/>
        <w:right w:val="none" w:sz="0" w:space="0" w:color="auto"/>
      </w:divBdr>
    </w:div>
    <w:div w:id="491675593">
      <w:bodyDiv w:val="1"/>
      <w:marLeft w:val="0"/>
      <w:marRight w:val="0"/>
      <w:marTop w:val="0"/>
      <w:marBottom w:val="0"/>
      <w:divBdr>
        <w:top w:val="none" w:sz="0" w:space="0" w:color="auto"/>
        <w:left w:val="none" w:sz="0" w:space="0" w:color="auto"/>
        <w:bottom w:val="none" w:sz="0" w:space="0" w:color="auto"/>
        <w:right w:val="none" w:sz="0" w:space="0" w:color="auto"/>
      </w:divBdr>
    </w:div>
    <w:div w:id="492067715">
      <w:bodyDiv w:val="1"/>
      <w:marLeft w:val="0"/>
      <w:marRight w:val="0"/>
      <w:marTop w:val="0"/>
      <w:marBottom w:val="0"/>
      <w:divBdr>
        <w:top w:val="none" w:sz="0" w:space="0" w:color="auto"/>
        <w:left w:val="none" w:sz="0" w:space="0" w:color="auto"/>
        <w:bottom w:val="none" w:sz="0" w:space="0" w:color="auto"/>
        <w:right w:val="none" w:sz="0" w:space="0" w:color="auto"/>
      </w:divBdr>
    </w:div>
    <w:div w:id="495070900">
      <w:bodyDiv w:val="1"/>
      <w:marLeft w:val="0"/>
      <w:marRight w:val="0"/>
      <w:marTop w:val="0"/>
      <w:marBottom w:val="0"/>
      <w:divBdr>
        <w:top w:val="none" w:sz="0" w:space="0" w:color="auto"/>
        <w:left w:val="none" w:sz="0" w:space="0" w:color="auto"/>
        <w:bottom w:val="none" w:sz="0" w:space="0" w:color="auto"/>
        <w:right w:val="none" w:sz="0" w:space="0" w:color="auto"/>
      </w:divBdr>
    </w:div>
    <w:div w:id="495533448">
      <w:bodyDiv w:val="1"/>
      <w:marLeft w:val="0"/>
      <w:marRight w:val="0"/>
      <w:marTop w:val="0"/>
      <w:marBottom w:val="0"/>
      <w:divBdr>
        <w:top w:val="none" w:sz="0" w:space="0" w:color="auto"/>
        <w:left w:val="none" w:sz="0" w:space="0" w:color="auto"/>
        <w:bottom w:val="none" w:sz="0" w:space="0" w:color="auto"/>
        <w:right w:val="none" w:sz="0" w:space="0" w:color="auto"/>
      </w:divBdr>
    </w:div>
    <w:div w:id="497959132">
      <w:bodyDiv w:val="1"/>
      <w:marLeft w:val="0"/>
      <w:marRight w:val="0"/>
      <w:marTop w:val="0"/>
      <w:marBottom w:val="0"/>
      <w:divBdr>
        <w:top w:val="none" w:sz="0" w:space="0" w:color="auto"/>
        <w:left w:val="none" w:sz="0" w:space="0" w:color="auto"/>
        <w:bottom w:val="none" w:sz="0" w:space="0" w:color="auto"/>
        <w:right w:val="none" w:sz="0" w:space="0" w:color="auto"/>
      </w:divBdr>
    </w:div>
    <w:div w:id="499397216">
      <w:bodyDiv w:val="1"/>
      <w:marLeft w:val="0"/>
      <w:marRight w:val="0"/>
      <w:marTop w:val="0"/>
      <w:marBottom w:val="0"/>
      <w:divBdr>
        <w:top w:val="none" w:sz="0" w:space="0" w:color="auto"/>
        <w:left w:val="none" w:sz="0" w:space="0" w:color="auto"/>
        <w:bottom w:val="none" w:sz="0" w:space="0" w:color="auto"/>
        <w:right w:val="none" w:sz="0" w:space="0" w:color="auto"/>
      </w:divBdr>
    </w:div>
    <w:div w:id="502403550">
      <w:bodyDiv w:val="1"/>
      <w:marLeft w:val="0"/>
      <w:marRight w:val="0"/>
      <w:marTop w:val="0"/>
      <w:marBottom w:val="0"/>
      <w:divBdr>
        <w:top w:val="none" w:sz="0" w:space="0" w:color="auto"/>
        <w:left w:val="none" w:sz="0" w:space="0" w:color="auto"/>
        <w:bottom w:val="none" w:sz="0" w:space="0" w:color="auto"/>
        <w:right w:val="none" w:sz="0" w:space="0" w:color="auto"/>
      </w:divBdr>
    </w:div>
    <w:div w:id="507477460">
      <w:bodyDiv w:val="1"/>
      <w:marLeft w:val="0"/>
      <w:marRight w:val="0"/>
      <w:marTop w:val="0"/>
      <w:marBottom w:val="0"/>
      <w:divBdr>
        <w:top w:val="none" w:sz="0" w:space="0" w:color="auto"/>
        <w:left w:val="none" w:sz="0" w:space="0" w:color="auto"/>
        <w:bottom w:val="none" w:sz="0" w:space="0" w:color="auto"/>
        <w:right w:val="none" w:sz="0" w:space="0" w:color="auto"/>
      </w:divBdr>
    </w:div>
    <w:div w:id="509681879">
      <w:bodyDiv w:val="1"/>
      <w:marLeft w:val="0"/>
      <w:marRight w:val="0"/>
      <w:marTop w:val="0"/>
      <w:marBottom w:val="0"/>
      <w:divBdr>
        <w:top w:val="none" w:sz="0" w:space="0" w:color="auto"/>
        <w:left w:val="none" w:sz="0" w:space="0" w:color="auto"/>
        <w:bottom w:val="none" w:sz="0" w:space="0" w:color="auto"/>
        <w:right w:val="none" w:sz="0" w:space="0" w:color="auto"/>
      </w:divBdr>
      <w:divsChild>
        <w:div w:id="1315525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341764">
      <w:bodyDiv w:val="1"/>
      <w:marLeft w:val="0"/>
      <w:marRight w:val="0"/>
      <w:marTop w:val="0"/>
      <w:marBottom w:val="0"/>
      <w:divBdr>
        <w:top w:val="none" w:sz="0" w:space="0" w:color="auto"/>
        <w:left w:val="none" w:sz="0" w:space="0" w:color="auto"/>
        <w:bottom w:val="none" w:sz="0" w:space="0" w:color="auto"/>
        <w:right w:val="none" w:sz="0" w:space="0" w:color="auto"/>
      </w:divBdr>
    </w:div>
    <w:div w:id="511532230">
      <w:bodyDiv w:val="1"/>
      <w:marLeft w:val="0"/>
      <w:marRight w:val="0"/>
      <w:marTop w:val="0"/>
      <w:marBottom w:val="0"/>
      <w:divBdr>
        <w:top w:val="none" w:sz="0" w:space="0" w:color="auto"/>
        <w:left w:val="none" w:sz="0" w:space="0" w:color="auto"/>
        <w:bottom w:val="none" w:sz="0" w:space="0" w:color="auto"/>
        <w:right w:val="none" w:sz="0" w:space="0" w:color="auto"/>
      </w:divBdr>
    </w:div>
    <w:div w:id="512764019">
      <w:bodyDiv w:val="1"/>
      <w:marLeft w:val="0"/>
      <w:marRight w:val="0"/>
      <w:marTop w:val="0"/>
      <w:marBottom w:val="0"/>
      <w:divBdr>
        <w:top w:val="none" w:sz="0" w:space="0" w:color="auto"/>
        <w:left w:val="none" w:sz="0" w:space="0" w:color="auto"/>
        <w:bottom w:val="none" w:sz="0" w:space="0" w:color="auto"/>
        <w:right w:val="none" w:sz="0" w:space="0" w:color="auto"/>
      </w:divBdr>
    </w:div>
    <w:div w:id="513374770">
      <w:bodyDiv w:val="1"/>
      <w:marLeft w:val="0"/>
      <w:marRight w:val="0"/>
      <w:marTop w:val="0"/>
      <w:marBottom w:val="0"/>
      <w:divBdr>
        <w:top w:val="none" w:sz="0" w:space="0" w:color="auto"/>
        <w:left w:val="none" w:sz="0" w:space="0" w:color="auto"/>
        <w:bottom w:val="none" w:sz="0" w:space="0" w:color="auto"/>
        <w:right w:val="none" w:sz="0" w:space="0" w:color="auto"/>
      </w:divBdr>
    </w:div>
    <w:div w:id="513498744">
      <w:bodyDiv w:val="1"/>
      <w:marLeft w:val="0"/>
      <w:marRight w:val="0"/>
      <w:marTop w:val="0"/>
      <w:marBottom w:val="0"/>
      <w:divBdr>
        <w:top w:val="none" w:sz="0" w:space="0" w:color="auto"/>
        <w:left w:val="none" w:sz="0" w:space="0" w:color="auto"/>
        <w:bottom w:val="none" w:sz="0" w:space="0" w:color="auto"/>
        <w:right w:val="none" w:sz="0" w:space="0" w:color="auto"/>
      </w:divBdr>
    </w:div>
    <w:div w:id="515390349">
      <w:bodyDiv w:val="1"/>
      <w:marLeft w:val="0"/>
      <w:marRight w:val="0"/>
      <w:marTop w:val="0"/>
      <w:marBottom w:val="0"/>
      <w:divBdr>
        <w:top w:val="none" w:sz="0" w:space="0" w:color="auto"/>
        <w:left w:val="none" w:sz="0" w:space="0" w:color="auto"/>
        <w:bottom w:val="none" w:sz="0" w:space="0" w:color="auto"/>
        <w:right w:val="none" w:sz="0" w:space="0" w:color="auto"/>
      </w:divBdr>
    </w:div>
    <w:div w:id="518549945">
      <w:bodyDiv w:val="1"/>
      <w:marLeft w:val="0"/>
      <w:marRight w:val="0"/>
      <w:marTop w:val="0"/>
      <w:marBottom w:val="0"/>
      <w:divBdr>
        <w:top w:val="none" w:sz="0" w:space="0" w:color="auto"/>
        <w:left w:val="none" w:sz="0" w:space="0" w:color="auto"/>
        <w:bottom w:val="none" w:sz="0" w:space="0" w:color="auto"/>
        <w:right w:val="none" w:sz="0" w:space="0" w:color="auto"/>
      </w:divBdr>
    </w:div>
    <w:div w:id="518936182">
      <w:bodyDiv w:val="1"/>
      <w:marLeft w:val="0"/>
      <w:marRight w:val="0"/>
      <w:marTop w:val="0"/>
      <w:marBottom w:val="0"/>
      <w:divBdr>
        <w:top w:val="none" w:sz="0" w:space="0" w:color="auto"/>
        <w:left w:val="none" w:sz="0" w:space="0" w:color="auto"/>
        <w:bottom w:val="none" w:sz="0" w:space="0" w:color="auto"/>
        <w:right w:val="none" w:sz="0" w:space="0" w:color="auto"/>
      </w:divBdr>
    </w:div>
    <w:div w:id="523977110">
      <w:bodyDiv w:val="1"/>
      <w:marLeft w:val="0"/>
      <w:marRight w:val="0"/>
      <w:marTop w:val="0"/>
      <w:marBottom w:val="0"/>
      <w:divBdr>
        <w:top w:val="none" w:sz="0" w:space="0" w:color="auto"/>
        <w:left w:val="none" w:sz="0" w:space="0" w:color="auto"/>
        <w:bottom w:val="none" w:sz="0" w:space="0" w:color="auto"/>
        <w:right w:val="none" w:sz="0" w:space="0" w:color="auto"/>
      </w:divBdr>
    </w:div>
    <w:div w:id="524639243">
      <w:bodyDiv w:val="1"/>
      <w:marLeft w:val="0"/>
      <w:marRight w:val="0"/>
      <w:marTop w:val="0"/>
      <w:marBottom w:val="0"/>
      <w:divBdr>
        <w:top w:val="none" w:sz="0" w:space="0" w:color="auto"/>
        <w:left w:val="none" w:sz="0" w:space="0" w:color="auto"/>
        <w:bottom w:val="none" w:sz="0" w:space="0" w:color="auto"/>
        <w:right w:val="none" w:sz="0" w:space="0" w:color="auto"/>
      </w:divBdr>
    </w:div>
    <w:div w:id="528836055">
      <w:bodyDiv w:val="1"/>
      <w:marLeft w:val="0"/>
      <w:marRight w:val="0"/>
      <w:marTop w:val="0"/>
      <w:marBottom w:val="0"/>
      <w:divBdr>
        <w:top w:val="none" w:sz="0" w:space="0" w:color="auto"/>
        <w:left w:val="none" w:sz="0" w:space="0" w:color="auto"/>
        <w:bottom w:val="none" w:sz="0" w:space="0" w:color="auto"/>
        <w:right w:val="none" w:sz="0" w:space="0" w:color="auto"/>
      </w:divBdr>
    </w:div>
    <w:div w:id="530922552">
      <w:bodyDiv w:val="1"/>
      <w:marLeft w:val="0"/>
      <w:marRight w:val="0"/>
      <w:marTop w:val="0"/>
      <w:marBottom w:val="0"/>
      <w:divBdr>
        <w:top w:val="none" w:sz="0" w:space="0" w:color="auto"/>
        <w:left w:val="none" w:sz="0" w:space="0" w:color="auto"/>
        <w:bottom w:val="none" w:sz="0" w:space="0" w:color="auto"/>
        <w:right w:val="none" w:sz="0" w:space="0" w:color="auto"/>
      </w:divBdr>
    </w:div>
    <w:div w:id="538205748">
      <w:bodyDiv w:val="1"/>
      <w:marLeft w:val="0"/>
      <w:marRight w:val="0"/>
      <w:marTop w:val="0"/>
      <w:marBottom w:val="0"/>
      <w:divBdr>
        <w:top w:val="none" w:sz="0" w:space="0" w:color="auto"/>
        <w:left w:val="none" w:sz="0" w:space="0" w:color="auto"/>
        <w:bottom w:val="none" w:sz="0" w:space="0" w:color="auto"/>
        <w:right w:val="none" w:sz="0" w:space="0" w:color="auto"/>
      </w:divBdr>
    </w:div>
    <w:div w:id="542250196">
      <w:bodyDiv w:val="1"/>
      <w:marLeft w:val="0"/>
      <w:marRight w:val="0"/>
      <w:marTop w:val="0"/>
      <w:marBottom w:val="0"/>
      <w:divBdr>
        <w:top w:val="none" w:sz="0" w:space="0" w:color="auto"/>
        <w:left w:val="none" w:sz="0" w:space="0" w:color="auto"/>
        <w:bottom w:val="none" w:sz="0" w:space="0" w:color="auto"/>
        <w:right w:val="none" w:sz="0" w:space="0" w:color="auto"/>
      </w:divBdr>
    </w:div>
    <w:div w:id="544948012">
      <w:bodyDiv w:val="1"/>
      <w:marLeft w:val="0"/>
      <w:marRight w:val="0"/>
      <w:marTop w:val="0"/>
      <w:marBottom w:val="0"/>
      <w:divBdr>
        <w:top w:val="none" w:sz="0" w:space="0" w:color="auto"/>
        <w:left w:val="none" w:sz="0" w:space="0" w:color="auto"/>
        <w:bottom w:val="none" w:sz="0" w:space="0" w:color="auto"/>
        <w:right w:val="none" w:sz="0" w:space="0" w:color="auto"/>
      </w:divBdr>
    </w:div>
    <w:div w:id="545482740">
      <w:bodyDiv w:val="1"/>
      <w:marLeft w:val="0"/>
      <w:marRight w:val="0"/>
      <w:marTop w:val="0"/>
      <w:marBottom w:val="0"/>
      <w:divBdr>
        <w:top w:val="none" w:sz="0" w:space="0" w:color="auto"/>
        <w:left w:val="none" w:sz="0" w:space="0" w:color="auto"/>
        <w:bottom w:val="none" w:sz="0" w:space="0" w:color="auto"/>
        <w:right w:val="none" w:sz="0" w:space="0" w:color="auto"/>
      </w:divBdr>
    </w:div>
    <w:div w:id="547229609">
      <w:bodyDiv w:val="1"/>
      <w:marLeft w:val="0"/>
      <w:marRight w:val="0"/>
      <w:marTop w:val="0"/>
      <w:marBottom w:val="0"/>
      <w:divBdr>
        <w:top w:val="none" w:sz="0" w:space="0" w:color="auto"/>
        <w:left w:val="none" w:sz="0" w:space="0" w:color="auto"/>
        <w:bottom w:val="none" w:sz="0" w:space="0" w:color="auto"/>
        <w:right w:val="none" w:sz="0" w:space="0" w:color="auto"/>
      </w:divBdr>
    </w:div>
    <w:div w:id="547575204">
      <w:bodyDiv w:val="1"/>
      <w:marLeft w:val="0"/>
      <w:marRight w:val="0"/>
      <w:marTop w:val="0"/>
      <w:marBottom w:val="0"/>
      <w:divBdr>
        <w:top w:val="none" w:sz="0" w:space="0" w:color="auto"/>
        <w:left w:val="none" w:sz="0" w:space="0" w:color="auto"/>
        <w:bottom w:val="none" w:sz="0" w:space="0" w:color="auto"/>
        <w:right w:val="none" w:sz="0" w:space="0" w:color="auto"/>
      </w:divBdr>
      <w:divsChild>
        <w:div w:id="1442796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924852">
      <w:bodyDiv w:val="1"/>
      <w:marLeft w:val="0"/>
      <w:marRight w:val="0"/>
      <w:marTop w:val="0"/>
      <w:marBottom w:val="0"/>
      <w:divBdr>
        <w:top w:val="none" w:sz="0" w:space="0" w:color="auto"/>
        <w:left w:val="none" w:sz="0" w:space="0" w:color="auto"/>
        <w:bottom w:val="none" w:sz="0" w:space="0" w:color="auto"/>
        <w:right w:val="none" w:sz="0" w:space="0" w:color="auto"/>
      </w:divBdr>
    </w:div>
    <w:div w:id="564293670">
      <w:bodyDiv w:val="1"/>
      <w:marLeft w:val="0"/>
      <w:marRight w:val="0"/>
      <w:marTop w:val="0"/>
      <w:marBottom w:val="0"/>
      <w:divBdr>
        <w:top w:val="none" w:sz="0" w:space="0" w:color="auto"/>
        <w:left w:val="none" w:sz="0" w:space="0" w:color="auto"/>
        <w:bottom w:val="none" w:sz="0" w:space="0" w:color="auto"/>
        <w:right w:val="none" w:sz="0" w:space="0" w:color="auto"/>
      </w:divBdr>
    </w:div>
    <w:div w:id="564487597">
      <w:bodyDiv w:val="1"/>
      <w:marLeft w:val="0"/>
      <w:marRight w:val="0"/>
      <w:marTop w:val="0"/>
      <w:marBottom w:val="0"/>
      <w:divBdr>
        <w:top w:val="none" w:sz="0" w:space="0" w:color="auto"/>
        <w:left w:val="none" w:sz="0" w:space="0" w:color="auto"/>
        <w:bottom w:val="none" w:sz="0" w:space="0" w:color="auto"/>
        <w:right w:val="none" w:sz="0" w:space="0" w:color="auto"/>
      </w:divBdr>
    </w:div>
    <w:div w:id="565069920">
      <w:bodyDiv w:val="1"/>
      <w:marLeft w:val="0"/>
      <w:marRight w:val="0"/>
      <w:marTop w:val="0"/>
      <w:marBottom w:val="0"/>
      <w:divBdr>
        <w:top w:val="none" w:sz="0" w:space="0" w:color="auto"/>
        <w:left w:val="none" w:sz="0" w:space="0" w:color="auto"/>
        <w:bottom w:val="none" w:sz="0" w:space="0" w:color="auto"/>
        <w:right w:val="none" w:sz="0" w:space="0" w:color="auto"/>
      </w:divBdr>
    </w:div>
    <w:div w:id="565577182">
      <w:bodyDiv w:val="1"/>
      <w:marLeft w:val="0"/>
      <w:marRight w:val="0"/>
      <w:marTop w:val="0"/>
      <w:marBottom w:val="0"/>
      <w:divBdr>
        <w:top w:val="none" w:sz="0" w:space="0" w:color="auto"/>
        <w:left w:val="none" w:sz="0" w:space="0" w:color="auto"/>
        <w:bottom w:val="none" w:sz="0" w:space="0" w:color="auto"/>
        <w:right w:val="none" w:sz="0" w:space="0" w:color="auto"/>
      </w:divBdr>
    </w:div>
    <w:div w:id="577447275">
      <w:bodyDiv w:val="1"/>
      <w:marLeft w:val="0"/>
      <w:marRight w:val="0"/>
      <w:marTop w:val="0"/>
      <w:marBottom w:val="0"/>
      <w:divBdr>
        <w:top w:val="none" w:sz="0" w:space="0" w:color="auto"/>
        <w:left w:val="none" w:sz="0" w:space="0" w:color="auto"/>
        <w:bottom w:val="none" w:sz="0" w:space="0" w:color="auto"/>
        <w:right w:val="none" w:sz="0" w:space="0" w:color="auto"/>
      </w:divBdr>
      <w:divsChild>
        <w:div w:id="138367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595145">
      <w:bodyDiv w:val="1"/>
      <w:marLeft w:val="0"/>
      <w:marRight w:val="0"/>
      <w:marTop w:val="0"/>
      <w:marBottom w:val="0"/>
      <w:divBdr>
        <w:top w:val="none" w:sz="0" w:space="0" w:color="auto"/>
        <w:left w:val="none" w:sz="0" w:space="0" w:color="auto"/>
        <w:bottom w:val="none" w:sz="0" w:space="0" w:color="auto"/>
        <w:right w:val="none" w:sz="0" w:space="0" w:color="auto"/>
      </w:divBdr>
    </w:div>
    <w:div w:id="581839929">
      <w:bodyDiv w:val="1"/>
      <w:marLeft w:val="0"/>
      <w:marRight w:val="0"/>
      <w:marTop w:val="0"/>
      <w:marBottom w:val="0"/>
      <w:divBdr>
        <w:top w:val="none" w:sz="0" w:space="0" w:color="auto"/>
        <w:left w:val="none" w:sz="0" w:space="0" w:color="auto"/>
        <w:bottom w:val="none" w:sz="0" w:space="0" w:color="auto"/>
        <w:right w:val="none" w:sz="0" w:space="0" w:color="auto"/>
      </w:divBdr>
    </w:div>
    <w:div w:id="582185412">
      <w:bodyDiv w:val="1"/>
      <w:marLeft w:val="0"/>
      <w:marRight w:val="0"/>
      <w:marTop w:val="0"/>
      <w:marBottom w:val="0"/>
      <w:divBdr>
        <w:top w:val="none" w:sz="0" w:space="0" w:color="auto"/>
        <w:left w:val="none" w:sz="0" w:space="0" w:color="auto"/>
        <w:bottom w:val="none" w:sz="0" w:space="0" w:color="auto"/>
        <w:right w:val="none" w:sz="0" w:space="0" w:color="auto"/>
      </w:divBdr>
    </w:div>
    <w:div w:id="582494661">
      <w:bodyDiv w:val="1"/>
      <w:marLeft w:val="0"/>
      <w:marRight w:val="0"/>
      <w:marTop w:val="0"/>
      <w:marBottom w:val="0"/>
      <w:divBdr>
        <w:top w:val="none" w:sz="0" w:space="0" w:color="auto"/>
        <w:left w:val="none" w:sz="0" w:space="0" w:color="auto"/>
        <w:bottom w:val="none" w:sz="0" w:space="0" w:color="auto"/>
        <w:right w:val="none" w:sz="0" w:space="0" w:color="auto"/>
      </w:divBdr>
    </w:div>
    <w:div w:id="583494678">
      <w:bodyDiv w:val="1"/>
      <w:marLeft w:val="0"/>
      <w:marRight w:val="0"/>
      <w:marTop w:val="0"/>
      <w:marBottom w:val="0"/>
      <w:divBdr>
        <w:top w:val="none" w:sz="0" w:space="0" w:color="auto"/>
        <w:left w:val="none" w:sz="0" w:space="0" w:color="auto"/>
        <w:bottom w:val="none" w:sz="0" w:space="0" w:color="auto"/>
        <w:right w:val="none" w:sz="0" w:space="0" w:color="auto"/>
      </w:divBdr>
    </w:div>
    <w:div w:id="586619391">
      <w:bodyDiv w:val="1"/>
      <w:marLeft w:val="0"/>
      <w:marRight w:val="0"/>
      <w:marTop w:val="0"/>
      <w:marBottom w:val="0"/>
      <w:divBdr>
        <w:top w:val="none" w:sz="0" w:space="0" w:color="auto"/>
        <w:left w:val="none" w:sz="0" w:space="0" w:color="auto"/>
        <w:bottom w:val="none" w:sz="0" w:space="0" w:color="auto"/>
        <w:right w:val="none" w:sz="0" w:space="0" w:color="auto"/>
      </w:divBdr>
    </w:div>
    <w:div w:id="590896142">
      <w:bodyDiv w:val="1"/>
      <w:marLeft w:val="0"/>
      <w:marRight w:val="0"/>
      <w:marTop w:val="0"/>
      <w:marBottom w:val="0"/>
      <w:divBdr>
        <w:top w:val="none" w:sz="0" w:space="0" w:color="auto"/>
        <w:left w:val="none" w:sz="0" w:space="0" w:color="auto"/>
        <w:bottom w:val="none" w:sz="0" w:space="0" w:color="auto"/>
        <w:right w:val="none" w:sz="0" w:space="0" w:color="auto"/>
      </w:divBdr>
    </w:div>
    <w:div w:id="593825861">
      <w:bodyDiv w:val="1"/>
      <w:marLeft w:val="0"/>
      <w:marRight w:val="0"/>
      <w:marTop w:val="0"/>
      <w:marBottom w:val="0"/>
      <w:divBdr>
        <w:top w:val="none" w:sz="0" w:space="0" w:color="auto"/>
        <w:left w:val="none" w:sz="0" w:space="0" w:color="auto"/>
        <w:bottom w:val="none" w:sz="0" w:space="0" w:color="auto"/>
        <w:right w:val="none" w:sz="0" w:space="0" w:color="auto"/>
      </w:divBdr>
    </w:div>
    <w:div w:id="597372426">
      <w:bodyDiv w:val="1"/>
      <w:marLeft w:val="0"/>
      <w:marRight w:val="0"/>
      <w:marTop w:val="0"/>
      <w:marBottom w:val="0"/>
      <w:divBdr>
        <w:top w:val="none" w:sz="0" w:space="0" w:color="auto"/>
        <w:left w:val="none" w:sz="0" w:space="0" w:color="auto"/>
        <w:bottom w:val="none" w:sz="0" w:space="0" w:color="auto"/>
        <w:right w:val="none" w:sz="0" w:space="0" w:color="auto"/>
      </w:divBdr>
      <w:divsChild>
        <w:div w:id="1199509166">
          <w:marLeft w:val="0"/>
          <w:marRight w:val="0"/>
          <w:marTop w:val="0"/>
          <w:marBottom w:val="0"/>
          <w:divBdr>
            <w:top w:val="none" w:sz="0" w:space="0" w:color="auto"/>
            <w:left w:val="none" w:sz="0" w:space="0" w:color="auto"/>
            <w:bottom w:val="none" w:sz="0" w:space="0" w:color="auto"/>
            <w:right w:val="none" w:sz="0" w:space="0" w:color="auto"/>
          </w:divBdr>
          <w:divsChild>
            <w:div w:id="831723266">
              <w:marLeft w:val="0"/>
              <w:marRight w:val="0"/>
              <w:marTop w:val="0"/>
              <w:marBottom w:val="0"/>
              <w:divBdr>
                <w:top w:val="none" w:sz="0" w:space="0" w:color="auto"/>
                <w:left w:val="none" w:sz="0" w:space="0" w:color="auto"/>
                <w:bottom w:val="none" w:sz="0" w:space="0" w:color="auto"/>
                <w:right w:val="none" w:sz="0" w:space="0" w:color="auto"/>
              </w:divBdr>
              <w:divsChild>
                <w:div w:id="627980400">
                  <w:marLeft w:val="0"/>
                  <w:marRight w:val="0"/>
                  <w:marTop w:val="0"/>
                  <w:marBottom w:val="0"/>
                  <w:divBdr>
                    <w:top w:val="none" w:sz="0" w:space="0" w:color="auto"/>
                    <w:left w:val="none" w:sz="0" w:space="0" w:color="auto"/>
                    <w:bottom w:val="none" w:sz="0" w:space="0" w:color="auto"/>
                    <w:right w:val="none" w:sz="0" w:space="0" w:color="auto"/>
                  </w:divBdr>
                  <w:divsChild>
                    <w:div w:id="1860309591">
                      <w:marLeft w:val="0"/>
                      <w:marRight w:val="0"/>
                      <w:marTop w:val="0"/>
                      <w:marBottom w:val="0"/>
                      <w:divBdr>
                        <w:top w:val="none" w:sz="0" w:space="0" w:color="auto"/>
                        <w:left w:val="none" w:sz="0" w:space="0" w:color="auto"/>
                        <w:bottom w:val="none" w:sz="0" w:space="0" w:color="auto"/>
                        <w:right w:val="none" w:sz="0" w:space="0" w:color="auto"/>
                      </w:divBdr>
                      <w:divsChild>
                        <w:div w:id="1329940608">
                          <w:marLeft w:val="0"/>
                          <w:marRight w:val="0"/>
                          <w:marTop w:val="0"/>
                          <w:marBottom w:val="0"/>
                          <w:divBdr>
                            <w:top w:val="none" w:sz="0" w:space="0" w:color="auto"/>
                            <w:left w:val="none" w:sz="0" w:space="0" w:color="auto"/>
                            <w:bottom w:val="none" w:sz="0" w:space="0" w:color="auto"/>
                            <w:right w:val="none" w:sz="0" w:space="0" w:color="auto"/>
                          </w:divBdr>
                          <w:divsChild>
                            <w:div w:id="353579891">
                              <w:marLeft w:val="0"/>
                              <w:marRight w:val="0"/>
                              <w:marTop w:val="0"/>
                              <w:marBottom w:val="0"/>
                              <w:divBdr>
                                <w:top w:val="none" w:sz="0" w:space="0" w:color="auto"/>
                                <w:left w:val="none" w:sz="0" w:space="0" w:color="auto"/>
                                <w:bottom w:val="none" w:sz="0" w:space="0" w:color="auto"/>
                                <w:right w:val="none" w:sz="0" w:space="0" w:color="auto"/>
                              </w:divBdr>
                              <w:divsChild>
                                <w:div w:id="274824668">
                                  <w:marLeft w:val="0"/>
                                  <w:marRight w:val="0"/>
                                  <w:marTop w:val="0"/>
                                  <w:marBottom w:val="0"/>
                                  <w:divBdr>
                                    <w:top w:val="none" w:sz="0" w:space="0" w:color="auto"/>
                                    <w:left w:val="none" w:sz="0" w:space="0" w:color="auto"/>
                                    <w:bottom w:val="none" w:sz="0" w:space="0" w:color="auto"/>
                                    <w:right w:val="none" w:sz="0" w:space="0" w:color="auto"/>
                                  </w:divBdr>
                                  <w:divsChild>
                                    <w:div w:id="16665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608016">
      <w:bodyDiv w:val="1"/>
      <w:marLeft w:val="0"/>
      <w:marRight w:val="0"/>
      <w:marTop w:val="0"/>
      <w:marBottom w:val="0"/>
      <w:divBdr>
        <w:top w:val="none" w:sz="0" w:space="0" w:color="auto"/>
        <w:left w:val="none" w:sz="0" w:space="0" w:color="auto"/>
        <w:bottom w:val="none" w:sz="0" w:space="0" w:color="auto"/>
        <w:right w:val="none" w:sz="0" w:space="0" w:color="auto"/>
      </w:divBdr>
    </w:div>
    <w:div w:id="599067762">
      <w:bodyDiv w:val="1"/>
      <w:marLeft w:val="0"/>
      <w:marRight w:val="0"/>
      <w:marTop w:val="0"/>
      <w:marBottom w:val="0"/>
      <w:divBdr>
        <w:top w:val="none" w:sz="0" w:space="0" w:color="auto"/>
        <w:left w:val="none" w:sz="0" w:space="0" w:color="auto"/>
        <w:bottom w:val="none" w:sz="0" w:space="0" w:color="auto"/>
        <w:right w:val="none" w:sz="0" w:space="0" w:color="auto"/>
      </w:divBdr>
    </w:div>
    <w:div w:id="600992556">
      <w:bodyDiv w:val="1"/>
      <w:marLeft w:val="0"/>
      <w:marRight w:val="0"/>
      <w:marTop w:val="0"/>
      <w:marBottom w:val="0"/>
      <w:divBdr>
        <w:top w:val="none" w:sz="0" w:space="0" w:color="auto"/>
        <w:left w:val="none" w:sz="0" w:space="0" w:color="auto"/>
        <w:bottom w:val="none" w:sz="0" w:space="0" w:color="auto"/>
        <w:right w:val="none" w:sz="0" w:space="0" w:color="auto"/>
      </w:divBdr>
    </w:div>
    <w:div w:id="601645987">
      <w:bodyDiv w:val="1"/>
      <w:marLeft w:val="0"/>
      <w:marRight w:val="0"/>
      <w:marTop w:val="0"/>
      <w:marBottom w:val="0"/>
      <w:divBdr>
        <w:top w:val="none" w:sz="0" w:space="0" w:color="auto"/>
        <w:left w:val="none" w:sz="0" w:space="0" w:color="auto"/>
        <w:bottom w:val="none" w:sz="0" w:space="0" w:color="auto"/>
        <w:right w:val="none" w:sz="0" w:space="0" w:color="auto"/>
      </w:divBdr>
    </w:div>
    <w:div w:id="602998377">
      <w:bodyDiv w:val="1"/>
      <w:marLeft w:val="0"/>
      <w:marRight w:val="0"/>
      <w:marTop w:val="0"/>
      <w:marBottom w:val="0"/>
      <w:divBdr>
        <w:top w:val="none" w:sz="0" w:space="0" w:color="auto"/>
        <w:left w:val="none" w:sz="0" w:space="0" w:color="auto"/>
        <w:bottom w:val="none" w:sz="0" w:space="0" w:color="auto"/>
        <w:right w:val="none" w:sz="0" w:space="0" w:color="auto"/>
      </w:divBdr>
    </w:div>
    <w:div w:id="604845538">
      <w:bodyDiv w:val="1"/>
      <w:marLeft w:val="0"/>
      <w:marRight w:val="0"/>
      <w:marTop w:val="0"/>
      <w:marBottom w:val="0"/>
      <w:divBdr>
        <w:top w:val="none" w:sz="0" w:space="0" w:color="auto"/>
        <w:left w:val="none" w:sz="0" w:space="0" w:color="auto"/>
        <w:bottom w:val="none" w:sz="0" w:space="0" w:color="auto"/>
        <w:right w:val="none" w:sz="0" w:space="0" w:color="auto"/>
      </w:divBdr>
    </w:div>
    <w:div w:id="608046932">
      <w:bodyDiv w:val="1"/>
      <w:marLeft w:val="0"/>
      <w:marRight w:val="0"/>
      <w:marTop w:val="0"/>
      <w:marBottom w:val="0"/>
      <w:divBdr>
        <w:top w:val="none" w:sz="0" w:space="0" w:color="auto"/>
        <w:left w:val="none" w:sz="0" w:space="0" w:color="auto"/>
        <w:bottom w:val="none" w:sz="0" w:space="0" w:color="auto"/>
        <w:right w:val="none" w:sz="0" w:space="0" w:color="auto"/>
      </w:divBdr>
    </w:div>
    <w:div w:id="608464222">
      <w:bodyDiv w:val="1"/>
      <w:marLeft w:val="0"/>
      <w:marRight w:val="0"/>
      <w:marTop w:val="0"/>
      <w:marBottom w:val="0"/>
      <w:divBdr>
        <w:top w:val="none" w:sz="0" w:space="0" w:color="auto"/>
        <w:left w:val="none" w:sz="0" w:space="0" w:color="auto"/>
        <w:bottom w:val="none" w:sz="0" w:space="0" w:color="auto"/>
        <w:right w:val="none" w:sz="0" w:space="0" w:color="auto"/>
      </w:divBdr>
    </w:div>
    <w:div w:id="609046146">
      <w:bodyDiv w:val="1"/>
      <w:marLeft w:val="0"/>
      <w:marRight w:val="0"/>
      <w:marTop w:val="0"/>
      <w:marBottom w:val="0"/>
      <w:divBdr>
        <w:top w:val="none" w:sz="0" w:space="0" w:color="auto"/>
        <w:left w:val="none" w:sz="0" w:space="0" w:color="auto"/>
        <w:bottom w:val="none" w:sz="0" w:space="0" w:color="auto"/>
        <w:right w:val="none" w:sz="0" w:space="0" w:color="auto"/>
      </w:divBdr>
    </w:div>
    <w:div w:id="610819166">
      <w:bodyDiv w:val="1"/>
      <w:marLeft w:val="0"/>
      <w:marRight w:val="0"/>
      <w:marTop w:val="0"/>
      <w:marBottom w:val="0"/>
      <w:divBdr>
        <w:top w:val="none" w:sz="0" w:space="0" w:color="auto"/>
        <w:left w:val="none" w:sz="0" w:space="0" w:color="auto"/>
        <w:bottom w:val="none" w:sz="0" w:space="0" w:color="auto"/>
        <w:right w:val="none" w:sz="0" w:space="0" w:color="auto"/>
      </w:divBdr>
    </w:div>
    <w:div w:id="611715380">
      <w:bodyDiv w:val="1"/>
      <w:marLeft w:val="0"/>
      <w:marRight w:val="0"/>
      <w:marTop w:val="0"/>
      <w:marBottom w:val="0"/>
      <w:divBdr>
        <w:top w:val="none" w:sz="0" w:space="0" w:color="auto"/>
        <w:left w:val="none" w:sz="0" w:space="0" w:color="auto"/>
        <w:bottom w:val="none" w:sz="0" w:space="0" w:color="auto"/>
        <w:right w:val="none" w:sz="0" w:space="0" w:color="auto"/>
      </w:divBdr>
    </w:div>
    <w:div w:id="611935851">
      <w:bodyDiv w:val="1"/>
      <w:marLeft w:val="0"/>
      <w:marRight w:val="0"/>
      <w:marTop w:val="0"/>
      <w:marBottom w:val="0"/>
      <w:divBdr>
        <w:top w:val="none" w:sz="0" w:space="0" w:color="auto"/>
        <w:left w:val="none" w:sz="0" w:space="0" w:color="auto"/>
        <w:bottom w:val="none" w:sz="0" w:space="0" w:color="auto"/>
        <w:right w:val="none" w:sz="0" w:space="0" w:color="auto"/>
      </w:divBdr>
      <w:divsChild>
        <w:div w:id="342781390">
          <w:marLeft w:val="0"/>
          <w:marRight w:val="0"/>
          <w:marTop w:val="0"/>
          <w:marBottom w:val="0"/>
          <w:divBdr>
            <w:top w:val="none" w:sz="0" w:space="0" w:color="auto"/>
            <w:left w:val="none" w:sz="0" w:space="0" w:color="auto"/>
            <w:bottom w:val="none" w:sz="0" w:space="0" w:color="auto"/>
            <w:right w:val="none" w:sz="0" w:space="0" w:color="auto"/>
          </w:divBdr>
        </w:div>
      </w:divsChild>
    </w:div>
    <w:div w:id="612984401">
      <w:bodyDiv w:val="1"/>
      <w:marLeft w:val="0"/>
      <w:marRight w:val="0"/>
      <w:marTop w:val="0"/>
      <w:marBottom w:val="0"/>
      <w:divBdr>
        <w:top w:val="none" w:sz="0" w:space="0" w:color="auto"/>
        <w:left w:val="none" w:sz="0" w:space="0" w:color="auto"/>
        <w:bottom w:val="none" w:sz="0" w:space="0" w:color="auto"/>
        <w:right w:val="none" w:sz="0" w:space="0" w:color="auto"/>
      </w:divBdr>
    </w:div>
    <w:div w:id="614366748">
      <w:bodyDiv w:val="1"/>
      <w:marLeft w:val="0"/>
      <w:marRight w:val="0"/>
      <w:marTop w:val="0"/>
      <w:marBottom w:val="0"/>
      <w:divBdr>
        <w:top w:val="none" w:sz="0" w:space="0" w:color="auto"/>
        <w:left w:val="none" w:sz="0" w:space="0" w:color="auto"/>
        <w:bottom w:val="none" w:sz="0" w:space="0" w:color="auto"/>
        <w:right w:val="none" w:sz="0" w:space="0" w:color="auto"/>
      </w:divBdr>
    </w:div>
    <w:div w:id="614990107">
      <w:bodyDiv w:val="1"/>
      <w:marLeft w:val="0"/>
      <w:marRight w:val="0"/>
      <w:marTop w:val="0"/>
      <w:marBottom w:val="0"/>
      <w:divBdr>
        <w:top w:val="none" w:sz="0" w:space="0" w:color="auto"/>
        <w:left w:val="none" w:sz="0" w:space="0" w:color="auto"/>
        <w:bottom w:val="none" w:sz="0" w:space="0" w:color="auto"/>
        <w:right w:val="none" w:sz="0" w:space="0" w:color="auto"/>
      </w:divBdr>
    </w:div>
    <w:div w:id="624118903">
      <w:bodyDiv w:val="1"/>
      <w:marLeft w:val="0"/>
      <w:marRight w:val="0"/>
      <w:marTop w:val="0"/>
      <w:marBottom w:val="0"/>
      <w:divBdr>
        <w:top w:val="none" w:sz="0" w:space="0" w:color="auto"/>
        <w:left w:val="none" w:sz="0" w:space="0" w:color="auto"/>
        <w:bottom w:val="none" w:sz="0" w:space="0" w:color="auto"/>
        <w:right w:val="none" w:sz="0" w:space="0" w:color="auto"/>
      </w:divBdr>
      <w:divsChild>
        <w:div w:id="281957426">
          <w:marLeft w:val="0"/>
          <w:marRight w:val="0"/>
          <w:marTop w:val="0"/>
          <w:marBottom w:val="0"/>
          <w:divBdr>
            <w:top w:val="none" w:sz="0" w:space="0" w:color="auto"/>
            <w:left w:val="none" w:sz="0" w:space="0" w:color="auto"/>
            <w:bottom w:val="none" w:sz="0" w:space="0" w:color="auto"/>
            <w:right w:val="none" w:sz="0" w:space="0" w:color="auto"/>
          </w:divBdr>
          <w:divsChild>
            <w:div w:id="2138913363">
              <w:marLeft w:val="0"/>
              <w:marRight w:val="0"/>
              <w:marTop w:val="0"/>
              <w:marBottom w:val="0"/>
              <w:divBdr>
                <w:top w:val="none" w:sz="0" w:space="0" w:color="auto"/>
                <w:left w:val="none" w:sz="0" w:space="0" w:color="auto"/>
                <w:bottom w:val="none" w:sz="0" w:space="0" w:color="auto"/>
                <w:right w:val="none" w:sz="0" w:space="0" w:color="auto"/>
              </w:divBdr>
              <w:divsChild>
                <w:div w:id="1333796936">
                  <w:marLeft w:val="0"/>
                  <w:marRight w:val="0"/>
                  <w:marTop w:val="0"/>
                  <w:marBottom w:val="0"/>
                  <w:divBdr>
                    <w:top w:val="none" w:sz="0" w:space="0" w:color="auto"/>
                    <w:left w:val="none" w:sz="0" w:space="0" w:color="auto"/>
                    <w:bottom w:val="none" w:sz="0" w:space="0" w:color="auto"/>
                    <w:right w:val="none" w:sz="0" w:space="0" w:color="auto"/>
                  </w:divBdr>
                  <w:divsChild>
                    <w:div w:id="863009769">
                      <w:marLeft w:val="0"/>
                      <w:marRight w:val="0"/>
                      <w:marTop w:val="0"/>
                      <w:marBottom w:val="0"/>
                      <w:divBdr>
                        <w:top w:val="none" w:sz="0" w:space="0" w:color="auto"/>
                        <w:left w:val="none" w:sz="0" w:space="0" w:color="auto"/>
                        <w:bottom w:val="none" w:sz="0" w:space="0" w:color="auto"/>
                        <w:right w:val="none" w:sz="0" w:space="0" w:color="auto"/>
                      </w:divBdr>
                      <w:divsChild>
                        <w:div w:id="1396002472">
                          <w:marLeft w:val="0"/>
                          <w:marRight w:val="0"/>
                          <w:marTop w:val="0"/>
                          <w:marBottom w:val="0"/>
                          <w:divBdr>
                            <w:top w:val="none" w:sz="0" w:space="0" w:color="auto"/>
                            <w:left w:val="none" w:sz="0" w:space="0" w:color="auto"/>
                            <w:bottom w:val="none" w:sz="0" w:space="0" w:color="auto"/>
                            <w:right w:val="none" w:sz="0" w:space="0" w:color="auto"/>
                          </w:divBdr>
                          <w:divsChild>
                            <w:div w:id="1952973449">
                              <w:marLeft w:val="0"/>
                              <w:marRight w:val="0"/>
                              <w:marTop w:val="0"/>
                              <w:marBottom w:val="0"/>
                              <w:divBdr>
                                <w:top w:val="none" w:sz="0" w:space="0" w:color="auto"/>
                                <w:left w:val="none" w:sz="0" w:space="0" w:color="auto"/>
                                <w:bottom w:val="none" w:sz="0" w:space="0" w:color="auto"/>
                                <w:right w:val="none" w:sz="0" w:space="0" w:color="auto"/>
                              </w:divBdr>
                              <w:divsChild>
                                <w:div w:id="11345241">
                                  <w:marLeft w:val="0"/>
                                  <w:marRight w:val="0"/>
                                  <w:marTop w:val="0"/>
                                  <w:marBottom w:val="0"/>
                                  <w:divBdr>
                                    <w:top w:val="none" w:sz="0" w:space="0" w:color="auto"/>
                                    <w:left w:val="none" w:sz="0" w:space="0" w:color="auto"/>
                                    <w:bottom w:val="none" w:sz="0" w:space="0" w:color="auto"/>
                                    <w:right w:val="none" w:sz="0" w:space="0" w:color="auto"/>
                                  </w:divBdr>
                                  <w:divsChild>
                                    <w:div w:id="15546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894160">
      <w:bodyDiv w:val="1"/>
      <w:marLeft w:val="0"/>
      <w:marRight w:val="0"/>
      <w:marTop w:val="0"/>
      <w:marBottom w:val="0"/>
      <w:divBdr>
        <w:top w:val="none" w:sz="0" w:space="0" w:color="auto"/>
        <w:left w:val="none" w:sz="0" w:space="0" w:color="auto"/>
        <w:bottom w:val="none" w:sz="0" w:space="0" w:color="auto"/>
        <w:right w:val="none" w:sz="0" w:space="0" w:color="auto"/>
      </w:divBdr>
    </w:div>
    <w:div w:id="628560241">
      <w:bodyDiv w:val="1"/>
      <w:marLeft w:val="0"/>
      <w:marRight w:val="0"/>
      <w:marTop w:val="0"/>
      <w:marBottom w:val="0"/>
      <w:divBdr>
        <w:top w:val="none" w:sz="0" w:space="0" w:color="auto"/>
        <w:left w:val="none" w:sz="0" w:space="0" w:color="auto"/>
        <w:bottom w:val="none" w:sz="0" w:space="0" w:color="auto"/>
        <w:right w:val="none" w:sz="0" w:space="0" w:color="auto"/>
      </w:divBdr>
    </w:div>
    <w:div w:id="630403533">
      <w:bodyDiv w:val="1"/>
      <w:marLeft w:val="0"/>
      <w:marRight w:val="0"/>
      <w:marTop w:val="0"/>
      <w:marBottom w:val="0"/>
      <w:divBdr>
        <w:top w:val="none" w:sz="0" w:space="0" w:color="auto"/>
        <w:left w:val="none" w:sz="0" w:space="0" w:color="auto"/>
        <w:bottom w:val="none" w:sz="0" w:space="0" w:color="auto"/>
        <w:right w:val="none" w:sz="0" w:space="0" w:color="auto"/>
      </w:divBdr>
    </w:div>
    <w:div w:id="636254246">
      <w:bodyDiv w:val="1"/>
      <w:marLeft w:val="0"/>
      <w:marRight w:val="0"/>
      <w:marTop w:val="0"/>
      <w:marBottom w:val="0"/>
      <w:divBdr>
        <w:top w:val="none" w:sz="0" w:space="0" w:color="auto"/>
        <w:left w:val="none" w:sz="0" w:space="0" w:color="auto"/>
        <w:bottom w:val="none" w:sz="0" w:space="0" w:color="auto"/>
        <w:right w:val="none" w:sz="0" w:space="0" w:color="auto"/>
      </w:divBdr>
    </w:div>
    <w:div w:id="639728611">
      <w:bodyDiv w:val="1"/>
      <w:marLeft w:val="0"/>
      <w:marRight w:val="0"/>
      <w:marTop w:val="0"/>
      <w:marBottom w:val="0"/>
      <w:divBdr>
        <w:top w:val="none" w:sz="0" w:space="0" w:color="auto"/>
        <w:left w:val="none" w:sz="0" w:space="0" w:color="auto"/>
        <w:bottom w:val="none" w:sz="0" w:space="0" w:color="auto"/>
        <w:right w:val="none" w:sz="0" w:space="0" w:color="auto"/>
      </w:divBdr>
    </w:div>
    <w:div w:id="642538288">
      <w:bodyDiv w:val="1"/>
      <w:marLeft w:val="0"/>
      <w:marRight w:val="0"/>
      <w:marTop w:val="0"/>
      <w:marBottom w:val="0"/>
      <w:divBdr>
        <w:top w:val="none" w:sz="0" w:space="0" w:color="auto"/>
        <w:left w:val="none" w:sz="0" w:space="0" w:color="auto"/>
        <w:bottom w:val="none" w:sz="0" w:space="0" w:color="auto"/>
        <w:right w:val="none" w:sz="0" w:space="0" w:color="auto"/>
      </w:divBdr>
    </w:div>
    <w:div w:id="642588553">
      <w:bodyDiv w:val="1"/>
      <w:marLeft w:val="0"/>
      <w:marRight w:val="0"/>
      <w:marTop w:val="0"/>
      <w:marBottom w:val="0"/>
      <w:divBdr>
        <w:top w:val="none" w:sz="0" w:space="0" w:color="auto"/>
        <w:left w:val="none" w:sz="0" w:space="0" w:color="auto"/>
        <w:bottom w:val="none" w:sz="0" w:space="0" w:color="auto"/>
        <w:right w:val="none" w:sz="0" w:space="0" w:color="auto"/>
      </w:divBdr>
    </w:div>
    <w:div w:id="644896969">
      <w:bodyDiv w:val="1"/>
      <w:marLeft w:val="0"/>
      <w:marRight w:val="0"/>
      <w:marTop w:val="0"/>
      <w:marBottom w:val="0"/>
      <w:divBdr>
        <w:top w:val="none" w:sz="0" w:space="0" w:color="auto"/>
        <w:left w:val="none" w:sz="0" w:space="0" w:color="auto"/>
        <w:bottom w:val="none" w:sz="0" w:space="0" w:color="auto"/>
        <w:right w:val="none" w:sz="0" w:space="0" w:color="auto"/>
      </w:divBdr>
    </w:div>
    <w:div w:id="651256777">
      <w:bodyDiv w:val="1"/>
      <w:marLeft w:val="0"/>
      <w:marRight w:val="0"/>
      <w:marTop w:val="0"/>
      <w:marBottom w:val="0"/>
      <w:divBdr>
        <w:top w:val="none" w:sz="0" w:space="0" w:color="auto"/>
        <w:left w:val="none" w:sz="0" w:space="0" w:color="auto"/>
        <w:bottom w:val="none" w:sz="0" w:space="0" w:color="auto"/>
        <w:right w:val="none" w:sz="0" w:space="0" w:color="auto"/>
      </w:divBdr>
    </w:div>
    <w:div w:id="651443191">
      <w:bodyDiv w:val="1"/>
      <w:marLeft w:val="0"/>
      <w:marRight w:val="0"/>
      <w:marTop w:val="0"/>
      <w:marBottom w:val="0"/>
      <w:divBdr>
        <w:top w:val="none" w:sz="0" w:space="0" w:color="auto"/>
        <w:left w:val="none" w:sz="0" w:space="0" w:color="auto"/>
        <w:bottom w:val="none" w:sz="0" w:space="0" w:color="auto"/>
        <w:right w:val="none" w:sz="0" w:space="0" w:color="auto"/>
      </w:divBdr>
    </w:div>
    <w:div w:id="652836013">
      <w:bodyDiv w:val="1"/>
      <w:marLeft w:val="0"/>
      <w:marRight w:val="0"/>
      <w:marTop w:val="0"/>
      <w:marBottom w:val="0"/>
      <w:divBdr>
        <w:top w:val="none" w:sz="0" w:space="0" w:color="auto"/>
        <w:left w:val="none" w:sz="0" w:space="0" w:color="auto"/>
        <w:bottom w:val="none" w:sz="0" w:space="0" w:color="auto"/>
        <w:right w:val="none" w:sz="0" w:space="0" w:color="auto"/>
      </w:divBdr>
    </w:div>
    <w:div w:id="658995759">
      <w:bodyDiv w:val="1"/>
      <w:marLeft w:val="0"/>
      <w:marRight w:val="0"/>
      <w:marTop w:val="0"/>
      <w:marBottom w:val="0"/>
      <w:divBdr>
        <w:top w:val="none" w:sz="0" w:space="0" w:color="auto"/>
        <w:left w:val="none" w:sz="0" w:space="0" w:color="auto"/>
        <w:bottom w:val="none" w:sz="0" w:space="0" w:color="auto"/>
        <w:right w:val="none" w:sz="0" w:space="0" w:color="auto"/>
      </w:divBdr>
      <w:divsChild>
        <w:div w:id="543059049">
          <w:marLeft w:val="0"/>
          <w:marRight w:val="0"/>
          <w:marTop w:val="0"/>
          <w:marBottom w:val="0"/>
          <w:divBdr>
            <w:top w:val="none" w:sz="0" w:space="0" w:color="auto"/>
            <w:left w:val="none" w:sz="0" w:space="0" w:color="auto"/>
            <w:bottom w:val="none" w:sz="0" w:space="0" w:color="auto"/>
            <w:right w:val="none" w:sz="0" w:space="0" w:color="auto"/>
          </w:divBdr>
          <w:divsChild>
            <w:div w:id="51656161">
              <w:marLeft w:val="0"/>
              <w:marRight w:val="0"/>
              <w:marTop w:val="0"/>
              <w:marBottom w:val="0"/>
              <w:divBdr>
                <w:top w:val="none" w:sz="0" w:space="0" w:color="auto"/>
                <w:left w:val="none" w:sz="0" w:space="0" w:color="auto"/>
                <w:bottom w:val="none" w:sz="0" w:space="0" w:color="auto"/>
                <w:right w:val="none" w:sz="0" w:space="0" w:color="auto"/>
              </w:divBdr>
              <w:divsChild>
                <w:div w:id="569385296">
                  <w:marLeft w:val="0"/>
                  <w:marRight w:val="0"/>
                  <w:marTop w:val="0"/>
                  <w:marBottom w:val="0"/>
                  <w:divBdr>
                    <w:top w:val="none" w:sz="0" w:space="0" w:color="auto"/>
                    <w:left w:val="none" w:sz="0" w:space="0" w:color="auto"/>
                    <w:bottom w:val="none" w:sz="0" w:space="0" w:color="auto"/>
                    <w:right w:val="none" w:sz="0" w:space="0" w:color="auto"/>
                  </w:divBdr>
                  <w:divsChild>
                    <w:div w:id="1667514940">
                      <w:marLeft w:val="0"/>
                      <w:marRight w:val="0"/>
                      <w:marTop w:val="0"/>
                      <w:marBottom w:val="0"/>
                      <w:divBdr>
                        <w:top w:val="none" w:sz="0" w:space="0" w:color="auto"/>
                        <w:left w:val="none" w:sz="0" w:space="0" w:color="auto"/>
                        <w:bottom w:val="none" w:sz="0" w:space="0" w:color="auto"/>
                        <w:right w:val="none" w:sz="0" w:space="0" w:color="auto"/>
                      </w:divBdr>
                      <w:divsChild>
                        <w:div w:id="507865645">
                          <w:marLeft w:val="0"/>
                          <w:marRight w:val="0"/>
                          <w:marTop w:val="0"/>
                          <w:marBottom w:val="0"/>
                          <w:divBdr>
                            <w:top w:val="none" w:sz="0" w:space="0" w:color="auto"/>
                            <w:left w:val="none" w:sz="0" w:space="0" w:color="auto"/>
                            <w:bottom w:val="none" w:sz="0" w:space="0" w:color="auto"/>
                            <w:right w:val="none" w:sz="0" w:space="0" w:color="auto"/>
                          </w:divBdr>
                          <w:divsChild>
                            <w:div w:id="1721131369">
                              <w:marLeft w:val="0"/>
                              <w:marRight w:val="0"/>
                              <w:marTop w:val="0"/>
                              <w:marBottom w:val="0"/>
                              <w:divBdr>
                                <w:top w:val="none" w:sz="0" w:space="0" w:color="auto"/>
                                <w:left w:val="none" w:sz="0" w:space="0" w:color="auto"/>
                                <w:bottom w:val="none" w:sz="0" w:space="0" w:color="auto"/>
                                <w:right w:val="none" w:sz="0" w:space="0" w:color="auto"/>
                              </w:divBdr>
                              <w:divsChild>
                                <w:div w:id="2079084148">
                                  <w:marLeft w:val="0"/>
                                  <w:marRight w:val="0"/>
                                  <w:marTop w:val="0"/>
                                  <w:marBottom w:val="0"/>
                                  <w:divBdr>
                                    <w:top w:val="none" w:sz="0" w:space="0" w:color="auto"/>
                                    <w:left w:val="none" w:sz="0" w:space="0" w:color="auto"/>
                                    <w:bottom w:val="none" w:sz="0" w:space="0" w:color="auto"/>
                                    <w:right w:val="none" w:sz="0" w:space="0" w:color="auto"/>
                                  </w:divBdr>
                                  <w:divsChild>
                                    <w:div w:id="1376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891968">
      <w:bodyDiv w:val="1"/>
      <w:marLeft w:val="0"/>
      <w:marRight w:val="0"/>
      <w:marTop w:val="0"/>
      <w:marBottom w:val="0"/>
      <w:divBdr>
        <w:top w:val="none" w:sz="0" w:space="0" w:color="auto"/>
        <w:left w:val="none" w:sz="0" w:space="0" w:color="auto"/>
        <w:bottom w:val="none" w:sz="0" w:space="0" w:color="auto"/>
        <w:right w:val="none" w:sz="0" w:space="0" w:color="auto"/>
      </w:divBdr>
    </w:div>
    <w:div w:id="661354926">
      <w:bodyDiv w:val="1"/>
      <w:marLeft w:val="0"/>
      <w:marRight w:val="0"/>
      <w:marTop w:val="0"/>
      <w:marBottom w:val="0"/>
      <w:divBdr>
        <w:top w:val="none" w:sz="0" w:space="0" w:color="auto"/>
        <w:left w:val="none" w:sz="0" w:space="0" w:color="auto"/>
        <w:bottom w:val="none" w:sz="0" w:space="0" w:color="auto"/>
        <w:right w:val="none" w:sz="0" w:space="0" w:color="auto"/>
      </w:divBdr>
    </w:div>
    <w:div w:id="662244792">
      <w:bodyDiv w:val="1"/>
      <w:marLeft w:val="0"/>
      <w:marRight w:val="0"/>
      <w:marTop w:val="0"/>
      <w:marBottom w:val="0"/>
      <w:divBdr>
        <w:top w:val="none" w:sz="0" w:space="0" w:color="auto"/>
        <w:left w:val="none" w:sz="0" w:space="0" w:color="auto"/>
        <w:bottom w:val="none" w:sz="0" w:space="0" w:color="auto"/>
        <w:right w:val="none" w:sz="0" w:space="0" w:color="auto"/>
      </w:divBdr>
    </w:div>
    <w:div w:id="668676422">
      <w:bodyDiv w:val="1"/>
      <w:marLeft w:val="0"/>
      <w:marRight w:val="0"/>
      <w:marTop w:val="0"/>
      <w:marBottom w:val="0"/>
      <w:divBdr>
        <w:top w:val="none" w:sz="0" w:space="0" w:color="auto"/>
        <w:left w:val="none" w:sz="0" w:space="0" w:color="auto"/>
        <w:bottom w:val="none" w:sz="0" w:space="0" w:color="auto"/>
        <w:right w:val="none" w:sz="0" w:space="0" w:color="auto"/>
      </w:divBdr>
    </w:div>
    <w:div w:id="669672641">
      <w:bodyDiv w:val="1"/>
      <w:marLeft w:val="0"/>
      <w:marRight w:val="0"/>
      <w:marTop w:val="0"/>
      <w:marBottom w:val="0"/>
      <w:divBdr>
        <w:top w:val="none" w:sz="0" w:space="0" w:color="auto"/>
        <w:left w:val="none" w:sz="0" w:space="0" w:color="auto"/>
        <w:bottom w:val="none" w:sz="0" w:space="0" w:color="auto"/>
        <w:right w:val="none" w:sz="0" w:space="0" w:color="auto"/>
      </w:divBdr>
    </w:div>
    <w:div w:id="675231387">
      <w:bodyDiv w:val="1"/>
      <w:marLeft w:val="0"/>
      <w:marRight w:val="0"/>
      <w:marTop w:val="0"/>
      <w:marBottom w:val="0"/>
      <w:divBdr>
        <w:top w:val="none" w:sz="0" w:space="0" w:color="auto"/>
        <w:left w:val="none" w:sz="0" w:space="0" w:color="auto"/>
        <w:bottom w:val="none" w:sz="0" w:space="0" w:color="auto"/>
        <w:right w:val="none" w:sz="0" w:space="0" w:color="auto"/>
      </w:divBdr>
    </w:div>
    <w:div w:id="676620958">
      <w:bodyDiv w:val="1"/>
      <w:marLeft w:val="0"/>
      <w:marRight w:val="0"/>
      <w:marTop w:val="0"/>
      <w:marBottom w:val="0"/>
      <w:divBdr>
        <w:top w:val="none" w:sz="0" w:space="0" w:color="auto"/>
        <w:left w:val="none" w:sz="0" w:space="0" w:color="auto"/>
        <w:bottom w:val="none" w:sz="0" w:space="0" w:color="auto"/>
        <w:right w:val="none" w:sz="0" w:space="0" w:color="auto"/>
      </w:divBdr>
    </w:div>
    <w:div w:id="676884418">
      <w:bodyDiv w:val="1"/>
      <w:marLeft w:val="0"/>
      <w:marRight w:val="0"/>
      <w:marTop w:val="0"/>
      <w:marBottom w:val="0"/>
      <w:divBdr>
        <w:top w:val="none" w:sz="0" w:space="0" w:color="auto"/>
        <w:left w:val="none" w:sz="0" w:space="0" w:color="auto"/>
        <w:bottom w:val="none" w:sz="0" w:space="0" w:color="auto"/>
        <w:right w:val="none" w:sz="0" w:space="0" w:color="auto"/>
      </w:divBdr>
    </w:div>
    <w:div w:id="676923383">
      <w:bodyDiv w:val="1"/>
      <w:marLeft w:val="0"/>
      <w:marRight w:val="0"/>
      <w:marTop w:val="0"/>
      <w:marBottom w:val="0"/>
      <w:divBdr>
        <w:top w:val="none" w:sz="0" w:space="0" w:color="auto"/>
        <w:left w:val="none" w:sz="0" w:space="0" w:color="auto"/>
        <w:bottom w:val="none" w:sz="0" w:space="0" w:color="auto"/>
        <w:right w:val="none" w:sz="0" w:space="0" w:color="auto"/>
      </w:divBdr>
    </w:div>
    <w:div w:id="677269731">
      <w:bodyDiv w:val="1"/>
      <w:marLeft w:val="0"/>
      <w:marRight w:val="0"/>
      <w:marTop w:val="0"/>
      <w:marBottom w:val="0"/>
      <w:divBdr>
        <w:top w:val="none" w:sz="0" w:space="0" w:color="auto"/>
        <w:left w:val="none" w:sz="0" w:space="0" w:color="auto"/>
        <w:bottom w:val="none" w:sz="0" w:space="0" w:color="auto"/>
        <w:right w:val="none" w:sz="0" w:space="0" w:color="auto"/>
      </w:divBdr>
    </w:div>
    <w:div w:id="677270380">
      <w:bodyDiv w:val="1"/>
      <w:marLeft w:val="0"/>
      <w:marRight w:val="0"/>
      <w:marTop w:val="0"/>
      <w:marBottom w:val="0"/>
      <w:divBdr>
        <w:top w:val="none" w:sz="0" w:space="0" w:color="auto"/>
        <w:left w:val="none" w:sz="0" w:space="0" w:color="auto"/>
        <w:bottom w:val="none" w:sz="0" w:space="0" w:color="auto"/>
        <w:right w:val="none" w:sz="0" w:space="0" w:color="auto"/>
      </w:divBdr>
    </w:div>
    <w:div w:id="679352541">
      <w:bodyDiv w:val="1"/>
      <w:marLeft w:val="0"/>
      <w:marRight w:val="0"/>
      <w:marTop w:val="0"/>
      <w:marBottom w:val="0"/>
      <w:divBdr>
        <w:top w:val="none" w:sz="0" w:space="0" w:color="auto"/>
        <w:left w:val="none" w:sz="0" w:space="0" w:color="auto"/>
        <w:bottom w:val="none" w:sz="0" w:space="0" w:color="auto"/>
        <w:right w:val="none" w:sz="0" w:space="0" w:color="auto"/>
      </w:divBdr>
    </w:div>
    <w:div w:id="682898284">
      <w:bodyDiv w:val="1"/>
      <w:marLeft w:val="0"/>
      <w:marRight w:val="0"/>
      <w:marTop w:val="0"/>
      <w:marBottom w:val="0"/>
      <w:divBdr>
        <w:top w:val="none" w:sz="0" w:space="0" w:color="auto"/>
        <w:left w:val="none" w:sz="0" w:space="0" w:color="auto"/>
        <w:bottom w:val="none" w:sz="0" w:space="0" w:color="auto"/>
        <w:right w:val="none" w:sz="0" w:space="0" w:color="auto"/>
      </w:divBdr>
    </w:div>
    <w:div w:id="684555737">
      <w:bodyDiv w:val="1"/>
      <w:marLeft w:val="0"/>
      <w:marRight w:val="0"/>
      <w:marTop w:val="0"/>
      <w:marBottom w:val="0"/>
      <w:divBdr>
        <w:top w:val="none" w:sz="0" w:space="0" w:color="auto"/>
        <w:left w:val="none" w:sz="0" w:space="0" w:color="auto"/>
        <w:bottom w:val="none" w:sz="0" w:space="0" w:color="auto"/>
        <w:right w:val="none" w:sz="0" w:space="0" w:color="auto"/>
      </w:divBdr>
    </w:div>
    <w:div w:id="686905878">
      <w:bodyDiv w:val="1"/>
      <w:marLeft w:val="0"/>
      <w:marRight w:val="0"/>
      <w:marTop w:val="0"/>
      <w:marBottom w:val="0"/>
      <w:divBdr>
        <w:top w:val="none" w:sz="0" w:space="0" w:color="auto"/>
        <w:left w:val="none" w:sz="0" w:space="0" w:color="auto"/>
        <w:bottom w:val="none" w:sz="0" w:space="0" w:color="auto"/>
        <w:right w:val="none" w:sz="0" w:space="0" w:color="auto"/>
      </w:divBdr>
    </w:div>
    <w:div w:id="688336059">
      <w:bodyDiv w:val="1"/>
      <w:marLeft w:val="0"/>
      <w:marRight w:val="0"/>
      <w:marTop w:val="0"/>
      <w:marBottom w:val="0"/>
      <w:divBdr>
        <w:top w:val="none" w:sz="0" w:space="0" w:color="auto"/>
        <w:left w:val="none" w:sz="0" w:space="0" w:color="auto"/>
        <w:bottom w:val="none" w:sz="0" w:space="0" w:color="auto"/>
        <w:right w:val="none" w:sz="0" w:space="0" w:color="auto"/>
      </w:divBdr>
    </w:div>
    <w:div w:id="689068236">
      <w:bodyDiv w:val="1"/>
      <w:marLeft w:val="0"/>
      <w:marRight w:val="0"/>
      <w:marTop w:val="0"/>
      <w:marBottom w:val="0"/>
      <w:divBdr>
        <w:top w:val="none" w:sz="0" w:space="0" w:color="auto"/>
        <w:left w:val="none" w:sz="0" w:space="0" w:color="auto"/>
        <w:bottom w:val="none" w:sz="0" w:space="0" w:color="auto"/>
        <w:right w:val="none" w:sz="0" w:space="0" w:color="auto"/>
      </w:divBdr>
    </w:div>
    <w:div w:id="691541516">
      <w:bodyDiv w:val="1"/>
      <w:marLeft w:val="0"/>
      <w:marRight w:val="0"/>
      <w:marTop w:val="0"/>
      <w:marBottom w:val="0"/>
      <w:divBdr>
        <w:top w:val="none" w:sz="0" w:space="0" w:color="auto"/>
        <w:left w:val="none" w:sz="0" w:space="0" w:color="auto"/>
        <w:bottom w:val="none" w:sz="0" w:space="0" w:color="auto"/>
        <w:right w:val="none" w:sz="0" w:space="0" w:color="auto"/>
      </w:divBdr>
    </w:div>
    <w:div w:id="692995084">
      <w:bodyDiv w:val="1"/>
      <w:marLeft w:val="0"/>
      <w:marRight w:val="0"/>
      <w:marTop w:val="0"/>
      <w:marBottom w:val="0"/>
      <w:divBdr>
        <w:top w:val="none" w:sz="0" w:space="0" w:color="auto"/>
        <w:left w:val="none" w:sz="0" w:space="0" w:color="auto"/>
        <w:bottom w:val="none" w:sz="0" w:space="0" w:color="auto"/>
        <w:right w:val="none" w:sz="0" w:space="0" w:color="auto"/>
      </w:divBdr>
    </w:div>
    <w:div w:id="693193611">
      <w:bodyDiv w:val="1"/>
      <w:marLeft w:val="0"/>
      <w:marRight w:val="0"/>
      <w:marTop w:val="0"/>
      <w:marBottom w:val="0"/>
      <w:divBdr>
        <w:top w:val="none" w:sz="0" w:space="0" w:color="auto"/>
        <w:left w:val="none" w:sz="0" w:space="0" w:color="auto"/>
        <w:bottom w:val="none" w:sz="0" w:space="0" w:color="auto"/>
        <w:right w:val="none" w:sz="0" w:space="0" w:color="auto"/>
      </w:divBdr>
    </w:div>
    <w:div w:id="693967075">
      <w:bodyDiv w:val="1"/>
      <w:marLeft w:val="0"/>
      <w:marRight w:val="0"/>
      <w:marTop w:val="0"/>
      <w:marBottom w:val="0"/>
      <w:divBdr>
        <w:top w:val="none" w:sz="0" w:space="0" w:color="auto"/>
        <w:left w:val="none" w:sz="0" w:space="0" w:color="auto"/>
        <w:bottom w:val="none" w:sz="0" w:space="0" w:color="auto"/>
        <w:right w:val="none" w:sz="0" w:space="0" w:color="auto"/>
      </w:divBdr>
    </w:div>
    <w:div w:id="694695095">
      <w:bodyDiv w:val="1"/>
      <w:marLeft w:val="0"/>
      <w:marRight w:val="0"/>
      <w:marTop w:val="0"/>
      <w:marBottom w:val="0"/>
      <w:divBdr>
        <w:top w:val="none" w:sz="0" w:space="0" w:color="auto"/>
        <w:left w:val="none" w:sz="0" w:space="0" w:color="auto"/>
        <w:bottom w:val="none" w:sz="0" w:space="0" w:color="auto"/>
        <w:right w:val="none" w:sz="0" w:space="0" w:color="auto"/>
      </w:divBdr>
      <w:divsChild>
        <w:div w:id="205411024">
          <w:marLeft w:val="0"/>
          <w:marRight w:val="0"/>
          <w:marTop w:val="0"/>
          <w:marBottom w:val="0"/>
          <w:divBdr>
            <w:top w:val="none" w:sz="0" w:space="0" w:color="auto"/>
            <w:left w:val="none" w:sz="0" w:space="0" w:color="auto"/>
            <w:bottom w:val="none" w:sz="0" w:space="0" w:color="auto"/>
            <w:right w:val="none" w:sz="0" w:space="0" w:color="auto"/>
          </w:divBdr>
          <w:divsChild>
            <w:div w:id="637034145">
              <w:marLeft w:val="0"/>
              <w:marRight w:val="0"/>
              <w:marTop w:val="0"/>
              <w:marBottom w:val="0"/>
              <w:divBdr>
                <w:top w:val="none" w:sz="0" w:space="0" w:color="auto"/>
                <w:left w:val="none" w:sz="0" w:space="0" w:color="auto"/>
                <w:bottom w:val="none" w:sz="0" w:space="0" w:color="auto"/>
                <w:right w:val="none" w:sz="0" w:space="0" w:color="auto"/>
              </w:divBdr>
            </w:div>
            <w:div w:id="1930893023">
              <w:marLeft w:val="0"/>
              <w:marRight w:val="0"/>
              <w:marTop w:val="0"/>
              <w:marBottom w:val="0"/>
              <w:divBdr>
                <w:top w:val="none" w:sz="0" w:space="0" w:color="auto"/>
                <w:left w:val="none" w:sz="0" w:space="0" w:color="auto"/>
                <w:bottom w:val="none" w:sz="0" w:space="0" w:color="auto"/>
                <w:right w:val="none" w:sz="0" w:space="0" w:color="auto"/>
              </w:divBdr>
            </w:div>
            <w:div w:id="52435273">
              <w:marLeft w:val="0"/>
              <w:marRight w:val="0"/>
              <w:marTop w:val="0"/>
              <w:marBottom w:val="0"/>
              <w:divBdr>
                <w:top w:val="none" w:sz="0" w:space="0" w:color="auto"/>
                <w:left w:val="none" w:sz="0" w:space="0" w:color="auto"/>
                <w:bottom w:val="none" w:sz="0" w:space="0" w:color="auto"/>
                <w:right w:val="none" w:sz="0" w:space="0" w:color="auto"/>
              </w:divBdr>
            </w:div>
            <w:div w:id="295183717">
              <w:marLeft w:val="0"/>
              <w:marRight w:val="0"/>
              <w:marTop w:val="0"/>
              <w:marBottom w:val="0"/>
              <w:divBdr>
                <w:top w:val="none" w:sz="0" w:space="0" w:color="auto"/>
                <w:left w:val="none" w:sz="0" w:space="0" w:color="auto"/>
                <w:bottom w:val="none" w:sz="0" w:space="0" w:color="auto"/>
                <w:right w:val="none" w:sz="0" w:space="0" w:color="auto"/>
              </w:divBdr>
            </w:div>
            <w:div w:id="734858668">
              <w:marLeft w:val="0"/>
              <w:marRight w:val="0"/>
              <w:marTop w:val="0"/>
              <w:marBottom w:val="0"/>
              <w:divBdr>
                <w:top w:val="none" w:sz="0" w:space="0" w:color="auto"/>
                <w:left w:val="none" w:sz="0" w:space="0" w:color="auto"/>
                <w:bottom w:val="none" w:sz="0" w:space="0" w:color="auto"/>
                <w:right w:val="none" w:sz="0" w:space="0" w:color="auto"/>
              </w:divBdr>
            </w:div>
            <w:div w:id="246304010">
              <w:marLeft w:val="0"/>
              <w:marRight w:val="0"/>
              <w:marTop w:val="0"/>
              <w:marBottom w:val="0"/>
              <w:divBdr>
                <w:top w:val="none" w:sz="0" w:space="0" w:color="auto"/>
                <w:left w:val="none" w:sz="0" w:space="0" w:color="auto"/>
                <w:bottom w:val="none" w:sz="0" w:space="0" w:color="auto"/>
                <w:right w:val="none" w:sz="0" w:space="0" w:color="auto"/>
              </w:divBdr>
            </w:div>
            <w:div w:id="322975946">
              <w:marLeft w:val="0"/>
              <w:marRight w:val="0"/>
              <w:marTop w:val="0"/>
              <w:marBottom w:val="0"/>
              <w:divBdr>
                <w:top w:val="none" w:sz="0" w:space="0" w:color="auto"/>
                <w:left w:val="none" w:sz="0" w:space="0" w:color="auto"/>
                <w:bottom w:val="none" w:sz="0" w:space="0" w:color="auto"/>
                <w:right w:val="none" w:sz="0" w:space="0" w:color="auto"/>
              </w:divBdr>
            </w:div>
            <w:div w:id="886720513">
              <w:marLeft w:val="0"/>
              <w:marRight w:val="0"/>
              <w:marTop w:val="0"/>
              <w:marBottom w:val="0"/>
              <w:divBdr>
                <w:top w:val="none" w:sz="0" w:space="0" w:color="auto"/>
                <w:left w:val="none" w:sz="0" w:space="0" w:color="auto"/>
                <w:bottom w:val="none" w:sz="0" w:space="0" w:color="auto"/>
                <w:right w:val="none" w:sz="0" w:space="0" w:color="auto"/>
              </w:divBdr>
            </w:div>
            <w:div w:id="1695614296">
              <w:marLeft w:val="0"/>
              <w:marRight w:val="0"/>
              <w:marTop w:val="0"/>
              <w:marBottom w:val="0"/>
              <w:divBdr>
                <w:top w:val="none" w:sz="0" w:space="0" w:color="auto"/>
                <w:left w:val="none" w:sz="0" w:space="0" w:color="auto"/>
                <w:bottom w:val="none" w:sz="0" w:space="0" w:color="auto"/>
                <w:right w:val="none" w:sz="0" w:space="0" w:color="auto"/>
              </w:divBdr>
            </w:div>
            <w:div w:id="2128963837">
              <w:marLeft w:val="0"/>
              <w:marRight w:val="0"/>
              <w:marTop w:val="0"/>
              <w:marBottom w:val="0"/>
              <w:divBdr>
                <w:top w:val="none" w:sz="0" w:space="0" w:color="auto"/>
                <w:left w:val="none" w:sz="0" w:space="0" w:color="auto"/>
                <w:bottom w:val="none" w:sz="0" w:space="0" w:color="auto"/>
                <w:right w:val="none" w:sz="0" w:space="0" w:color="auto"/>
              </w:divBdr>
            </w:div>
            <w:div w:id="1642421480">
              <w:marLeft w:val="0"/>
              <w:marRight w:val="0"/>
              <w:marTop w:val="0"/>
              <w:marBottom w:val="0"/>
              <w:divBdr>
                <w:top w:val="none" w:sz="0" w:space="0" w:color="auto"/>
                <w:left w:val="none" w:sz="0" w:space="0" w:color="auto"/>
                <w:bottom w:val="none" w:sz="0" w:space="0" w:color="auto"/>
                <w:right w:val="none" w:sz="0" w:space="0" w:color="auto"/>
              </w:divBdr>
            </w:div>
            <w:div w:id="1701123857">
              <w:marLeft w:val="0"/>
              <w:marRight w:val="0"/>
              <w:marTop w:val="0"/>
              <w:marBottom w:val="0"/>
              <w:divBdr>
                <w:top w:val="none" w:sz="0" w:space="0" w:color="auto"/>
                <w:left w:val="none" w:sz="0" w:space="0" w:color="auto"/>
                <w:bottom w:val="none" w:sz="0" w:space="0" w:color="auto"/>
                <w:right w:val="none" w:sz="0" w:space="0" w:color="auto"/>
              </w:divBdr>
            </w:div>
            <w:div w:id="1996832218">
              <w:marLeft w:val="0"/>
              <w:marRight w:val="0"/>
              <w:marTop w:val="0"/>
              <w:marBottom w:val="0"/>
              <w:divBdr>
                <w:top w:val="none" w:sz="0" w:space="0" w:color="auto"/>
                <w:left w:val="none" w:sz="0" w:space="0" w:color="auto"/>
                <w:bottom w:val="none" w:sz="0" w:space="0" w:color="auto"/>
                <w:right w:val="none" w:sz="0" w:space="0" w:color="auto"/>
              </w:divBdr>
            </w:div>
            <w:div w:id="19915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236">
      <w:bodyDiv w:val="1"/>
      <w:marLeft w:val="0"/>
      <w:marRight w:val="0"/>
      <w:marTop w:val="0"/>
      <w:marBottom w:val="0"/>
      <w:divBdr>
        <w:top w:val="none" w:sz="0" w:space="0" w:color="auto"/>
        <w:left w:val="none" w:sz="0" w:space="0" w:color="auto"/>
        <w:bottom w:val="none" w:sz="0" w:space="0" w:color="auto"/>
        <w:right w:val="none" w:sz="0" w:space="0" w:color="auto"/>
      </w:divBdr>
    </w:div>
    <w:div w:id="707220157">
      <w:bodyDiv w:val="1"/>
      <w:marLeft w:val="0"/>
      <w:marRight w:val="0"/>
      <w:marTop w:val="0"/>
      <w:marBottom w:val="0"/>
      <w:divBdr>
        <w:top w:val="none" w:sz="0" w:space="0" w:color="auto"/>
        <w:left w:val="none" w:sz="0" w:space="0" w:color="auto"/>
        <w:bottom w:val="none" w:sz="0" w:space="0" w:color="auto"/>
        <w:right w:val="none" w:sz="0" w:space="0" w:color="auto"/>
      </w:divBdr>
    </w:div>
    <w:div w:id="709454852">
      <w:bodyDiv w:val="1"/>
      <w:marLeft w:val="0"/>
      <w:marRight w:val="0"/>
      <w:marTop w:val="0"/>
      <w:marBottom w:val="0"/>
      <w:divBdr>
        <w:top w:val="none" w:sz="0" w:space="0" w:color="auto"/>
        <w:left w:val="none" w:sz="0" w:space="0" w:color="auto"/>
        <w:bottom w:val="none" w:sz="0" w:space="0" w:color="auto"/>
        <w:right w:val="none" w:sz="0" w:space="0" w:color="auto"/>
      </w:divBdr>
    </w:div>
    <w:div w:id="710106457">
      <w:bodyDiv w:val="1"/>
      <w:marLeft w:val="0"/>
      <w:marRight w:val="0"/>
      <w:marTop w:val="0"/>
      <w:marBottom w:val="0"/>
      <w:divBdr>
        <w:top w:val="none" w:sz="0" w:space="0" w:color="auto"/>
        <w:left w:val="none" w:sz="0" w:space="0" w:color="auto"/>
        <w:bottom w:val="none" w:sz="0" w:space="0" w:color="auto"/>
        <w:right w:val="none" w:sz="0" w:space="0" w:color="auto"/>
      </w:divBdr>
    </w:div>
    <w:div w:id="710883107">
      <w:bodyDiv w:val="1"/>
      <w:marLeft w:val="0"/>
      <w:marRight w:val="0"/>
      <w:marTop w:val="0"/>
      <w:marBottom w:val="0"/>
      <w:divBdr>
        <w:top w:val="none" w:sz="0" w:space="0" w:color="auto"/>
        <w:left w:val="none" w:sz="0" w:space="0" w:color="auto"/>
        <w:bottom w:val="none" w:sz="0" w:space="0" w:color="auto"/>
        <w:right w:val="none" w:sz="0" w:space="0" w:color="auto"/>
      </w:divBdr>
    </w:div>
    <w:div w:id="714279847">
      <w:bodyDiv w:val="1"/>
      <w:marLeft w:val="0"/>
      <w:marRight w:val="0"/>
      <w:marTop w:val="0"/>
      <w:marBottom w:val="0"/>
      <w:divBdr>
        <w:top w:val="none" w:sz="0" w:space="0" w:color="auto"/>
        <w:left w:val="none" w:sz="0" w:space="0" w:color="auto"/>
        <w:bottom w:val="none" w:sz="0" w:space="0" w:color="auto"/>
        <w:right w:val="none" w:sz="0" w:space="0" w:color="auto"/>
      </w:divBdr>
    </w:div>
    <w:div w:id="715933654">
      <w:bodyDiv w:val="1"/>
      <w:marLeft w:val="0"/>
      <w:marRight w:val="0"/>
      <w:marTop w:val="0"/>
      <w:marBottom w:val="0"/>
      <w:divBdr>
        <w:top w:val="none" w:sz="0" w:space="0" w:color="auto"/>
        <w:left w:val="none" w:sz="0" w:space="0" w:color="auto"/>
        <w:bottom w:val="none" w:sz="0" w:space="0" w:color="auto"/>
        <w:right w:val="none" w:sz="0" w:space="0" w:color="auto"/>
      </w:divBdr>
    </w:div>
    <w:div w:id="717052988">
      <w:bodyDiv w:val="1"/>
      <w:marLeft w:val="0"/>
      <w:marRight w:val="0"/>
      <w:marTop w:val="0"/>
      <w:marBottom w:val="0"/>
      <w:divBdr>
        <w:top w:val="none" w:sz="0" w:space="0" w:color="auto"/>
        <w:left w:val="none" w:sz="0" w:space="0" w:color="auto"/>
        <w:bottom w:val="none" w:sz="0" w:space="0" w:color="auto"/>
        <w:right w:val="none" w:sz="0" w:space="0" w:color="auto"/>
      </w:divBdr>
    </w:div>
    <w:div w:id="718211926">
      <w:bodyDiv w:val="1"/>
      <w:marLeft w:val="0"/>
      <w:marRight w:val="0"/>
      <w:marTop w:val="0"/>
      <w:marBottom w:val="0"/>
      <w:divBdr>
        <w:top w:val="none" w:sz="0" w:space="0" w:color="auto"/>
        <w:left w:val="none" w:sz="0" w:space="0" w:color="auto"/>
        <w:bottom w:val="none" w:sz="0" w:space="0" w:color="auto"/>
        <w:right w:val="none" w:sz="0" w:space="0" w:color="auto"/>
      </w:divBdr>
    </w:div>
    <w:div w:id="721320540">
      <w:bodyDiv w:val="1"/>
      <w:marLeft w:val="0"/>
      <w:marRight w:val="0"/>
      <w:marTop w:val="0"/>
      <w:marBottom w:val="0"/>
      <w:divBdr>
        <w:top w:val="none" w:sz="0" w:space="0" w:color="auto"/>
        <w:left w:val="none" w:sz="0" w:space="0" w:color="auto"/>
        <w:bottom w:val="none" w:sz="0" w:space="0" w:color="auto"/>
        <w:right w:val="none" w:sz="0" w:space="0" w:color="auto"/>
      </w:divBdr>
    </w:div>
    <w:div w:id="723985856">
      <w:bodyDiv w:val="1"/>
      <w:marLeft w:val="0"/>
      <w:marRight w:val="0"/>
      <w:marTop w:val="0"/>
      <w:marBottom w:val="0"/>
      <w:divBdr>
        <w:top w:val="none" w:sz="0" w:space="0" w:color="auto"/>
        <w:left w:val="none" w:sz="0" w:space="0" w:color="auto"/>
        <w:bottom w:val="none" w:sz="0" w:space="0" w:color="auto"/>
        <w:right w:val="none" w:sz="0" w:space="0" w:color="auto"/>
      </w:divBdr>
    </w:div>
    <w:div w:id="725448386">
      <w:bodyDiv w:val="1"/>
      <w:marLeft w:val="0"/>
      <w:marRight w:val="0"/>
      <w:marTop w:val="0"/>
      <w:marBottom w:val="0"/>
      <w:divBdr>
        <w:top w:val="none" w:sz="0" w:space="0" w:color="auto"/>
        <w:left w:val="none" w:sz="0" w:space="0" w:color="auto"/>
        <w:bottom w:val="none" w:sz="0" w:space="0" w:color="auto"/>
        <w:right w:val="none" w:sz="0" w:space="0" w:color="auto"/>
      </w:divBdr>
    </w:div>
    <w:div w:id="726994339">
      <w:bodyDiv w:val="1"/>
      <w:marLeft w:val="0"/>
      <w:marRight w:val="0"/>
      <w:marTop w:val="0"/>
      <w:marBottom w:val="0"/>
      <w:divBdr>
        <w:top w:val="none" w:sz="0" w:space="0" w:color="auto"/>
        <w:left w:val="none" w:sz="0" w:space="0" w:color="auto"/>
        <w:bottom w:val="none" w:sz="0" w:space="0" w:color="auto"/>
        <w:right w:val="none" w:sz="0" w:space="0" w:color="auto"/>
      </w:divBdr>
    </w:div>
    <w:div w:id="728917472">
      <w:bodyDiv w:val="1"/>
      <w:marLeft w:val="0"/>
      <w:marRight w:val="0"/>
      <w:marTop w:val="0"/>
      <w:marBottom w:val="0"/>
      <w:divBdr>
        <w:top w:val="none" w:sz="0" w:space="0" w:color="auto"/>
        <w:left w:val="none" w:sz="0" w:space="0" w:color="auto"/>
        <w:bottom w:val="none" w:sz="0" w:space="0" w:color="auto"/>
        <w:right w:val="none" w:sz="0" w:space="0" w:color="auto"/>
      </w:divBdr>
    </w:div>
    <w:div w:id="730883025">
      <w:bodyDiv w:val="1"/>
      <w:marLeft w:val="0"/>
      <w:marRight w:val="0"/>
      <w:marTop w:val="0"/>
      <w:marBottom w:val="0"/>
      <w:divBdr>
        <w:top w:val="none" w:sz="0" w:space="0" w:color="auto"/>
        <w:left w:val="none" w:sz="0" w:space="0" w:color="auto"/>
        <w:bottom w:val="none" w:sz="0" w:space="0" w:color="auto"/>
        <w:right w:val="none" w:sz="0" w:space="0" w:color="auto"/>
      </w:divBdr>
    </w:div>
    <w:div w:id="733819524">
      <w:bodyDiv w:val="1"/>
      <w:marLeft w:val="0"/>
      <w:marRight w:val="0"/>
      <w:marTop w:val="0"/>
      <w:marBottom w:val="0"/>
      <w:divBdr>
        <w:top w:val="none" w:sz="0" w:space="0" w:color="auto"/>
        <w:left w:val="none" w:sz="0" w:space="0" w:color="auto"/>
        <w:bottom w:val="none" w:sz="0" w:space="0" w:color="auto"/>
        <w:right w:val="none" w:sz="0" w:space="0" w:color="auto"/>
      </w:divBdr>
    </w:div>
    <w:div w:id="736829129">
      <w:bodyDiv w:val="1"/>
      <w:marLeft w:val="0"/>
      <w:marRight w:val="0"/>
      <w:marTop w:val="0"/>
      <w:marBottom w:val="0"/>
      <w:divBdr>
        <w:top w:val="none" w:sz="0" w:space="0" w:color="auto"/>
        <w:left w:val="none" w:sz="0" w:space="0" w:color="auto"/>
        <w:bottom w:val="none" w:sz="0" w:space="0" w:color="auto"/>
        <w:right w:val="none" w:sz="0" w:space="0" w:color="auto"/>
      </w:divBdr>
    </w:div>
    <w:div w:id="737556157">
      <w:bodyDiv w:val="1"/>
      <w:marLeft w:val="0"/>
      <w:marRight w:val="0"/>
      <w:marTop w:val="0"/>
      <w:marBottom w:val="0"/>
      <w:divBdr>
        <w:top w:val="none" w:sz="0" w:space="0" w:color="auto"/>
        <w:left w:val="none" w:sz="0" w:space="0" w:color="auto"/>
        <w:bottom w:val="none" w:sz="0" w:space="0" w:color="auto"/>
        <w:right w:val="none" w:sz="0" w:space="0" w:color="auto"/>
      </w:divBdr>
    </w:div>
    <w:div w:id="737945461">
      <w:bodyDiv w:val="1"/>
      <w:marLeft w:val="0"/>
      <w:marRight w:val="0"/>
      <w:marTop w:val="0"/>
      <w:marBottom w:val="0"/>
      <w:divBdr>
        <w:top w:val="none" w:sz="0" w:space="0" w:color="auto"/>
        <w:left w:val="none" w:sz="0" w:space="0" w:color="auto"/>
        <w:bottom w:val="none" w:sz="0" w:space="0" w:color="auto"/>
        <w:right w:val="none" w:sz="0" w:space="0" w:color="auto"/>
      </w:divBdr>
    </w:div>
    <w:div w:id="738406602">
      <w:bodyDiv w:val="1"/>
      <w:marLeft w:val="0"/>
      <w:marRight w:val="0"/>
      <w:marTop w:val="0"/>
      <w:marBottom w:val="0"/>
      <w:divBdr>
        <w:top w:val="none" w:sz="0" w:space="0" w:color="auto"/>
        <w:left w:val="none" w:sz="0" w:space="0" w:color="auto"/>
        <w:bottom w:val="none" w:sz="0" w:space="0" w:color="auto"/>
        <w:right w:val="none" w:sz="0" w:space="0" w:color="auto"/>
      </w:divBdr>
    </w:div>
    <w:div w:id="738409744">
      <w:bodyDiv w:val="1"/>
      <w:marLeft w:val="0"/>
      <w:marRight w:val="0"/>
      <w:marTop w:val="0"/>
      <w:marBottom w:val="0"/>
      <w:divBdr>
        <w:top w:val="none" w:sz="0" w:space="0" w:color="auto"/>
        <w:left w:val="none" w:sz="0" w:space="0" w:color="auto"/>
        <w:bottom w:val="none" w:sz="0" w:space="0" w:color="auto"/>
        <w:right w:val="none" w:sz="0" w:space="0" w:color="auto"/>
      </w:divBdr>
    </w:div>
    <w:div w:id="741370796">
      <w:bodyDiv w:val="1"/>
      <w:marLeft w:val="0"/>
      <w:marRight w:val="0"/>
      <w:marTop w:val="0"/>
      <w:marBottom w:val="0"/>
      <w:divBdr>
        <w:top w:val="none" w:sz="0" w:space="0" w:color="auto"/>
        <w:left w:val="none" w:sz="0" w:space="0" w:color="auto"/>
        <w:bottom w:val="none" w:sz="0" w:space="0" w:color="auto"/>
        <w:right w:val="none" w:sz="0" w:space="0" w:color="auto"/>
      </w:divBdr>
    </w:div>
    <w:div w:id="743530347">
      <w:bodyDiv w:val="1"/>
      <w:marLeft w:val="0"/>
      <w:marRight w:val="0"/>
      <w:marTop w:val="0"/>
      <w:marBottom w:val="0"/>
      <w:divBdr>
        <w:top w:val="none" w:sz="0" w:space="0" w:color="auto"/>
        <w:left w:val="none" w:sz="0" w:space="0" w:color="auto"/>
        <w:bottom w:val="none" w:sz="0" w:space="0" w:color="auto"/>
        <w:right w:val="none" w:sz="0" w:space="0" w:color="auto"/>
      </w:divBdr>
    </w:div>
    <w:div w:id="743642727">
      <w:bodyDiv w:val="1"/>
      <w:marLeft w:val="0"/>
      <w:marRight w:val="0"/>
      <w:marTop w:val="0"/>
      <w:marBottom w:val="0"/>
      <w:divBdr>
        <w:top w:val="none" w:sz="0" w:space="0" w:color="auto"/>
        <w:left w:val="none" w:sz="0" w:space="0" w:color="auto"/>
        <w:bottom w:val="none" w:sz="0" w:space="0" w:color="auto"/>
        <w:right w:val="none" w:sz="0" w:space="0" w:color="auto"/>
      </w:divBdr>
    </w:div>
    <w:div w:id="746877195">
      <w:bodyDiv w:val="1"/>
      <w:marLeft w:val="0"/>
      <w:marRight w:val="0"/>
      <w:marTop w:val="0"/>
      <w:marBottom w:val="0"/>
      <w:divBdr>
        <w:top w:val="none" w:sz="0" w:space="0" w:color="auto"/>
        <w:left w:val="none" w:sz="0" w:space="0" w:color="auto"/>
        <w:bottom w:val="none" w:sz="0" w:space="0" w:color="auto"/>
        <w:right w:val="none" w:sz="0" w:space="0" w:color="auto"/>
      </w:divBdr>
    </w:div>
    <w:div w:id="746995990">
      <w:bodyDiv w:val="1"/>
      <w:marLeft w:val="0"/>
      <w:marRight w:val="0"/>
      <w:marTop w:val="0"/>
      <w:marBottom w:val="0"/>
      <w:divBdr>
        <w:top w:val="none" w:sz="0" w:space="0" w:color="auto"/>
        <w:left w:val="none" w:sz="0" w:space="0" w:color="auto"/>
        <w:bottom w:val="none" w:sz="0" w:space="0" w:color="auto"/>
        <w:right w:val="none" w:sz="0" w:space="0" w:color="auto"/>
      </w:divBdr>
    </w:div>
    <w:div w:id="751665051">
      <w:bodyDiv w:val="1"/>
      <w:marLeft w:val="0"/>
      <w:marRight w:val="0"/>
      <w:marTop w:val="0"/>
      <w:marBottom w:val="0"/>
      <w:divBdr>
        <w:top w:val="none" w:sz="0" w:space="0" w:color="auto"/>
        <w:left w:val="none" w:sz="0" w:space="0" w:color="auto"/>
        <w:bottom w:val="none" w:sz="0" w:space="0" w:color="auto"/>
        <w:right w:val="none" w:sz="0" w:space="0" w:color="auto"/>
      </w:divBdr>
    </w:div>
    <w:div w:id="751781118">
      <w:bodyDiv w:val="1"/>
      <w:marLeft w:val="0"/>
      <w:marRight w:val="0"/>
      <w:marTop w:val="0"/>
      <w:marBottom w:val="0"/>
      <w:divBdr>
        <w:top w:val="none" w:sz="0" w:space="0" w:color="auto"/>
        <w:left w:val="none" w:sz="0" w:space="0" w:color="auto"/>
        <w:bottom w:val="none" w:sz="0" w:space="0" w:color="auto"/>
        <w:right w:val="none" w:sz="0" w:space="0" w:color="auto"/>
      </w:divBdr>
    </w:div>
    <w:div w:id="752973155">
      <w:bodyDiv w:val="1"/>
      <w:marLeft w:val="0"/>
      <w:marRight w:val="0"/>
      <w:marTop w:val="0"/>
      <w:marBottom w:val="0"/>
      <w:divBdr>
        <w:top w:val="none" w:sz="0" w:space="0" w:color="auto"/>
        <w:left w:val="none" w:sz="0" w:space="0" w:color="auto"/>
        <w:bottom w:val="none" w:sz="0" w:space="0" w:color="auto"/>
        <w:right w:val="none" w:sz="0" w:space="0" w:color="auto"/>
      </w:divBdr>
    </w:div>
    <w:div w:id="760680327">
      <w:bodyDiv w:val="1"/>
      <w:marLeft w:val="0"/>
      <w:marRight w:val="0"/>
      <w:marTop w:val="0"/>
      <w:marBottom w:val="0"/>
      <w:divBdr>
        <w:top w:val="none" w:sz="0" w:space="0" w:color="auto"/>
        <w:left w:val="none" w:sz="0" w:space="0" w:color="auto"/>
        <w:bottom w:val="none" w:sz="0" w:space="0" w:color="auto"/>
        <w:right w:val="none" w:sz="0" w:space="0" w:color="auto"/>
      </w:divBdr>
    </w:div>
    <w:div w:id="762609170">
      <w:bodyDiv w:val="1"/>
      <w:marLeft w:val="0"/>
      <w:marRight w:val="0"/>
      <w:marTop w:val="0"/>
      <w:marBottom w:val="0"/>
      <w:divBdr>
        <w:top w:val="none" w:sz="0" w:space="0" w:color="auto"/>
        <w:left w:val="none" w:sz="0" w:space="0" w:color="auto"/>
        <w:bottom w:val="none" w:sz="0" w:space="0" w:color="auto"/>
        <w:right w:val="none" w:sz="0" w:space="0" w:color="auto"/>
      </w:divBdr>
    </w:div>
    <w:div w:id="764227068">
      <w:bodyDiv w:val="1"/>
      <w:marLeft w:val="0"/>
      <w:marRight w:val="0"/>
      <w:marTop w:val="0"/>
      <w:marBottom w:val="0"/>
      <w:divBdr>
        <w:top w:val="none" w:sz="0" w:space="0" w:color="auto"/>
        <w:left w:val="none" w:sz="0" w:space="0" w:color="auto"/>
        <w:bottom w:val="none" w:sz="0" w:space="0" w:color="auto"/>
        <w:right w:val="none" w:sz="0" w:space="0" w:color="auto"/>
      </w:divBdr>
    </w:div>
    <w:div w:id="765659268">
      <w:bodyDiv w:val="1"/>
      <w:marLeft w:val="0"/>
      <w:marRight w:val="0"/>
      <w:marTop w:val="0"/>
      <w:marBottom w:val="0"/>
      <w:divBdr>
        <w:top w:val="none" w:sz="0" w:space="0" w:color="auto"/>
        <w:left w:val="none" w:sz="0" w:space="0" w:color="auto"/>
        <w:bottom w:val="none" w:sz="0" w:space="0" w:color="auto"/>
        <w:right w:val="none" w:sz="0" w:space="0" w:color="auto"/>
      </w:divBdr>
    </w:div>
    <w:div w:id="766772373">
      <w:bodyDiv w:val="1"/>
      <w:marLeft w:val="0"/>
      <w:marRight w:val="0"/>
      <w:marTop w:val="0"/>
      <w:marBottom w:val="0"/>
      <w:divBdr>
        <w:top w:val="none" w:sz="0" w:space="0" w:color="auto"/>
        <w:left w:val="none" w:sz="0" w:space="0" w:color="auto"/>
        <w:bottom w:val="none" w:sz="0" w:space="0" w:color="auto"/>
        <w:right w:val="none" w:sz="0" w:space="0" w:color="auto"/>
      </w:divBdr>
    </w:div>
    <w:div w:id="773330768">
      <w:bodyDiv w:val="1"/>
      <w:marLeft w:val="0"/>
      <w:marRight w:val="0"/>
      <w:marTop w:val="0"/>
      <w:marBottom w:val="0"/>
      <w:divBdr>
        <w:top w:val="none" w:sz="0" w:space="0" w:color="auto"/>
        <w:left w:val="none" w:sz="0" w:space="0" w:color="auto"/>
        <w:bottom w:val="none" w:sz="0" w:space="0" w:color="auto"/>
        <w:right w:val="none" w:sz="0" w:space="0" w:color="auto"/>
      </w:divBdr>
    </w:div>
    <w:div w:id="773866089">
      <w:bodyDiv w:val="1"/>
      <w:marLeft w:val="0"/>
      <w:marRight w:val="0"/>
      <w:marTop w:val="0"/>
      <w:marBottom w:val="0"/>
      <w:divBdr>
        <w:top w:val="none" w:sz="0" w:space="0" w:color="auto"/>
        <w:left w:val="none" w:sz="0" w:space="0" w:color="auto"/>
        <w:bottom w:val="none" w:sz="0" w:space="0" w:color="auto"/>
        <w:right w:val="none" w:sz="0" w:space="0" w:color="auto"/>
      </w:divBdr>
    </w:div>
    <w:div w:id="774447766">
      <w:bodyDiv w:val="1"/>
      <w:marLeft w:val="0"/>
      <w:marRight w:val="0"/>
      <w:marTop w:val="0"/>
      <w:marBottom w:val="0"/>
      <w:divBdr>
        <w:top w:val="none" w:sz="0" w:space="0" w:color="auto"/>
        <w:left w:val="none" w:sz="0" w:space="0" w:color="auto"/>
        <w:bottom w:val="none" w:sz="0" w:space="0" w:color="auto"/>
        <w:right w:val="none" w:sz="0" w:space="0" w:color="auto"/>
      </w:divBdr>
    </w:div>
    <w:div w:id="777334580">
      <w:bodyDiv w:val="1"/>
      <w:marLeft w:val="0"/>
      <w:marRight w:val="0"/>
      <w:marTop w:val="0"/>
      <w:marBottom w:val="0"/>
      <w:divBdr>
        <w:top w:val="none" w:sz="0" w:space="0" w:color="auto"/>
        <w:left w:val="none" w:sz="0" w:space="0" w:color="auto"/>
        <w:bottom w:val="none" w:sz="0" w:space="0" w:color="auto"/>
        <w:right w:val="none" w:sz="0" w:space="0" w:color="auto"/>
      </w:divBdr>
    </w:div>
    <w:div w:id="780224520">
      <w:bodyDiv w:val="1"/>
      <w:marLeft w:val="0"/>
      <w:marRight w:val="0"/>
      <w:marTop w:val="0"/>
      <w:marBottom w:val="0"/>
      <w:divBdr>
        <w:top w:val="none" w:sz="0" w:space="0" w:color="auto"/>
        <w:left w:val="none" w:sz="0" w:space="0" w:color="auto"/>
        <w:bottom w:val="none" w:sz="0" w:space="0" w:color="auto"/>
        <w:right w:val="none" w:sz="0" w:space="0" w:color="auto"/>
      </w:divBdr>
    </w:div>
    <w:div w:id="780343795">
      <w:bodyDiv w:val="1"/>
      <w:marLeft w:val="0"/>
      <w:marRight w:val="0"/>
      <w:marTop w:val="0"/>
      <w:marBottom w:val="0"/>
      <w:divBdr>
        <w:top w:val="none" w:sz="0" w:space="0" w:color="auto"/>
        <w:left w:val="none" w:sz="0" w:space="0" w:color="auto"/>
        <w:bottom w:val="none" w:sz="0" w:space="0" w:color="auto"/>
        <w:right w:val="none" w:sz="0" w:space="0" w:color="auto"/>
      </w:divBdr>
    </w:div>
    <w:div w:id="781190189">
      <w:bodyDiv w:val="1"/>
      <w:marLeft w:val="0"/>
      <w:marRight w:val="0"/>
      <w:marTop w:val="0"/>
      <w:marBottom w:val="0"/>
      <w:divBdr>
        <w:top w:val="none" w:sz="0" w:space="0" w:color="auto"/>
        <w:left w:val="none" w:sz="0" w:space="0" w:color="auto"/>
        <w:bottom w:val="none" w:sz="0" w:space="0" w:color="auto"/>
        <w:right w:val="none" w:sz="0" w:space="0" w:color="auto"/>
      </w:divBdr>
      <w:divsChild>
        <w:div w:id="1420827721">
          <w:marLeft w:val="0"/>
          <w:marRight w:val="0"/>
          <w:marTop w:val="0"/>
          <w:marBottom w:val="0"/>
          <w:divBdr>
            <w:top w:val="none" w:sz="0" w:space="0" w:color="auto"/>
            <w:left w:val="none" w:sz="0" w:space="0" w:color="auto"/>
            <w:bottom w:val="none" w:sz="0" w:space="0" w:color="auto"/>
            <w:right w:val="none" w:sz="0" w:space="0" w:color="auto"/>
          </w:divBdr>
          <w:divsChild>
            <w:div w:id="1252197892">
              <w:marLeft w:val="0"/>
              <w:marRight w:val="0"/>
              <w:marTop w:val="0"/>
              <w:marBottom w:val="0"/>
              <w:divBdr>
                <w:top w:val="none" w:sz="0" w:space="0" w:color="auto"/>
                <w:left w:val="none" w:sz="0" w:space="0" w:color="auto"/>
                <w:bottom w:val="none" w:sz="0" w:space="0" w:color="auto"/>
                <w:right w:val="none" w:sz="0" w:space="0" w:color="auto"/>
              </w:divBdr>
              <w:divsChild>
                <w:div w:id="993140019">
                  <w:marLeft w:val="0"/>
                  <w:marRight w:val="0"/>
                  <w:marTop w:val="0"/>
                  <w:marBottom w:val="0"/>
                  <w:divBdr>
                    <w:top w:val="none" w:sz="0" w:space="0" w:color="auto"/>
                    <w:left w:val="none" w:sz="0" w:space="0" w:color="auto"/>
                    <w:bottom w:val="none" w:sz="0" w:space="0" w:color="auto"/>
                    <w:right w:val="none" w:sz="0" w:space="0" w:color="auto"/>
                  </w:divBdr>
                  <w:divsChild>
                    <w:div w:id="1320386457">
                      <w:marLeft w:val="0"/>
                      <w:marRight w:val="0"/>
                      <w:marTop w:val="0"/>
                      <w:marBottom w:val="0"/>
                      <w:divBdr>
                        <w:top w:val="none" w:sz="0" w:space="0" w:color="auto"/>
                        <w:left w:val="none" w:sz="0" w:space="0" w:color="auto"/>
                        <w:bottom w:val="none" w:sz="0" w:space="0" w:color="auto"/>
                        <w:right w:val="none" w:sz="0" w:space="0" w:color="auto"/>
                      </w:divBdr>
                      <w:divsChild>
                        <w:div w:id="1598515513">
                          <w:marLeft w:val="0"/>
                          <w:marRight w:val="0"/>
                          <w:marTop w:val="0"/>
                          <w:marBottom w:val="0"/>
                          <w:divBdr>
                            <w:top w:val="none" w:sz="0" w:space="0" w:color="auto"/>
                            <w:left w:val="none" w:sz="0" w:space="0" w:color="auto"/>
                            <w:bottom w:val="none" w:sz="0" w:space="0" w:color="auto"/>
                            <w:right w:val="none" w:sz="0" w:space="0" w:color="auto"/>
                          </w:divBdr>
                          <w:divsChild>
                            <w:div w:id="1207329184">
                              <w:marLeft w:val="0"/>
                              <w:marRight w:val="0"/>
                              <w:marTop w:val="0"/>
                              <w:marBottom w:val="0"/>
                              <w:divBdr>
                                <w:top w:val="none" w:sz="0" w:space="0" w:color="auto"/>
                                <w:left w:val="none" w:sz="0" w:space="0" w:color="auto"/>
                                <w:bottom w:val="none" w:sz="0" w:space="0" w:color="auto"/>
                                <w:right w:val="none" w:sz="0" w:space="0" w:color="auto"/>
                              </w:divBdr>
                              <w:divsChild>
                                <w:div w:id="154148221">
                                  <w:marLeft w:val="0"/>
                                  <w:marRight w:val="0"/>
                                  <w:marTop w:val="0"/>
                                  <w:marBottom w:val="0"/>
                                  <w:divBdr>
                                    <w:top w:val="none" w:sz="0" w:space="0" w:color="auto"/>
                                    <w:left w:val="none" w:sz="0" w:space="0" w:color="auto"/>
                                    <w:bottom w:val="none" w:sz="0" w:space="0" w:color="auto"/>
                                    <w:right w:val="none" w:sz="0" w:space="0" w:color="auto"/>
                                  </w:divBdr>
                                  <w:divsChild>
                                    <w:div w:id="5864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748277">
      <w:bodyDiv w:val="1"/>
      <w:marLeft w:val="0"/>
      <w:marRight w:val="0"/>
      <w:marTop w:val="0"/>
      <w:marBottom w:val="0"/>
      <w:divBdr>
        <w:top w:val="none" w:sz="0" w:space="0" w:color="auto"/>
        <w:left w:val="none" w:sz="0" w:space="0" w:color="auto"/>
        <w:bottom w:val="none" w:sz="0" w:space="0" w:color="auto"/>
        <w:right w:val="none" w:sz="0" w:space="0" w:color="auto"/>
      </w:divBdr>
    </w:div>
    <w:div w:id="789471355">
      <w:bodyDiv w:val="1"/>
      <w:marLeft w:val="0"/>
      <w:marRight w:val="0"/>
      <w:marTop w:val="0"/>
      <w:marBottom w:val="0"/>
      <w:divBdr>
        <w:top w:val="none" w:sz="0" w:space="0" w:color="auto"/>
        <w:left w:val="none" w:sz="0" w:space="0" w:color="auto"/>
        <w:bottom w:val="none" w:sz="0" w:space="0" w:color="auto"/>
        <w:right w:val="none" w:sz="0" w:space="0" w:color="auto"/>
      </w:divBdr>
    </w:div>
    <w:div w:id="794640400">
      <w:bodyDiv w:val="1"/>
      <w:marLeft w:val="0"/>
      <w:marRight w:val="0"/>
      <w:marTop w:val="0"/>
      <w:marBottom w:val="0"/>
      <w:divBdr>
        <w:top w:val="none" w:sz="0" w:space="0" w:color="auto"/>
        <w:left w:val="none" w:sz="0" w:space="0" w:color="auto"/>
        <w:bottom w:val="none" w:sz="0" w:space="0" w:color="auto"/>
        <w:right w:val="none" w:sz="0" w:space="0" w:color="auto"/>
      </w:divBdr>
    </w:div>
    <w:div w:id="800273211">
      <w:bodyDiv w:val="1"/>
      <w:marLeft w:val="0"/>
      <w:marRight w:val="0"/>
      <w:marTop w:val="0"/>
      <w:marBottom w:val="0"/>
      <w:divBdr>
        <w:top w:val="none" w:sz="0" w:space="0" w:color="auto"/>
        <w:left w:val="none" w:sz="0" w:space="0" w:color="auto"/>
        <w:bottom w:val="none" w:sz="0" w:space="0" w:color="auto"/>
        <w:right w:val="none" w:sz="0" w:space="0" w:color="auto"/>
      </w:divBdr>
    </w:div>
    <w:div w:id="808714522">
      <w:bodyDiv w:val="1"/>
      <w:marLeft w:val="0"/>
      <w:marRight w:val="0"/>
      <w:marTop w:val="0"/>
      <w:marBottom w:val="0"/>
      <w:divBdr>
        <w:top w:val="none" w:sz="0" w:space="0" w:color="auto"/>
        <w:left w:val="none" w:sz="0" w:space="0" w:color="auto"/>
        <w:bottom w:val="none" w:sz="0" w:space="0" w:color="auto"/>
        <w:right w:val="none" w:sz="0" w:space="0" w:color="auto"/>
      </w:divBdr>
      <w:divsChild>
        <w:div w:id="1307129247">
          <w:marLeft w:val="0"/>
          <w:marRight w:val="0"/>
          <w:marTop w:val="0"/>
          <w:marBottom w:val="0"/>
          <w:divBdr>
            <w:top w:val="none" w:sz="0" w:space="0" w:color="auto"/>
            <w:left w:val="none" w:sz="0" w:space="0" w:color="auto"/>
            <w:bottom w:val="none" w:sz="0" w:space="0" w:color="auto"/>
            <w:right w:val="none" w:sz="0" w:space="0" w:color="auto"/>
          </w:divBdr>
        </w:div>
      </w:divsChild>
    </w:div>
    <w:div w:id="810367176">
      <w:bodyDiv w:val="1"/>
      <w:marLeft w:val="0"/>
      <w:marRight w:val="0"/>
      <w:marTop w:val="0"/>
      <w:marBottom w:val="0"/>
      <w:divBdr>
        <w:top w:val="none" w:sz="0" w:space="0" w:color="auto"/>
        <w:left w:val="none" w:sz="0" w:space="0" w:color="auto"/>
        <w:bottom w:val="none" w:sz="0" w:space="0" w:color="auto"/>
        <w:right w:val="none" w:sz="0" w:space="0" w:color="auto"/>
      </w:divBdr>
      <w:divsChild>
        <w:div w:id="1484397137">
          <w:marLeft w:val="0"/>
          <w:marRight w:val="0"/>
          <w:marTop w:val="0"/>
          <w:marBottom w:val="0"/>
          <w:divBdr>
            <w:top w:val="none" w:sz="0" w:space="0" w:color="auto"/>
            <w:left w:val="none" w:sz="0" w:space="0" w:color="auto"/>
            <w:bottom w:val="none" w:sz="0" w:space="0" w:color="auto"/>
            <w:right w:val="none" w:sz="0" w:space="0" w:color="auto"/>
          </w:divBdr>
          <w:divsChild>
            <w:div w:id="6893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4799">
      <w:bodyDiv w:val="1"/>
      <w:marLeft w:val="0"/>
      <w:marRight w:val="0"/>
      <w:marTop w:val="0"/>
      <w:marBottom w:val="0"/>
      <w:divBdr>
        <w:top w:val="none" w:sz="0" w:space="0" w:color="auto"/>
        <w:left w:val="none" w:sz="0" w:space="0" w:color="auto"/>
        <w:bottom w:val="none" w:sz="0" w:space="0" w:color="auto"/>
        <w:right w:val="none" w:sz="0" w:space="0" w:color="auto"/>
      </w:divBdr>
    </w:div>
    <w:div w:id="811411934">
      <w:bodyDiv w:val="1"/>
      <w:marLeft w:val="0"/>
      <w:marRight w:val="0"/>
      <w:marTop w:val="0"/>
      <w:marBottom w:val="0"/>
      <w:divBdr>
        <w:top w:val="none" w:sz="0" w:space="0" w:color="auto"/>
        <w:left w:val="none" w:sz="0" w:space="0" w:color="auto"/>
        <w:bottom w:val="none" w:sz="0" w:space="0" w:color="auto"/>
        <w:right w:val="none" w:sz="0" w:space="0" w:color="auto"/>
      </w:divBdr>
    </w:div>
    <w:div w:id="814567289">
      <w:bodyDiv w:val="1"/>
      <w:marLeft w:val="0"/>
      <w:marRight w:val="0"/>
      <w:marTop w:val="0"/>
      <w:marBottom w:val="0"/>
      <w:divBdr>
        <w:top w:val="none" w:sz="0" w:space="0" w:color="auto"/>
        <w:left w:val="none" w:sz="0" w:space="0" w:color="auto"/>
        <w:bottom w:val="none" w:sz="0" w:space="0" w:color="auto"/>
        <w:right w:val="none" w:sz="0" w:space="0" w:color="auto"/>
      </w:divBdr>
    </w:div>
    <w:div w:id="817189001">
      <w:bodyDiv w:val="1"/>
      <w:marLeft w:val="0"/>
      <w:marRight w:val="0"/>
      <w:marTop w:val="0"/>
      <w:marBottom w:val="0"/>
      <w:divBdr>
        <w:top w:val="none" w:sz="0" w:space="0" w:color="auto"/>
        <w:left w:val="none" w:sz="0" w:space="0" w:color="auto"/>
        <w:bottom w:val="none" w:sz="0" w:space="0" w:color="auto"/>
        <w:right w:val="none" w:sz="0" w:space="0" w:color="auto"/>
      </w:divBdr>
    </w:div>
    <w:div w:id="820123581">
      <w:bodyDiv w:val="1"/>
      <w:marLeft w:val="0"/>
      <w:marRight w:val="0"/>
      <w:marTop w:val="0"/>
      <w:marBottom w:val="0"/>
      <w:divBdr>
        <w:top w:val="none" w:sz="0" w:space="0" w:color="auto"/>
        <w:left w:val="none" w:sz="0" w:space="0" w:color="auto"/>
        <w:bottom w:val="none" w:sz="0" w:space="0" w:color="auto"/>
        <w:right w:val="none" w:sz="0" w:space="0" w:color="auto"/>
      </w:divBdr>
    </w:div>
    <w:div w:id="825049757">
      <w:bodyDiv w:val="1"/>
      <w:marLeft w:val="0"/>
      <w:marRight w:val="0"/>
      <w:marTop w:val="0"/>
      <w:marBottom w:val="0"/>
      <w:divBdr>
        <w:top w:val="none" w:sz="0" w:space="0" w:color="auto"/>
        <w:left w:val="none" w:sz="0" w:space="0" w:color="auto"/>
        <w:bottom w:val="none" w:sz="0" w:space="0" w:color="auto"/>
        <w:right w:val="none" w:sz="0" w:space="0" w:color="auto"/>
      </w:divBdr>
    </w:div>
    <w:div w:id="829639525">
      <w:bodyDiv w:val="1"/>
      <w:marLeft w:val="0"/>
      <w:marRight w:val="0"/>
      <w:marTop w:val="0"/>
      <w:marBottom w:val="0"/>
      <w:divBdr>
        <w:top w:val="none" w:sz="0" w:space="0" w:color="auto"/>
        <w:left w:val="none" w:sz="0" w:space="0" w:color="auto"/>
        <w:bottom w:val="none" w:sz="0" w:space="0" w:color="auto"/>
        <w:right w:val="none" w:sz="0" w:space="0" w:color="auto"/>
      </w:divBdr>
      <w:divsChild>
        <w:div w:id="20862836">
          <w:marLeft w:val="0"/>
          <w:marRight w:val="0"/>
          <w:marTop w:val="0"/>
          <w:marBottom w:val="0"/>
          <w:divBdr>
            <w:top w:val="none" w:sz="0" w:space="0" w:color="auto"/>
            <w:left w:val="none" w:sz="0" w:space="0" w:color="auto"/>
            <w:bottom w:val="none" w:sz="0" w:space="0" w:color="auto"/>
            <w:right w:val="none" w:sz="0" w:space="0" w:color="auto"/>
          </w:divBdr>
        </w:div>
      </w:divsChild>
    </w:div>
    <w:div w:id="831062624">
      <w:bodyDiv w:val="1"/>
      <w:marLeft w:val="0"/>
      <w:marRight w:val="0"/>
      <w:marTop w:val="0"/>
      <w:marBottom w:val="0"/>
      <w:divBdr>
        <w:top w:val="none" w:sz="0" w:space="0" w:color="auto"/>
        <w:left w:val="none" w:sz="0" w:space="0" w:color="auto"/>
        <w:bottom w:val="none" w:sz="0" w:space="0" w:color="auto"/>
        <w:right w:val="none" w:sz="0" w:space="0" w:color="auto"/>
      </w:divBdr>
    </w:div>
    <w:div w:id="831487704">
      <w:bodyDiv w:val="1"/>
      <w:marLeft w:val="0"/>
      <w:marRight w:val="0"/>
      <w:marTop w:val="0"/>
      <w:marBottom w:val="0"/>
      <w:divBdr>
        <w:top w:val="none" w:sz="0" w:space="0" w:color="auto"/>
        <w:left w:val="none" w:sz="0" w:space="0" w:color="auto"/>
        <w:bottom w:val="none" w:sz="0" w:space="0" w:color="auto"/>
        <w:right w:val="none" w:sz="0" w:space="0" w:color="auto"/>
      </w:divBdr>
    </w:div>
    <w:div w:id="832185234">
      <w:bodyDiv w:val="1"/>
      <w:marLeft w:val="0"/>
      <w:marRight w:val="0"/>
      <w:marTop w:val="0"/>
      <w:marBottom w:val="0"/>
      <w:divBdr>
        <w:top w:val="none" w:sz="0" w:space="0" w:color="auto"/>
        <w:left w:val="none" w:sz="0" w:space="0" w:color="auto"/>
        <w:bottom w:val="none" w:sz="0" w:space="0" w:color="auto"/>
        <w:right w:val="none" w:sz="0" w:space="0" w:color="auto"/>
      </w:divBdr>
    </w:div>
    <w:div w:id="834537906">
      <w:bodyDiv w:val="1"/>
      <w:marLeft w:val="0"/>
      <w:marRight w:val="0"/>
      <w:marTop w:val="0"/>
      <w:marBottom w:val="0"/>
      <w:divBdr>
        <w:top w:val="none" w:sz="0" w:space="0" w:color="auto"/>
        <w:left w:val="none" w:sz="0" w:space="0" w:color="auto"/>
        <w:bottom w:val="none" w:sz="0" w:space="0" w:color="auto"/>
        <w:right w:val="none" w:sz="0" w:space="0" w:color="auto"/>
      </w:divBdr>
    </w:div>
    <w:div w:id="842352028">
      <w:bodyDiv w:val="1"/>
      <w:marLeft w:val="0"/>
      <w:marRight w:val="0"/>
      <w:marTop w:val="0"/>
      <w:marBottom w:val="0"/>
      <w:divBdr>
        <w:top w:val="none" w:sz="0" w:space="0" w:color="auto"/>
        <w:left w:val="none" w:sz="0" w:space="0" w:color="auto"/>
        <w:bottom w:val="none" w:sz="0" w:space="0" w:color="auto"/>
        <w:right w:val="none" w:sz="0" w:space="0" w:color="auto"/>
      </w:divBdr>
    </w:div>
    <w:div w:id="844977162">
      <w:bodyDiv w:val="1"/>
      <w:marLeft w:val="0"/>
      <w:marRight w:val="0"/>
      <w:marTop w:val="0"/>
      <w:marBottom w:val="0"/>
      <w:divBdr>
        <w:top w:val="none" w:sz="0" w:space="0" w:color="auto"/>
        <w:left w:val="none" w:sz="0" w:space="0" w:color="auto"/>
        <w:bottom w:val="none" w:sz="0" w:space="0" w:color="auto"/>
        <w:right w:val="none" w:sz="0" w:space="0" w:color="auto"/>
      </w:divBdr>
    </w:div>
    <w:div w:id="845945856">
      <w:bodyDiv w:val="1"/>
      <w:marLeft w:val="0"/>
      <w:marRight w:val="0"/>
      <w:marTop w:val="0"/>
      <w:marBottom w:val="0"/>
      <w:divBdr>
        <w:top w:val="none" w:sz="0" w:space="0" w:color="auto"/>
        <w:left w:val="none" w:sz="0" w:space="0" w:color="auto"/>
        <w:bottom w:val="none" w:sz="0" w:space="0" w:color="auto"/>
        <w:right w:val="none" w:sz="0" w:space="0" w:color="auto"/>
      </w:divBdr>
    </w:div>
    <w:div w:id="848830700">
      <w:bodyDiv w:val="1"/>
      <w:marLeft w:val="0"/>
      <w:marRight w:val="0"/>
      <w:marTop w:val="0"/>
      <w:marBottom w:val="0"/>
      <w:divBdr>
        <w:top w:val="none" w:sz="0" w:space="0" w:color="auto"/>
        <w:left w:val="none" w:sz="0" w:space="0" w:color="auto"/>
        <w:bottom w:val="none" w:sz="0" w:space="0" w:color="auto"/>
        <w:right w:val="none" w:sz="0" w:space="0" w:color="auto"/>
      </w:divBdr>
    </w:div>
    <w:div w:id="857156171">
      <w:bodyDiv w:val="1"/>
      <w:marLeft w:val="0"/>
      <w:marRight w:val="0"/>
      <w:marTop w:val="0"/>
      <w:marBottom w:val="0"/>
      <w:divBdr>
        <w:top w:val="none" w:sz="0" w:space="0" w:color="auto"/>
        <w:left w:val="none" w:sz="0" w:space="0" w:color="auto"/>
        <w:bottom w:val="none" w:sz="0" w:space="0" w:color="auto"/>
        <w:right w:val="none" w:sz="0" w:space="0" w:color="auto"/>
      </w:divBdr>
      <w:divsChild>
        <w:div w:id="658073562">
          <w:marLeft w:val="0"/>
          <w:marRight w:val="0"/>
          <w:marTop w:val="0"/>
          <w:marBottom w:val="0"/>
          <w:divBdr>
            <w:top w:val="none" w:sz="0" w:space="0" w:color="auto"/>
            <w:left w:val="none" w:sz="0" w:space="0" w:color="auto"/>
            <w:bottom w:val="none" w:sz="0" w:space="0" w:color="auto"/>
            <w:right w:val="none" w:sz="0" w:space="0" w:color="auto"/>
          </w:divBdr>
        </w:div>
      </w:divsChild>
    </w:div>
    <w:div w:id="862354847">
      <w:bodyDiv w:val="1"/>
      <w:marLeft w:val="0"/>
      <w:marRight w:val="0"/>
      <w:marTop w:val="0"/>
      <w:marBottom w:val="0"/>
      <w:divBdr>
        <w:top w:val="none" w:sz="0" w:space="0" w:color="auto"/>
        <w:left w:val="none" w:sz="0" w:space="0" w:color="auto"/>
        <w:bottom w:val="none" w:sz="0" w:space="0" w:color="auto"/>
        <w:right w:val="none" w:sz="0" w:space="0" w:color="auto"/>
      </w:divBdr>
    </w:div>
    <w:div w:id="863784261">
      <w:bodyDiv w:val="1"/>
      <w:marLeft w:val="0"/>
      <w:marRight w:val="0"/>
      <w:marTop w:val="0"/>
      <w:marBottom w:val="0"/>
      <w:divBdr>
        <w:top w:val="none" w:sz="0" w:space="0" w:color="auto"/>
        <w:left w:val="none" w:sz="0" w:space="0" w:color="auto"/>
        <w:bottom w:val="none" w:sz="0" w:space="0" w:color="auto"/>
        <w:right w:val="none" w:sz="0" w:space="0" w:color="auto"/>
      </w:divBdr>
    </w:div>
    <w:div w:id="864170563">
      <w:bodyDiv w:val="1"/>
      <w:marLeft w:val="0"/>
      <w:marRight w:val="0"/>
      <w:marTop w:val="0"/>
      <w:marBottom w:val="0"/>
      <w:divBdr>
        <w:top w:val="none" w:sz="0" w:space="0" w:color="auto"/>
        <w:left w:val="none" w:sz="0" w:space="0" w:color="auto"/>
        <w:bottom w:val="none" w:sz="0" w:space="0" w:color="auto"/>
        <w:right w:val="none" w:sz="0" w:space="0" w:color="auto"/>
      </w:divBdr>
    </w:div>
    <w:div w:id="865560135">
      <w:bodyDiv w:val="1"/>
      <w:marLeft w:val="0"/>
      <w:marRight w:val="0"/>
      <w:marTop w:val="0"/>
      <w:marBottom w:val="0"/>
      <w:divBdr>
        <w:top w:val="none" w:sz="0" w:space="0" w:color="auto"/>
        <w:left w:val="none" w:sz="0" w:space="0" w:color="auto"/>
        <w:bottom w:val="none" w:sz="0" w:space="0" w:color="auto"/>
        <w:right w:val="none" w:sz="0" w:space="0" w:color="auto"/>
      </w:divBdr>
    </w:div>
    <w:div w:id="871650384">
      <w:bodyDiv w:val="1"/>
      <w:marLeft w:val="0"/>
      <w:marRight w:val="0"/>
      <w:marTop w:val="0"/>
      <w:marBottom w:val="0"/>
      <w:divBdr>
        <w:top w:val="none" w:sz="0" w:space="0" w:color="auto"/>
        <w:left w:val="none" w:sz="0" w:space="0" w:color="auto"/>
        <w:bottom w:val="none" w:sz="0" w:space="0" w:color="auto"/>
        <w:right w:val="none" w:sz="0" w:space="0" w:color="auto"/>
      </w:divBdr>
    </w:div>
    <w:div w:id="873268632">
      <w:bodyDiv w:val="1"/>
      <w:marLeft w:val="0"/>
      <w:marRight w:val="0"/>
      <w:marTop w:val="0"/>
      <w:marBottom w:val="0"/>
      <w:divBdr>
        <w:top w:val="none" w:sz="0" w:space="0" w:color="auto"/>
        <w:left w:val="none" w:sz="0" w:space="0" w:color="auto"/>
        <w:bottom w:val="none" w:sz="0" w:space="0" w:color="auto"/>
        <w:right w:val="none" w:sz="0" w:space="0" w:color="auto"/>
      </w:divBdr>
    </w:div>
    <w:div w:id="879049412">
      <w:bodyDiv w:val="1"/>
      <w:marLeft w:val="0"/>
      <w:marRight w:val="0"/>
      <w:marTop w:val="0"/>
      <w:marBottom w:val="0"/>
      <w:divBdr>
        <w:top w:val="none" w:sz="0" w:space="0" w:color="auto"/>
        <w:left w:val="none" w:sz="0" w:space="0" w:color="auto"/>
        <w:bottom w:val="none" w:sz="0" w:space="0" w:color="auto"/>
        <w:right w:val="none" w:sz="0" w:space="0" w:color="auto"/>
      </w:divBdr>
    </w:div>
    <w:div w:id="880094926">
      <w:bodyDiv w:val="1"/>
      <w:marLeft w:val="0"/>
      <w:marRight w:val="0"/>
      <w:marTop w:val="0"/>
      <w:marBottom w:val="0"/>
      <w:divBdr>
        <w:top w:val="none" w:sz="0" w:space="0" w:color="auto"/>
        <w:left w:val="none" w:sz="0" w:space="0" w:color="auto"/>
        <w:bottom w:val="none" w:sz="0" w:space="0" w:color="auto"/>
        <w:right w:val="none" w:sz="0" w:space="0" w:color="auto"/>
      </w:divBdr>
    </w:div>
    <w:div w:id="882643051">
      <w:bodyDiv w:val="1"/>
      <w:marLeft w:val="0"/>
      <w:marRight w:val="0"/>
      <w:marTop w:val="0"/>
      <w:marBottom w:val="0"/>
      <w:divBdr>
        <w:top w:val="none" w:sz="0" w:space="0" w:color="auto"/>
        <w:left w:val="none" w:sz="0" w:space="0" w:color="auto"/>
        <w:bottom w:val="none" w:sz="0" w:space="0" w:color="auto"/>
        <w:right w:val="none" w:sz="0" w:space="0" w:color="auto"/>
      </w:divBdr>
    </w:div>
    <w:div w:id="886449006">
      <w:bodyDiv w:val="1"/>
      <w:marLeft w:val="0"/>
      <w:marRight w:val="0"/>
      <w:marTop w:val="0"/>
      <w:marBottom w:val="0"/>
      <w:divBdr>
        <w:top w:val="none" w:sz="0" w:space="0" w:color="auto"/>
        <w:left w:val="none" w:sz="0" w:space="0" w:color="auto"/>
        <w:bottom w:val="none" w:sz="0" w:space="0" w:color="auto"/>
        <w:right w:val="none" w:sz="0" w:space="0" w:color="auto"/>
      </w:divBdr>
      <w:divsChild>
        <w:div w:id="1676422218">
          <w:marLeft w:val="0"/>
          <w:marRight w:val="0"/>
          <w:marTop w:val="0"/>
          <w:marBottom w:val="0"/>
          <w:divBdr>
            <w:top w:val="none" w:sz="0" w:space="0" w:color="auto"/>
            <w:left w:val="none" w:sz="0" w:space="0" w:color="auto"/>
            <w:bottom w:val="none" w:sz="0" w:space="0" w:color="auto"/>
            <w:right w:val="none" w:sz="0" w:space="0" w:color="auto"/>
          </w:divBdr>
          <w:divsChild>
            <w:div w:id="1363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0848">
      <w:bodyDiv w:val="1"/>
      <w:marLeft w:val="0"/>
      <w:marRight w:val="0"/>
      <w:marTop w:val="0"/>
      <w:marBottom w:val="0"/>
      <w:divBdr>
        <w:top w:val="none" w:sz="0" w:space="0" w:color="auto"/>
        <w:left w:val="none" w:sz="0" w:space="0" w:color="auto"/>
        <w:bottom w:val="none" w:sz="0" w:space="0" w:color="auto"/>
        <w:right w:val="none" w:sz="0" w:space="0" w:color="auto"/>
      </w:divBdr>
    </w:div>
    <w:div w:id="894506343">
      <w:bodyDiv w:val="1"/>
      <w:marLeft w:val="0"/>
      <w:marRight w:val="0"/>
      <w:marTop w:val="0"/>
      <w:marBottom w:val="0"/>
      <w:divBdr>
        <w:top w:val="none" w:sz="0" w:space="0" w:color="auto"/>
        <w:left w:val="none" w:sz="0" w:space="0" w:color="auto"/>
        <w:bottom w:val="none" w:sz="0" w:space="0" w:color="auto"/>
        <w:right w:val="none" w:sz="0" w:space="0" w:color="auto"/>
      </w:divBdr>
      <w:divsChild>
        <w:div w:id="2111536532">
          <w:marLeft w:val="0"/>
          <w:marRight w:val="0"/>
          <w:marTop w:val="0"/>
          <w:marBottom w:val="0"/>
          <w:divBdr>
            <w:top w:val="none" w:sz="0" w:space="0" w:color="auto"/>
            <w:left w:val="none" w:sz="0" w:space="0" w:color="auto"/>
            <w:bottom w:val="none" w:sz="0" w:space="0" w:color="auto"/>
            <w:right w:val="none" w:sz="0" w:space="0" w:color="auto"/>
          </w:divBdr>
          <w:divsChild>
            <w:div w:id="1423916570">
              <w:marLeft w:val="0"/>
              <w:marRight w:val="0"/>
              <w:marTop w:val="0"/>
              <w:marBottom w:val="0"/>
              <w:divBdr>
                <w:top w:val="none" w:sz="0" w:space="0" w:color="auto"/>
                <w:left w:val="none" w:sz="0" w:space="0" w:color="auto"/>
                <w:bottom w:val="none" w:sz="0" w:space="0" w:color="auto"/>
                <w:right w:val="none" w:sz="0" w:space="0" w:color="auto"/>
              </w:divBdr>
              <w:divsChild>
                <w:div w:id="631178996">
                  <w:marLeft w:val="0"/>
                  <w:marRight w:val="0"/>
                  <w:marTop w:val="0"/>
                  <w:marBottom w:val="0"/>
                  <w:divBdr>
                    <w:top w:val="none" w:sz="0" w:space="0" w:color="auto"/>
                    <w:left w:val="none" w:sz="0" w:space="0" w:color="auto"/>
                    <w:bottom w:val="none" w:sz="0" w:space="0" w:color="auto"/>
                    <w:right w:val="none" w:sz="0" w:space="0" w:color="auto"/>
                  </w:divBdr>
                  <w:divsChild>
                    <w:div w:id="153497654">
                      <w:marLeft w:val="0"/>
                      <w:marRight w:val="0"/>
                      <w:marTop w:val="0"/>
                      <w:marBottom w:val="0"/>
                      <w:divBdr>
                        <w:top w:val="none" w:sz="0" w:space="0" w:color="auto"/>
                        <w:left w:val="none" w:sz="0" w:space="0" w:color="auto"/>
                        <w:bottom w:val="none" w:sz="0" w:space="0" w:color="auto"/>
                        <w:right w:val="none" w:sz="0" w:space="0" w:color="auto"/>
                      </w:divBdr>
                      <w:divsChild>
                        <w:div w:id="1504128991">
                          <w:marLeft w:val="0"/>
                          <w:marRight w:val="0"/>
                          <w:marTop w:val="0"/>
                          <w:marBottom w:val="0"/>
                          <w:divBdr>
                            <w:top w:val="none" w:sz="0" w:space="0" w:color="auto"/>
                            <w:left w:val="none" w:sz="0" w:space="0" w:color="auto"/>
                            <w:bottom w:val="none" w:sz="0" w:space="0" w:color="auto"/>
                            <w:right w:val="none" w:sz="0" w:space="0" w:color="auto"/>
                          </w:divBdr>
                          <w:divsChild>
                            <w:div w:id="800540586">
                              <w:marLeft w:val="0"/>
                              <w:marRight w:val="0"/>
                              <w:marTop w:val="0"/>
                              <w:marBottom w:val="0"/>
                              <w:divBdr>
                                <w:top w:val="none" w:sz="0" w:space="0" w:color="auto"/>
                                <w:left w:val="none" w:sz="0" w:space="0" w:color="auto"/>
                                <w:bottom w:val="none" w:sz="0" w:space="0" w:color="auto"/>
                                <w:right w:val="none" w:sz="0" w:space="0" w:color="auto"/>
                              </w:divBdr>
                              <w:divsChild>
                                <w:div w:id="1666856194">
                                  <w:marLeft w:val="0"/>
                                  <w:marRight w:val="0"/>
                                  <w:marTop w:val="0"/>
                                  <w:marBottom w:val="0"/>
                                  <w:divBdr>
                                    <w:top w:val="none" w:sz="0" w:space="0" w:color="auto"/>
                                    <w:left w:val="none" w:sz="0" w:space="0" w:color="auto"/>
                                    <w:bottom w:val="none" w:sz="0" w:space="0" w:color="auto"/>
                                    <w:right w:val="none" w:sz="0" w:space="0" w:color="auto"/>
                                  </w:divBdr>
                                  <w:divsChild>
                                    <w:div w:id="431516592">
                                      <w:marLeft w:val="0"/>
                                      <w:marRight w:val="0"/>
                                      <w:marTop w:val="0"/>
                                      <w:marBottom w:val="0"/>
                                      <w:divBdr>
                                        <w:top w:val="none" w:sz="0" w:space="0" w:color="auto"/>
                                        <w:left w:val="none" w:sz="0" w:space="0" w:color="auto"/>
                                        <w:bottom w:val="none" w:sz="0" w:space="0" w:color="auto"/>
                                        <w:right w:val="none" w:sz="0" w:space="0" w:color="auto"/>
                                      </w:divBdr>
                                      <w:divsChild>
                                        <w:div w:id="9080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126426">
      <w:bodyDiv w:val="1"/>
      <w:marLeft w:val="0"/>
      <w:marRight w:val="0"/>
      <w:marTop w:val="0"/>
      <w:marBottom w:val="0"/>
      <w:divBdr>
        <w:top w:val="none" w:sz="0" w:space="0" w:color="auto"/>
        <w:left w:val="none" w:sz="0" w:space="0" w:color="auto"/>
        <w:bottom w:val="none" w:sz="0" w:space="0" w:color="auto"/>
        <w:right w:val="none" w:sz="0" w:space="0" w:color="auto"/>
      </w:divBdr>
    </w:div>
    <w:div w:id="898515353">
      <w:bodyDiv w:val="1"/>
      <w:marLeft w:val="0"/>
      <w:marRight w:val="0"/>
      <w:marTop w:val="0"/>
      <w:marBottom w:val="0"/>
      <w:divBdr>
        <w:top w:val="none" w:sz="0" w:space="0" w:color="auto"/>
        <w:left w:val="none" w:sz="0" w:space="0" w:color="auto"/>
        <w:bottom w:val="none" w:sz="0" w:space="0" w:color="auto"/>
        <w:right w:val="none" w:sz="0" w:space="0" w:color="auto"/>
      </w:divBdr>
    </w:div>
    <w:div w:id="899294449">
      <w:bodyDiv w:val="1"/>
      <w:marLeft w:val="0"/>
      <w:marRight w:val="0"/>
      <w:marTop w:val="0"/>
      <w:marBottom w:val="0"/>
      <w:divBdr>
        <w:top w:val="none" w:sz="0" w:space="0" w:color="auto"/>
        <w:left w:val="none" w:sz="0" w:space="0" w:color="auto"/>
        <w:bottom w:val="none" w:sz="0" w:space="0" w:color="auto"/>
        <w:right w:val="none" w:sz="0" w:space="0" w:color="auto"/>
      </w:divBdr>
    </w:div>
    <w:div w:id="903372338">
      <w:bodyDiv w:val="1"/>
      <w:marLeft w:val="0"/>
      <w:marRight w:val="0"/>
      <w:marTop w:val="0"/>
      <w:marBottom w:val="0"/>
      <w:divBdr>
        <w:top w:val="none" w:sz="0" w:space="0" w:color="auto"/>
        <w:left w:val="none" w:sz="0" w:space="0" w:color="auto"/>
        <w:bottom w:val="none" w:sz="0" w:space="0" w:color="auto"/>
        <w:right w:val="none" w:sz="0" w:space="0" w:color="auto"/>
      </w:divBdr>
    </w:div>
    <w:div w:id="904608440">
      <w:bodyDiv w:val="1"/>
      <w:marLeft w:val="0"/>
      <w:marRight w:val="0"/>
      <w:marTop w:val="0"/>
      <w:marBottom w:val="0"/>
      <w:divBdr>
        <w:top w:val="none" w:sz="0" w:space="0" w:color="auto"/>
        <w:left w:val="none" w:sz="0" w:space="0" w:color="auto"/>
        <w:bottom w:val="none" w:sz="0" w:space="0" w:color="auto"/>
        <w:right w:val="none" w:sz="0" w:space="0" w:color="auto"/>
      </w:divBdr>
    </w:div>
    <w:div w:id="905069213">
      <w:bodyDiv w:val="1"/>
      <w:marLeft w:val="0"/>
      <w:marRight w:val="0"/>
      <w:marTop w:val="0"/>
      <w:marBottom w:val="0"/>
      <w:divBdr>
        <w:top w:val="none" w:sz="0" w:space="0" w:color="auto"/>
        <w:left w:val="none" w:sz="0" w:space="0" w:color="auto"/>
        <w:bottom w:val="none" w:sz="0" w:space="0" w:color="auto"/>
        <w:right w:val="none" w:sz="0" w:space="0" w:color="auto"/>
      </w:divBdr>
    </w:div>
    <w:div w:id="908729720">
      <w:bodyDiv w:val="1"/>
      <w:marLeft w:val="0"/>
      <w:marRight w:val="0"/>
      <w:marTop w:val="0"/>
      <w:marBottom w:val="0"/>
      <w:divBdr>
        <w:top w:val="none" w:sz="0" w:space="0" w:color="auto"/>
        <w:left w:val="none" w:sz="0" w:space="0" w:color="auto"/>
        <w:bottom w:val="none" w:sz="0" w:space="0" w:color="auto"/>
        <w:right w:val="none" w:sz="0" w:space="0" w:color="auto"/>
      </w:divBdr>
    </w:div>
    <w:div w:id="912008454">
      <w:bodyDiv w:val="1"/>
      <w:marLeft w:val="0"/>
      <w:marRight w:val="0"/>
      <w:marTop w:val="0"/>
      <w:marBottom w:val="0"/>
      <w:divBdr>
        <w:top w:val="none" w:sz="0" w:space="0" w:color="auto"/>
        <w:left w:val="none" w:sz="0" w:space="0" w:color="auto"/>
        <w:bottom w:val="none" w:sz="0" w:space="0" w:color="auto"/>
        <w:right w:val="none" w:sz="0" w:space="0" w:color="auto"/>
      </w:divBdr>
    </w:div>
    <w:div w:id="912354493">
      <w:bodyDiv w:val="1"/>
      <w:marLeft w:val="0"/>
      <w:marRight w:val="0"/>
      <w:marTop w:val="0"/>
      <w:marBottom w:val="0"/>
      <w:divBdr>
        <w:top w:val="none" w:sz="0" w:space="0" w:color="auto"/>
        <w:left w:val="none" w:sz="0" w:space="0" w:color="auto"/>
        <w:bottom w:val="none" w:sz="0" w:space="0" w:color="auto"/>
        <w:right w:val="none" w:sz="0" w:space="0" w:color="auto"/>
      </w:divBdr>
      <w:divsChild>
        <w:div w:id="1630821524">
          <w:marLeft w:val="0"/>
          <w:marRight w:val="0"/>
          <w:marTop w:val="0"/>
          <w:marBottom w:val="0"/>
          <w:divBdr>
            <w:top w:val="none" w:sz="0" w:space="0" w:color="auto"/>
            <w:left w:val="none" w:sz="0" w:space="0" w:color="auto"/>
            <w:bottom w:val="none" w:sz="0" w:space="0" w:color="auto"/>
            <w:right w:val="none" w:sz="0" w:space="0" w:color="auto"/>
          </w:divBdr>
          <w:divsChild>
            <w:div w:id="1720006576">
              <w:marLeft w:val="0"/>
              <w:marRight w:val="0"/>
              <w:marTop w:val="0"/>
              <w:marBottom w:val="0"/>
              <w:divBdr>
                <w:top w:val="none" w:sz="0" w:space="0" w:color="auto"/>
                <w:left w:val="none" w:sz="0" w:space="0" w:color="auto"/>
                <w:bottom w:val="none" w:sz="0" w:space="0" w:color="auto"/>
                <w:right w:val="none" w:sz="0" w:space="0" w:color="auto"/>
              </w:divBdr>
              <w:divsChild>
                <w:div w:id="1250427640">
                  <w:marLeft w:val="0"/>
                  <w:marRight w:val="0"/>
                  <w:marTop w:val="0"/>
                  <w:marBottom w:val="0"/>
                  <w:divBdr>
                    <w:top w:val="none" w:sz="0" w:space="0" w:color="auto"/>
                    <w:left w:val="none" w:sz="0" w:space="0" w:color="auto"/>
                    <w:bottom w:val="none" w:sz="0" w:space="0" w:color="auto"/>
                    <w:right w:val="none" w:sz="0" w:space="0" w:color="auto"/>
                  </w:divBdr>
                  <w:divsChild>
                    <w:div w:id="10025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74812">
      <w:bodyDiv w:val="1"/>
      <w:marLeft w:val="0"/>
      <w:marRight w:val="0"/>
      <w:marTop w:val="0"/>
      <w:marBottom w:val="0"/>
      <w:divBdr>
        <w:top w:val="none" w:sz="0" w:space="0" w:color="auto"/>
        <w:left w:val="none" w:sz="0" w:space="0" w:color="auto"/>
        <w:bottom w:val="none" w:sz="0" w:space="0" w:color="auto"/>
        <w:right w:val="none" w:sz="0" w:space="0" w:color="auto"/>
      </w:divBdr>
    </w:div>
    <w:div w:id="914314908">
      <w:bodyDiv w:val="1"/>
      <w:marLeft w:val="0"/>
      <w:marRight w:val="0"/>
      <w:marTop w:val="0"/>
      <w:marBottom w:val="0"/>
      <w:divBdr>
        <w:top w:val="none" w:sz="0" w:space="0" w:color="auto"/>
        <w:left w:val="none" w:sz="0" w:space="0" w:color="auto"/>
        <w:bottom w:val="none" w:sz="0" w:space="0" w:color="auto"/>
        <w:right w:val="none" w:sz="0" w:space="0" w:color="auto"/>
      </w:divBdr>
    </w:div>
    <w:div w:id="917592550">
      <w:bodyDiv w:val="1"/>
      <w:marLeft w:val="0"/>
      <w:marRight w:val="0"/>
      <w:marTop w:val="0"/>
      <w:marBottom w:val="0"/>
      <w:divBdr>
        <w:top w:val="none" w:sz="0" w:space="0" w:color="auto"/>
        <w:left w:val="none" w:sz="0" w:space="0" w:color="auto"/>
        <w:bottom w:val="none" w:sz="0" w:space="0" w:color="auto"/>
        <w:right w:val="none" w:sz="0" w:space="0" w:color="auto"/>
      </w:divBdr>
    </w:div>
    <w:div w:id="924070313">
      <w:bodyDiv w:val="1"/>
      <w:marLeft w:val="0"/>
      <w:marRight w:val="0"/>
      <w:marTop w:val="0"/>
      <w:marBottom w:val="0"/>
      <w:divBdr>
        <w:top w:val="none" w:sz="0" w:space="0" w:color="auto"/>
        <w:left w:val="none" w:sz="0" w:space="0" w:color="auto"/>
        <w:bottom w:val="none" w:sz="0" w:space="0" w:color="auto"/>
        <w:right w:val="none" w:sz="0" w:space="0" w:color="auto"/>
      </w:divBdr>
    </w:div>
    <w:div w:id="929629961">
      <w:bodyDiv w:val="1"/>
      <w:marLeft w:val="0"/>
      <w:marRight w:val="0"/>
      <w:marTop w:val="0"/>
      <w:marBottom w:val="0"/>
      <w:divBdr>
        <w:top w:val="none" w:sz="0" w:space="0" w:color="auto"/>
        <w:left w:val="none" w:sz="0" w:space="0" w:color="auto"/>
        <w:bottom w:val="none" w:sz="0" w:space="0" w:color="auto"/>
        <w:right w:val="none" w:sz="0" w:space="0" w:color="auto"/>
      </w:divBdr>
    </w:div>
    <w:div w:id="932739542">
      <w:bodyDiv w:val="1"/>
      <w:marLeft w:val="0"/>
      <w:marRight w:val="0"/>
      <w:marTop w:val="0"/>
      <w:marBottom w:val="0"/>
      <w:divBdr>
        <w:top w:val="none" w:sz="0" w:space="0" w:color="auto"/>
        <w:left w:val="none" w:sz="0" w:space="0" w:color="auto"/>
        <w:bottom w:val="none" w:sz="0" w:space="0" w:color="auto"/>
        <w:right w:val="none" w:sz="0" w:space="0" w:color="auto"/>
      </w:divBdr>
    </w:div>
    <w:div w:id="934627987">
      <w:bodyDiv w:val="1"/>
      <w:marLeft w:val="0"/>
      <w:marRight w:val="0"/>
      <w:marTop w:val="0"/>
      <w:marBottom w:val="0"/>
      <w:divBdr>
        <w:top w:val="none" w:sz="0" w:space="0" w:color="auto"/>
        <w:left w:val="none" w:sz="0" w:space="0" w:color="auto"/>
        <w:bottom w:val="none" w:sz="0" w:space="0" w:color="auto"/>
        <w:right w:val="none" w:sz="0" w:space="0" w:color="auto"/>
      </w:divBdr>
    </w:div>
    <w:div w:id="934677928">
      <w:bodyDiv w:val="1"/>
      <w:marLeft w:val="0"/>
      <w:marRight w:val="0"/>
      <w:marTop w:val="0"/>
      <w:marBottom w:val="0"/>
      <w:divBdr>
        <w:top w:val="none" w:sz="0" w:space="0" w:color="auto"/>
        <w:left w:val="none" w:sz="0" w:space="0" w:color="auto"/>
        <w:bottom w:val="none" w:sz="0" w:space="0" w:color="auto"/>
        <w:right w:val="none" w:sz="0" w:space="0" w:color="auto"/>
      </w:divBdr>
    </w:div>
    <w:div w:id="935023335">
      <w:bodyDiv w:val="1"/>
      <w:marLeft w:val="0"/>
      <w:marRight w:val="0"/>
      <w:marTop w:val="0"/>
      <w:marBottom w:val="0"/>
      <w:divBdr>
        <w:top w:val="none" w:sz="0" w:space="0" w:color="auto"/>
        <w:left w:val="none" w:sz="0" w:space="0" w:color="auto"/>
        <w:bottom w:val="none" w:sz="0" w:space="0" w:color="auto"/>
        <w:right w:val="none" w:sz="0" w:space="0" w:color="auto"/>
      </w:divBdr>
    </w:div>
    <w:div w:id="939221263">
      <w:bodyDiv w:val="1"/>
      <w:marLeft w:val="0"/>
      <w:marRight w:val="0"/>
      <w:marTop w:val="0"/>
      <w:marBottom w:val="0"/>
      <w:divBdr>
        <w:top w:val="none" w:sz="0" w:space="0" w:color="auto"/>
        <w:left w:val="none" w:sz="0" w:space="0" w:color="auto"/>
        <w:bottom w:val="none" w:sz="0" w:space="0" w:color="auto"/>
        <w:right w:val="none" w:sz="0" w:space="0" w:color="auto"/>
      </w:divBdr>
    </w:div>
    <w:div w:id="941186367">
      <w:bodyDiv w:val="1"/>
      <w:marLeft w:val="0"/>
      <w:marRight w:val="0"/>
      <w:marTop w:val="0"/>
      <w:marBottom w:val="0"/>
      <w:divBdr>
        <w:top w:val="none" w:sz="0" w:space="0" w:color="auto"/>
        <w:left w:val="none" w:sz="0" w:space="0" w:color="auto"/>
        <w:bottom w:val="none" w:sz="0" w:space="0" w:color="auto"/>
        <w:right w:val="none" w:sz="0" w:space="0" w:color="auto"/>
      </w:divBdr>
    </w:div>
    <w:div w:id="945230313">
      <w:bodyDiv w:val="1"/>
      <w:marLeft w:val="0"/>
      <w:marRight w:val="0"/>
      <w:marTop w:val="0"/>
      <w:marBottom w:val="0"/>
      <w:divBdr>
        <w:top w:val="none" w:sz="0" w:space="0" w:color="auto"/>
        <w:left w:val="none" w:sz="0" w:space="0" w:color="auto"/>
        <w:bottom w:val="none" w:sz="0" w:space="0" w:color="auto"/>
        <w:right w:val="none" w:sz="0" w:space="0" w:color="auto"/>
      </w:divBdr>
    </w:div>
    <w:div w:id="951285808">
      <w:bodyDiv w:val="1"/>
      <w:marLeft w:val="0"/>
      <w:marRight w:val="0"/>
      <w:marTop w:val="0"/>
      <w:marBottom w:val="0"/>
      <w:divBdr>
        <w:top w:val="none" w:sz="0" w:space="0" w:color="auto"/>
        <w:left w:val="none" w:sz="0" w:space="0" w:color="auto"/>
        <w:bottom w:val="none" w:sz="0" w:space="0" w:color="auto"/>
        <w:right w:val="none" w:sz="0" w:space="0" w:color="auto"/>
      </w:divBdr>
    </w:div>
    <w:div w:id="954598027">
      <w:bodyDiv w:val="1"/>
      <w:marLeft w:val="0"/>
      <w:marRight w:val="0"/>
      <w:marTop w:val="0"/>
      <w:marBottom w:val="0"/>
      <w:divBdr>
        <w:top w:val="none" w:sz="0" w:space="0" w:color="auto"/>
        <w:left w:val="none" w:sz="0" w:space="0" w:color="auto"/>
        <w:bottom w:val="none" w:sz="0" w:space="0" w:color="auto"/>
        <w:right w:val="none" w:sz="0" w:space="0" w:color="auto"/>
      </w:divBdr>
    </w:div>
    <w:div w:id="955023281">
      <w:bodyDiv w:val="1"/>
      <w:marLeft w:val="0"/>
      <w:marRight w:val="0"/>
      <w:marTop w:val="0"/>
      <w:marBottom w:val="0"/>
      <w:divBdr>
        <w:top w:val="none" w:sz="0" w:space="0" w:color="auto"/>
        <w:left w:val="none" w:sz="0" w:space="0" w:color="auto"/>
        <w:bottom w:val="none" w:sz="0" w:space="0" w:color="auto"/>
        <w:right w:val="none" w:sz="0" w:space="0" w:color="auto"/>
      </w:divBdr>
    </w:div>
    <w:div w:id="955059623">
      <w:bodyDiv w:val="1"/>
      <w:marLeft w:val="0"/>
      <w:marRight w:val="0"/>
      <w:marTop w:val="0"/>
      <w:marBottom w:val="0"/>
      <w:divBdr>
        <w:top w:val="none" w:sz="0" w:space="0" w:color="auto"/>
        <w:left w:val="none" w:sz="0" w:space="0" w:color="auto"/>
        <w:bottom w:val="none" w:sz="0" w:space="0" w:color="auto"/>
        <w:right w:val="none" w:sz="0" w:space="0" w:color="auto"/>
      </w:divBdr>
    </w:div>
    <w:div w:id="955284306">
      <w:bodyDiv w:val="1"/>
      <w:marLeft w:val="0"/>
      <w:marRight w:val="0"/>
      <w:marTop w:val="0"/>
      <w:marBottom w:val="0"/>
      <w:divBdr>
        <w:top w:val="none" w:sz="0" w:space="0" w:color="auto"/>
        <w:left w:val="none" w:sz="0" w:space="0" w:color="auto"/>
        <w:bottom w:val="none" w:sz="0" w:space="0" w:color="auto"/>
        <w:right w:val="none" w:sz="0" w:space="0" w:color="auto"/>
      </w:divBdr>
    </w:div>
    <w:div w:id="957225193">
      <w:bodyDiv w:val="1"/>
      <w:marLeft w:val="0"/>
      <w:marRight w:val="0"/>
      <w:marTop w:val="0"/>
      <w:marBottom w:val="0"/>
      <w:divBdr>
        <w:top w:val="none" w:sz="0" w:space="0" w:color="auto"/>
        <w:left w:val="none" w:sz="0" w:space="0" w:color="auto"/>
        <w:bottom w:val="none" w:sz="0" w:space="0" w:color="auto"/>
        <w:right w:val="none" w:sz="0" w:space="0" w:color="auto"/>
      </w:divBdr>
      <w:divsChild>
        <w:div w:id="207947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692639">
      <w:bodyDiv w:val="1"/>
      <w:marLeft w:val="0"/>
      <w:marRight w:val="0"/>
      <w:marTop w:val="0"/>
      <w:marBottom w:val="0"/>
      <w:divBdr>
        <w:top w:val="none" w:sz="0" w:space="0" w:color="auto"/>
        <w:left w:val="none" w:sz="0" w:space="0" w:color="auto"/>
        <w:bottom w:val="none" w:sz="0" w:space="0" w:color="auto"/>
        <w:right w:val="none" w:sz="0" w:space="0" w:color="auto"/>
      </w:divBdr>
    </w:div>
    <w:div w:id="967510484">
      <w:bodyDiv w:val="1"/>
      <w:marLeft w:val="0"/>
      <w:marRight w:val="0"/>
      <w:marTop w:val="0"/>
      <w:marBottom w:val="0"/>
      <w:divBdr>
        <w:top w:val="none" w:sz="0" w:space="0" w:color="auto"/>
        <w:left w:val="none" w:sz="0" w:space="0" w:color="auto"/>
        <w:bottom w:val="none" w:sz="0" w:space="0" w:color="auto"/>
        <w:right w:val="none" w:sz="0" w:space="0" w:color="auto"/>
      </w:divBdr>
    </w:div>
    <w:div w:id="972712579">
      <w:bodyDiv w:val="1"/>
      <w:marLeft w:val="0"/>
      <w:marRight w:val="0"/>
      <w:marTop w:val="0"/>
      <w:marBottom w:val="0"/>
      <w:divBdr>
        <w:top w:val="none" w:sz="0" w:space="0" w:color="auto"/>
        <w:left w:val="none" w:sz="0" w:space="0" w:color="auto"/>
        <w:bottom w:val="none" w:sz="0" w:space="0" w:color="auto"/>
        <w:right w:val="none" w:sz="0" w:space="0" w:color="auto"/>
      </w:divBdr>
    </w:div>
    <w:div w:id="973019693">
      <w:bodyDiv w:val="1"/>
      <w:marLeft w:val="0"/>
      <w:marRight w:val="0"/>
      <w:marTop w:val="0"/>
      <w:marBottom w:val="0"/>
      <w:divBdr>
        <w:top w:val="none" w:sz="0" w:space="0" w:color="auto"/>
        <w:left w:val="none" w:sz="0" w:space="0" w:color="auto"/>
        <w:bottom w:val="none" w:sz="0" w:space="0" w:color="auto"/>
        <w:right w:val="none" w:sz="0" w:space="0" w:color="auto"/>
      </w:divBdr>
    </w:div>
    <w:div w:id="973562100">
      <w:bodyDiv w:val="1"/>
      <w:marLeft w:val="0"/>
      <w:marRight w:val="0"/>
      <w:marTop w:val="0"/>
      <w:marBottom w:val="0"/>
      <w:divBdr>
        <w:top w:val="none" w:sz="0" w:space="0" w:color="auto"/>
        <w:left w:val="none" w:sz="0" w:space="0" w:color="auto"/>
        <w:bottom w:val="none" w:sz="0" w:space="0" w:color="auto"/>
        <w:right w:val="none" w:sz="0" w:space="0" w:color="auto"/>
      </w:divBdr>
    </w:div>
    <w:div w:id="974456303">
      <w:bodyDiv w:val="1"/>
      <w:marLeft w:val="0"/>
      <w:marRight w:val="0"/>
      <w:marTop w:val="0"/>
      <w:marBottom w:val="0"/>
      <w:divBdr>
        <w:top w:val="none" w:sz="0" w:space="0" w:color="auto"/>
        <w:left w:val="none" w:sz="0" w:space="0" w:color="auto"/>
        <w:bottom w:val="none" w:sz="0" w:space="0" w:color="auto"/>
        <w:right w:val="none" w:sz="0" w:space="0" w:color="auto"/>
      </w:divBdr>
    </w:div>
    <w:div w:id="982392439">
      <w:bodyDiv w:val="1"/>
      <w:marLeft w:val="0"/>
      <w:marRight w:val="0"/>
      <w:marTop w:val="0"/>
      <w:marBottom w:val="0"/>
      <w:divBdr>
        <w:top w:val="none" w:sz="0" w:space="0" w:color="auto"/>
        <w:left w:val="none" w:sz="0" w:space="0" w:color="auto"/>
        <w:bottom w:val="none" w:sz="0" w:space="0" w:color="auto"/>
        <w:right w:val="none" w:sz="0" w:space="0" w:color="auto"/>
      </w:divBdr>
    </w:div>
    <w:div w:id="986858984">
      <w:bodyDiv w:val="1"/>
      <w:marLeft w:val="0"/>
      <w:marRight w:val="0"/>
      <w:marTop w:val="0"/>
      <w:marBottom w:val="0"/>
      <w:divBdr>
        <w:top w:val="none" w:sz="0" w:space="0" w:color="auto"/>
        <w:left w:val="none" w:sz="0" w:space="0" w:color="auto"/>
        <w:bottom w:val="none" w:sz="0" w:space="0" w:color="auto"/>
        <w:right w:val="none" w:sz="0" w:space="0" w:color="auto"/>
      </w:divBdr>
    </w:div>
    <w:div w:id="987128817">
      <w:bodyDiv w:val="1"/>
      <w:marLeft w:val="0"/>
      <w:marRight w:val="0"/>
      <w:marTop w:val="0"/>
      <w:marBottom w:val="0"/>
      <w:divBdr>
        <w:top w:val="none" w:sz="0" w:space="0" w:color="auto"/>
        <w:left w:val="none" w:sz="0" w:space="0" w:color="auto"/>
        <w:bottom w:val="none" w:sz="0" w:space="0" w:color="auto"/>
        <w:right w:val="none" w:sz="0" w:space="0" w:color="auto"/>
      </w:divBdr>
    </w:div>
    <w:div w:id="991562642">
      <w:bodyDiv w:val="1"/>
      <w:marLeft w:val="0"/>
      <w:marRight w:val="0"/>
      <w:marTop w:val="0"/>
      <w:marBottom w:val="0"/>
      <w:divBdr>
        <w:top w:val="none" w:sz="0" w:space="0" w:color="auto"/>
        <w:left w:val="none" w:sz="0" w:space="0" w:color="auto"/>
        <w:bottom w:val="none" w:sz="0" w:space="0" w:color="auto"/>
        <w:right w:val="none" w:sz="0" w:space="0" w:color="auto"/>
      </w:divBdr>
      <w:divsChild>
        <w:div w:id="1885093624">
          <w:marLeft w:val="0"/>
          <w:marRight w:val="0"/>
          <w:marTop w:val="0"/>
          <w:marBottom w:val="0"/>
          <w:divBdr>
            <w:top w:val="none" w:sz="0" w:space="0" w:color="auto"/>
            <w:left w:val="none" w:sz="0" w:space="0" w:color="auto"/>
            <w:bottom w:val="none" w:sz="0" w:space="0" w:color="auto"/>
            <w:right w:val="none" w:sz="0" w:space="0" w:color="auto"/>
          </w:divBdr>
        </w:div>
      </w:divsChild>
    </w:div>
    <w:div w:id="993921875">
      <w:bodyDiv w:val="1"/>
      <w:marLeft w:val="0"/>
      <w:marRight w:val="0"/>
      <w:marTop w:val="0"/>
      <w:marBottom w:val="0"/>
      <w:divBdr>
        <w:top w:val="none" w:sz="0" w:space="0" w:color="auto"/>
        <w:left w:val="none" w:sz="0" w:space="0" w:color="auto"/>
        <w:bottom w:val="none" w:sz="0" w:space="0" w:color="auto"/>
        <w:right w:val="none" w:sz="0" w:space="0" w:color="auto"/>
      </w:divBdr>
    </w:div>
    <w:div w:id="999652162">
      <w:bodyDiv w:val="1"/>
      <w:marLeft w:val="0"/>
      <w:marRight w:val="0"/>
      <w:marTop w:val="0"/>
      <w:marBottom w:val="0"/>
      <w:divBdr>
        <w:top w:val="none" w:sz="0" w:space="0" w:color="auto"/>
        <w:left w:val="none" w:sz="0" w:space="0" w:color="auto"/>
        <w:bottom w:val="none" w:sz="0" w:space="0" w:color="auto"/>
        <w:right w:val="none" w:sz="0" w:space="0" w:color="auto"/>
      </w:divBdr>
      <w:divsChild>
        <w:div w:id="1885561874">
          <w:marLeft w:val="0"/>
          <w:marRight w:val="0"/>
          <w:marTop w:val="0"/>
          <w:marBottom w:val="0"/>
          <w:divBdr>
            <w:top w:val="none" w:sz="0" w:space="0" w:color="auto"/>
            <w:left w:val="none" w:sz="0" w:space="0" w:color="auto"/>
            <w:bottom w:val="none" w:sz="0" w:space="0" w:color="auto"/>
            <w:right w:val="none" w:sz="0" w:space="0" w:color="auto"/>
          </w:divBdr>
          <w:divsChild>
            <w:div w:id="1133213557">
              <w:marLeft w:val="0"/>
              <w:marRight w:val="0"/>
              <w:marTop w:val="0"/>
              <w:marBottom w:val="0"/>
              <w:divBdr>
                <w:top w:val="none" w:sz="0" w:space="0" w:color="auto"/>
                <w:left w:val="none" w:sz="0" w:space="0" w:color="auto"/>
                <w:bottom w:val="none" w:sz="0" w:space="0" w:color="auto"/>
                <w:right w:val="none" w:sz="0" w:space="0" w:color="auto"/>
              </w:divBdr>
              <w:divsChild>
                <w:div w:id="2137792175">
                  <w:marLeft w:val="0"/>
                  <w:marRight w:val="0"/>
                  <w:marTop w:val="0"/>
                  <w:marBottom w:val="0"/>
                  <w:divBdr>
                    <w:top w:val="none" w:sz="0" w:space="0" w:color="auto"/>
                    <w:left w:val="none" w:sz="0" w:space="0" w:color="auto"/>
                    <w:bottom w:val="none" w:sz="0" w:space="0" w:color="auto"/>
                    <w:right w:val="none" w:sz="0" w:space="0" w:color="auto"/>
                  </w:divBdr>
                  <w:divsChild>
                    <w:div w:id="1055855550">
                      <w:marLeft w:val="0"/>
                      <w:marRight w:val="0"/>
                      <w:marTop w:val="0"/>
                      <w:marBottom w:val="0"/>
                      <w:divBdr>
                        <w:top w:val="none" w:sz="0" w:space="0" w:color="auto"/>
                        <w:left w:val="none" w:sz="0" w:space="0" w:color="auto"/>
                        <w:bottom w:val="none" w:sz="0" w:space="0" w:color="auto"/>
                        <w:right w:val="none" w:sz="0" w:space="0" w:color="auto"/>
                      </w:divBdr>
                      <w:divsChild>
                        <w:div w:id="265114194">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26557210">
                                  <w:marLeft w:val="0"/>
                                  <w:marRight w:val="0"/>
                                  <w:marTop w:val="0"/>
                                  <w:marBottom w:val="0"/>
                                  <w:divBdr>
                                    <w:top w:val="none" w:sz="0" w:space="0" w:color="auto"/>
                                    <w:left w:val="none" w:sz="0" w:space="0" w:color="auto"/>
                                    <w:bottom w:val="none" w:sz="0" w:space="0" w:color="auto"/>
                                    <w:right w:val="none" w:sz="0" w:space="0" w:color="auto"/>
                                  </w:divBdr>
                                  <w:divsChild>
                                    <w:div w:id="30107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541861">
      <w:bodyDiv w:val="1"/>
      <w:marLeft w:val="0"/>
      <w:marRight w:val="0"/>
      <w:marTop w:val="0"/>
      <w:marBottom w:val="0"/>
      <w:divBdr>
        <w:top w:val="none" w:sz="0" w:space="0" w:color="auto"/>
        <w:left w:val="none" w:sz="0" w:space="0" w:color="auto"/>
        <w:bottom w:val="none" w:sz="0" w:space="0" w:color="auto"/>
        <w:right w:val="none" w:sz="0" w:space="0" w:color="auto"/>
      </w:divBdr>
    </w:div>
    <w:div w:id="1001616151">
      <w:bodyDiv w:val="1"/>
      <w:marLeft w:val="0"/>
      <w:marRight w:val="0"/>
      <w:marTop w:val="0"/>
      <w:marBottom w:val="0"/>
      <w:divBdr>
        <w:top w:val="none" w:sz="0" w:space="0" w:color="auto"/>
        <w:left w:val="none" w:sz="0" w:space="0" w:color="auto"/>
        <w:bottom w:val="none" w:sz="0" w:space="0" w:color="auto"/>
        <w:right w:val="none" w:sz="0" w:space="0" w:color="auto"/>
      </w:divBdr>
    </w:div>
    <w:div w:id="1007171404">
      <w:bodyDiv w:val="1"/>
      <w:marLeft w:val="0"/>
      <w:marRight w:val="0"/>
      <w:marTop w:val="0"/>
      <w:marBottom w:val="0"/>
      <w:divBdr>
        <w:top w:val="none" w:sz="0" w:space="0" w:color="auto"/>
        <w:left w:val="none" w:sz="0" w:space="0" w:color="auto"/>
        <w:bottom w:val="none" w:sz="0" w:space="0" w:color="auto"/>
        <w:right w:val="none" w:sz="0" w:space="0" w:color="auto"/>
      </w:divBdr>
    </w:div>
    <w:div w:id="1007901071">
      <w:bodyDiv w:val="1"/>
      <w:marLeft w:val="0"/>
      <w:marRight w:val="0"/>
      <w:marTop w:val="0"/>
      <w:marBottom w:val="0"/>
      <w:divBdr>
        <w:top w:val="none" w:sz="0" w:space="0" w:color="auto"/>
        <w:left w:val="none" w:sz="0" w:space="0" w:color="auto"/>
        <w:bottom w:val="none" w:sz="0" w:space="0" w:color="auto"/>
        <w:right w:val="none" w:sz="0" w:space="0" w:color="auto"/>
      </w:divBdr>
    </w:div>
    <w:div w:id="1008407179">
      <w:bodyDiv w:val="1"/>
      <w:marLeft w:val="0"/>
      <w:marRight w:val="0"/>
      <w:marTop w:val="0"/>
      <w:marBottom w:val="0"/>
      <w:divBdr>
        <w:top w:val="none" w:sz="0" w:space="0" w:color="auto"/>
        <w:left w:val="none" w:sz="0" w:space="0" w:color="auto"/>
        <w:bottom w:val="none" w:sz="0" w:space="0" w:color="auto"/>
        <w:right w:val="none" w:sz="0" w:space="0" w:color="auto"/>
      </w:divBdr>
    </w:div>
    <w:div w:id="1010064634">
      <w:bodyDiv w:val="1"/>
      <w:marLeft w:val="0"/>
      <w:marRight w:val="0"/>
      <w:marTop w:val="0"/>
      <w:marBottom w:val="0"/>
      <w:divBdr>
        <w:top w:val="none" w:sz="0" w:space="0" w:color="auto"/>
        <w:left w:val="none" w:sz="0" w:space="0" w:color="auto"/>
        <w:bottom w:val="none" w:sz="0" w:space="0" w:color="auto"/>
        <w:right w:val="none" w:sz="0" w:space="0" w:color="auto"/>
      </w:divBdr>
      <w:divsChild>
        <w:div w:id="2139100153">
          <w:marLeft w:val="0"/>
          <w:marRight w:val="0"/>
          <w:marTop w:val="0"/>
          <w:marBottom w:val="0"/>
          <w:divBdr>
            <w:top w:val="none" w:sz="0" w:space="0" w:color="auto"/>
            <w:left w:val="none" w:sz="0" w:space="0" w:color="auto"/>
            <w:bottom w:val="none" w:sz="0" w:space="0" w:color="auto"/>
            <w:right w:val="none" w:sz="0" w:space="0" w:color="auto"/>
          </w:divBdr>
        </w:div>
      </w:divsChild>
    </w:div>
    <w:div w:id="1015813593">
      <w:bodyDiv w:val="1"/>
      <w:marLeft w:val="0"/>
      <w:marRight w:val="0"/>
      <w:marTop w:val="0"/>
      <w:marBottom w:val="0"/>
      <w:divBdr>
        <w:top w:val="none" w:sz="0" w:space="0" w:color="auto"/>
        <w:left w:val="none" w:sz="0" w:space="0" w:color="auto"/>
        <w:bottom w:val="none" w:sz="0" w:space="0" w:color="auto"/>
        <w:right w:val="none" w:sz="0" w:space="0" w:color="auto"/>
      </w:divBdr>
    </w:div>
    <w:div w:id="1020081274">
      <w:bodyDiv w:val="1"/>
      <w:marLeft w:val="0"/>
      <w:marRight w:val="0"/>
      <w:marTop w:val="0"/>
      <w:marBottom w:val="0"/>
      <w:divBdr>
        <w:top w:val="none" w:sz="0" w:space="0" w:color="auto"/>
        <w:left w:val="none" w:sz="0" w:space="0" w:color="auto"/>
        <w:bottom w:val="none" w:sz="0" w:space="0" w:color="auto"/>
        <w:right w:val="none" w:sz="0" w:space="0" w:color="auto"/>
      </w:divBdr>
    </w:div>
    <w:div w:id="1020814101">
      <w:bodyDiv w:val="1"/>
      <w:marLeft w:val="0"/>
      <w:marRight w:val="0"/>
      <w:marTop w:val="0"/>
      <w:marBottom w:val="0"/>
      <w:divBdr>
        <w:top w:val="none" w:sz="0" w:space="0" w:color="auto"/>
        <w:left w:val="none" w:sz="0" w:space="0" w:color="auto"/>
        <w:bottom w:val="none" w:sz="0" w:space="0" w:color="auto"/>
        <w:right w:val="none" w:sz="0" w:space="0" w:color="auto"/>
      </w:divBdr>
    </w:div>
    <w:div w:id="1022324041">
      <w:bodyDiv w:val="1"/>
      <w:marLeft w:val="0"/>
      <w:marRight w:val="0"/>
      <w:marTop w:val="0"/>
      <w:marBottom w:val="0"/>
      <w:divBdr>
        <w:top w:val="none" w:sz="0" w:space="0" w:color="auto"/>
        <w:left w:val="none" w:sz="0" w:space="0" w:color="auto"/>
        <w:bottom w:val="none" w:sz="0" w:space="0" w:color="auto"/>
        <w:right w:val="none" w:sz="0" w:space="0" w:color="auto"/>
      </w:divBdr>
    </w:div>
    <w:div w:id="1022827604">
      <w:bodyDiv w:val="1"/>
      <w:marLeft w:val="0"/>
      <w:marRight w:val="0"/>
      <w:marTop w:val="0"/>
      <w:marBottom w:val="0"/>
      <w:divBdr>
        <w:top w:val="none" w:sz="0" w:space="0" w:color="auto"/>
        <w:left w:val="none" w:sz="0" w:space="0" w:color="auto"/>
        <w:bottom w:val="none" w:sz="0" w:space="0" w:color="auto"/>
        <w:right w:val="none" w:sz="0" w:space="0" w:color="auto"/>
      </w:divBdr>
    </w:div>
    <w:div w:id="1030494297">
      <w:bodyDiv w:val="1"/>
      <w:marLeft w:val="0"/>
      <w:marRight w:val="0"/>
      <w:marTop w:val="0"/>
      <w:marBottom w:val="0"/>
      <w:divBdr>
        <w:top w:val="none" w:sz="0" w:space="0" w:color="auto"/>
        <w:left w:val="none" w:sz="0" w:space="0" w:color="auto"/>
        <w:bottom w:val="none" w:sz="0" w:space="0" w:color="auto"/>
        <w:right w:val="none" w:sz="0" w:space="0" w:color="auto"/>
      </w:divBdr>
    </w:div>
    <w:div w:id="1032875274">
      <w:bodyDiv w:val="1"/>
      <w:marLeft w:val="0"/>
      <w:marRight w:val="0"/>
      <w:marTop w:val="0"/>
      <w:marBottom w:val="0"/>
      <w:divBdr>
        <w:top w:val="none" w:sz="0" w:space="0" w:color="auto"/>
        <w:left w:val="none" w:sz="0" w:space="0" w:color="auto"/>
        <w:bottom w:val="none" w:sz="0" w:space="0" w:color="auto"/>
        <w:right w:val="none" w:sz="0" w:space="0" w:color="auto"/>
      </w:divBdr>
    </w:div>
    <w:div w:id="1034190004">
      <w:bodyDiv w:val="1"/>
      <w:marLeft w:val="0"/>
      <w:marRight w:val="0"/>
      <w:marTop w:val="0"/>
      <w:marBottom w:val="0"/>
      <w:divBdr>
        <w:top w:val="none" w:sz="0" w:space="0" w:color="auto"/>
        <w:left w:val="none" w:sz="0" w:space="0" w:color="auto"/>
        <w:bottom w:val="none" w:sz="0" w:space="0" w:color="auto"/>
        <w:right w:val="none" w:sz="0" w:space="0" w:color="auto"/>
      </w:divBdr>
    </w:div>
    <w:div w:id="1034312857">
      <w:bodyDiv w:val="1"/>
      <w:marLeft w:val="0"/>
      <w:marRight w:val="0"/>
      <w:marTop w:val="0"/>
      <w:marBottom w:val="0"/>
      <w:divBdr>
        <w:top w:val="none" w:sz="0" w:space="0" w:color="auto"/>
        <w:left w:val="none" w:sz="0" w:space="0" w:color="auto"/>
        <w:bottom w:val="none" w:sz="0" w:space="0" w:color="auto"/>
        <w:right w:val="none" w:sz="0" w:space="0" w:color="auto"/>
      </w:divBdr>
      <w:divsChild>
        <w:div w:id="486750670">
          <w:marLeft w:val="0"/>
          <w:marRight w:val="0"/>
          <w:marTop w:val="0"/>
          <w:marBottom w:val="0"/>
          <w:divBdr>
            <w:top w:val="none" w:sz="0" w:space="0" w:color="auto"/>
            <w:left w:val="none" w:sz="0" w:space="0" w:color="auto"/>
            <w:bottom w:val="none" w:sz="0" w:space="0" w:color="auto"/>
            <w:right w:val="none" w:sz="0" w:space="0" w:color="auto"/>
          </w:divBdr>
          <w:divsChild>
            <w:div w:id="163370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5546">
      <w:bodyDiv w:val="1"/>
      <w:marLeft w:val="0"/>
      <w:marRight w:val="0"/>
      <w:marTop w:val="0"/>
      <w:marBottom w:val="0"/>
      <w:divBdr>
        <w:top w:val="none" w:sz="0" w:space="0" w:color="auto"/>
        <w:left w:val="none" w:sz="0" w:space="0" w:color="auto"/>
        <w:bottom w:val="none" w:sz="0" w:space="0" w:color="auto"/>
        <w:right w:val="none" w:sz="0" w:space="0" w:color="auto"/>
      </w:divBdr>
    </w:div>
    <w:div w:id="1038513239">
      <w:bodyDiv w:val="1"/>
      <w:marLeft w:val="0"/>
      <w:marRight w:val="0"/>
      <w:marTop w:val="0"/>
      <w:marBottom w:val="0"/>
      <w:divBdr>
        <w:top w:val="none" w:sz="0" w:space="0" w:color="auto"/>
        <w:left w:val="none" w:sz="0" w:space="0" w:color="auto"/>
        <w:bottom w:val="none" w:sz="0" w:space="0" w:color="auto"/>
        <w:right w:val="none" w:sz="0" w:space="0" w:color="auto"/>
      </w:divBdr>
    </w:div>
    <w:div w:id="1039746883">
      <w:bodyDiv w:val="1"/>
      <w:marLeft w:val="0"/>
      <w:marRight w:val="0"/>
      <w:marTop w:val="0"/>
      <w:marBottom w:val="0"/>
      <w:divBdr>
        <w:top w:val="none" w:sz="0" w:space="0" w:color="auto"/>
        <w:left w:val="none" w:sz="0" w:space="0" w:color="auto"/>
        <w:bottom w:val="none" w:sz="0" w:space="0" w:color="auto"/>
        <w:right w:val="none" w:sz="0" w:space="0" w:color="auto"/>
      </w:divBdr>
      <w:divsChild>
        <w:div w:id="496000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012830">
      <w:bodyDiv w:val="1"/>
      <w:marLeft w:val="0"/>
      <w:marRight w:val="0"/>
      <w:marTop w:val="0"/>
      <w:marBottom w:val="0"/>
      <w:divBdr>
        <w:top w:val="none" w:sz="0" w:space="0" w:color="auto"/>
        <w:left w:val="none" w:sz="0" w:space="0" w:color="auto"/>
        <w:bottom w:val="none" w:sz="0" w:space="0" w:color="auto"/>
        <w:right w:val="none" w:sz="0" w:space="0" w:color="auto"/>
      </w:divBdr>
    </w:div>
    <w:div w:id="1041512239">
      <w:bodyDiv w:val="1"/>
      <w:marLeft w:val="0"/>
      <w:marRight w:val="0"/>
      <w:marTop w:val="0"/>
      <w:marBottom w:val="0"/>
      <w:divBdr>
        <w:top w:val="none" w:sz="0" w:space="0" w:color="auto"/>
        <w:left w:val="none" w:sz="0" w:space="0" w:color="auto"/>
        <w:bottom w:val="none" w:sz="0" w:space="0" w:color="auto"/>
        <w:right w:val="none" w:sz="0" w:space="0" w:color="auto"/>
      </w:divBdr>
      <w:divsChild>
        <w:div w:id="1889220643">
          <w:marLeft w:val="0"/>
          <w:marRight w:val="0"/>
          <w:marTop w:val="0"/>
          <w:marBottom w:val="0"/>
          <w:divBdr>
            <w:top w:val="none" w:sz="0" w:space="0" w:color="auto"/>
            <w:left w:val="none" w:sz="0" w:space="0" w:color="auto"/>
            <w:bottom w:val="none" w:sz="0" w:space="0" w:color="auto"/>
            <w:right w:val="none" w:sz="0" w:space="0" w:color="auto"/>
          </w:divBdr>
        </w:div>
      </w:divsChild>
    </w:div>
    <w:div w:id="1042630689">
      <w:bodyDiv w:val="1"/>
      <w:marLeft w:val="0"/>
      <w:marRight w:val="0"/>
      <w:marTop w:val="0"/>
      <w:marBottom w:val="0"/>
      <w:divBdr>
        <w:top w:val="none" w:sz="0" w:space="0" w:color="auto"/>
        <w:left w:val="none" w:sz="0" w:space="0" w:color="auto"/>
        <w:bottom w:val="none" w:sz="0" w:space="0" w:color="auto"/>
        <w:right w:val="none" w:sz="0" w:space="0" w:color="auto"/>
      </w:divBdr>
    </w:div>
    <w:div w:id="1043022653">
      <w:bodyDiv w:val="1"/>
      <w:marLeft w:val="0"/>
      <w:marRight w:val="0"/>
      <w:marTop w:val="0"/>
      <w:marBottom w:val="0"/>
      <w:divBdr>
        <w:top w:val="none" w:sz="0" w:space="0" w:color="auto"/>
        <w:left w:val="none" w:sz="0" w:space="0" w:color="auto"/>
        <w:bottom w:val="none" w:sz="0" w:space="0" w:color="auto"/>
        <w:right w:val="none" w:sz="0" w:space="0" w:color="auto"/>
      </w:divBdr>
    </w:div>
    <w:div w:id="1043556707">
      <w:bodyDiv w:val="1"/>
      <w:marLeft w:val="0"/>
      <w:marRight w:val="0"/>
      <w:marTop w:val="0"/>
      <w:marBottom w:val="0"/>
      <w:divBdr>
        <w:top w:val="none" w:sz="0" w:space="0" w:color="auto"/>
        <w:left w:val="none" w:sz="0" w:space="0" w:color="auto"/>
        <w:bottom w:val="none" w:sz="0" w:space="0" w:color="auto"/>
        <w:right w:val="none" w:sz="0" w:space="0" w:color="auto"/>
      </w:divBdr>
    </w:div>
    <w:div w:id="1046641948">
      <w:bodyDiv w:val="1"/>
      <w:marLeft w:val="0"/>
      <w:marRight w:val="0"/>
      <w:marTop w:val="0"/>
      <w:marBottom w:val="0"/>
      <w:divBdr>
        <w:top w:val="none" w:sz="0" w:space="0" w:color="auto"/>
        <w:left w:val="none" w:sz="0" w:space="0" w:color="auto"/>
        <w:bottom w:val="none" w:sz="0" w:space="0" w:color="auto"/>
        <w:right w:val="none" w:sz="0" w:space="0" w:color="auto"/>
      </w:divBdr>
    </w:div>
    <w:div w:id="1049569309">
      <w:bodyDiv w:val="1"/>
      <w:marLeft w:val="0"/>
      <w:marRight w:val="0"/>
      <w:marTop w:val="0"/>
      <w:marBottom w:val="0"/>
      <w:divBdr>
        <w:top w:val="none" w:sz="0" w:space="0" w:color="auto"/>
        <w:left w:val="none" w:sz="0" w:space="0" w:color="auto"/>
        <w:bottom w:val="none" w:sz="0" w:space="0" w:color="auto"/>
        <w:right w:val="none" w:sz="0" w:space="0" w:color="auto"/>
      </w:divBdr>
    </w:div>
    <w:div w:id="1050034219">
      <w:bodyDiv w:val="1"/>
      <w:marLeft w:val="0"/>
      <w:marRight w:val="0"/>
      <w:marTop w:val="0"/>
      <w:marBottom w:val="0"/>
      <w:divBdr>
        <w:top w:val="none" w:sz="0" w:space="0" w:color="auto"/>
        <w:left w:val="none" w:sz="0" w:space="0" w:color="auto"/>
        <w:bottom w:val="none" w:sz="0" w:space="0" w:color="auto"/>
        <w:right w:val="none" w:sz="0" w:space="0" w:color="auto"/>
      </w:divBdr>
      <w:divsChild>
        <w:div w:id="189611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663049">
      <w:bodyDiv w:val="1"/>
      <w:marLeft w:val="0"/>
      <w:marRight w:val="0"/>
      <w:marTop w:val="0"/>
      <w:marBottom w:val="0"/>
      <w:divBdr>
        <w:top w:val="none" w:sz="0" w:space="0" w:color="auto"/>
        <w:left w:val="none" w:sz="0" w:space="0" w:color="auto"/>
        <w:bottom w:val="none" w:sz="0" w:space="0" w:color="auto"/>
        <w:right w:val="none" w:sz="0" w:space="0" w:color="auto"/>
      </w:divBdr>
    </w:div>
    <w:div w:id="1062145249">
      <w:bodyDiv w:val="1"/>
      <w:marLeft w:val="0"/>
      <w:marRight w:val="0"/>
      <w:marTop w:val="0"/>
      <w:marBottom w:val="0"/>
      <w:divBdr>
        <w:top w:val="none" w:sz="0" w:space="0" w:color="auto"/>
        <w:left w:val="none" w:sz="0" w:space="0" w:color="auto"/>
        <w:bottom w:val="none" w:sz="0" w:space="0" w:color="auto"/>
        <w:right w:val="none" w:sz="0" w:space="0" w:color="auto"/>
      </w:divBdr>
    </w:div>
    <w:div w:id="1063798771">
      <w:bodyDiv w:val="1"/>
      <w:marLeft w:val="0"/>
      <w:marRight w:val="0"/>
      <w:marTop w:val="0"/>
      <w:marBottom w:val="0"/>
      <w:divBdr>
        <w:top w:val="none" w:sz="0" w:space="0" w:color="auto"/>
        <w:left w:val="none" w:sz="0" w:space="0" w:color="auto"/>
        <w:bottom w:val="none" w:sz="0" w:space="0" w:color="auto"/>
        <w:right w:val="none" w:sz="0" w:space="0" w:color="auto"/>
      </w:divBdr>
    </w:div>
    <w:div w:id="1068307234">
      <w:bodyDiv w:val="1"/>
      <w:marLeft w:val="0"/>
      <w:marRight w:val="0"/>
      <w:marTop w:val="0"/>
      <w:marBottom w:val="0"/>
      <w:divBdr>
        <w:top w:val="none" w:sz="0" w:space="0" w:color="auto"/>
        <w:left w:val="none" w:sz="0" w:space="0" w:color="auto"/>
        <w:bottom w:val="none" w:sz="0" w:space="0" w:color="auto"/>
        <w:right w:val="none" w:sz="0" w:space="0" w:color="auto"/>
      </w:divBdr>
    </w:div>
    <w:div w:id="1069039831">
      <w:bodyDiv w:val="1"/>
      <w:marLeft w:val="0"/>
      <w:marRight w:val="0"/>
      <w:marTop w:val="0"/>
      <w:marBottom w:val="0"/>
      <w:divBdr>
        <w:top w:val="none" w:sz="0" w:space="0" w:color="auto"/>
        <w:left w:val="none" w:sz="0" w:space="0" w:color="auto"/>
        <w:bottom w:val="none" w:sz="0" w:space="0" w:color="auto"/>
        <w:right w:val="none" w:sz="0" w:space="0" w:color="auto"/>
      </w:divBdr>
    </w:div>
    <w:div w:id="1072197079">
      <w:bodyDiv w:val="1"/>
      <w:marLeft w:val="0"/>
      <w:marRight w:val="0"/>
      <w:marTop w:val="0"/>
      <w:marBottom w:val="0"/>
      <w:divBdr>
        <w:top w:val="none" w:sz="0" w:space="0" w:color="auto"/>
        <w:left w:val="none" w:sz="0" w:space="0" w:color="auto"/>
        <w:bottom w:val="none" w:sz="0" w:space="0" w:color="auto"/>
        <w:right w:val="none" w:sz="0" w:space="0" w:color="auto"/>
      </w:divBdr>
    </w:div>
    <w:div w:id="1073626962">
      <w:bodyDiv w:val="1"/>
      <w:marLeft w:val="0"/>
      <w:marRight w:val="0"/>
      <w:marTop w:val="0"/>
      <w:marBottom w:val="0"/>
      <w:divBdr>
        <w:top w:val="none" w:sz="0" w:space="0" w:color="auto"/>
        <w:left w:val="none" w:sz="0" w:space="0" w:color="auto"/>
        <w:bottom w:val="none" w:sz="0" w:space="0" w:color="auto"/>
        <w:right w:val="none" w:sz="0" w:space="0" w:color="auto"/>
      </w:divBdr>
    </w:div>
    <w:div w:id="1076781752">
      <w:bodyDiv w:val="1"/>
      <w:marLeft w:val="0"/>
      <w:marRight w:val="0"/>
      <w:marTop w:val="0"/>
      <w:marBottom w:val="0"/>
      <w:divBdr>
        <w:top w:val="none" w:sz="0" w:space="0" w:color="auto"/>
        <w:left w:val="none" w:sz="0" w:space="0" w:color="auto"/>
        <w:bottom w:val="none" w:sz="0" w:space="0" w:color="auto"/>
        <w:right w:val="none" w:sz="0" w:space="0" w:color="auto"/>
      </w:divBdr>
    </w:div>
    <w:div w:id="1077749497">
      <w:bodyDiv w:val="1"/>
      <w:marLeft w:val="0"/>
      <w:marRight w:val="0"/>
      <w:marTop w:val="0"/>
      <w:marBottom w:val="0"/>
      <w:divBdr>
        <w:top w:val="none" w:sz="0" w:space="0" w:color="auto"/>
        <w:left w:val="none" w:sz="0" w:space="0" w:color="auto"/>
        <w:bottom w:val="none" w:sz="0" w:space="0" w:color="auto"/>
        <w:right w:val="none" w:sz="0" w:space="0" w:color="auto"/>
      </w:divBdr>
    </w:div>
    <w:div w:id="1081834585">
      <w:bodyDiv w:val="1"/>
      <w:marLeft w:val="0"/>
      <w:marRight w:val="0"/>
      <w:marTop w:val="0"/>
      <w:marBottom w:val="0"/>
      <w:divBdr>
        <w:top w:val="none" w:sz="0" w:space="0" w:color="auto"/>
        <w:left w:val="none" w:sz="0" w:space="0" w:color="auto"/>
        <w:bottom w:val="none" w:sz="0" w:space="0" w:color="auto"/>
        <w:right w:val="none" w:sz="0" w:space="0" w:color="auto"/>
      </w:divBdr>
    </w:div>
    <w:div w:id="1084259953">
      <w:bodyDiv w:val="1"/>
      <w:marLeft w:val="0"/>
      <w:marRight w:val="0"/>
      <w:marTop w:val="0"/>
      <w:marBottom w:val="0"/>
      <w:divBdr>
        <w:top w:val="none" w:sz="0" w:space="0" w:color="auto"/>
        <w:left w:val="none" w:sz="0" w:space="0" w:color="auto"/>
        <w:bottom w:val="none" w:sz="0" w:space="0" w:color="auto"/>
        <w:right w:val="none" w:sz="0" w:space="0" w:color="auto"/>
      </w:divBdr>
    </w:div>
    <w:div w:id="1084761633">
      <w:bodyDiv w:val="1"/>
      <w:marLeft w:val="0"/>
      <w:marRight w:val="0"/>
      <w:marTop w:val="0"/>
      <w:marBottom w:val="0"/>
      <w:divBdr>
        <w:top w:val="none" w:sz="0" w:space="0" w:color="auto"/>
        <w:left w:val="none" w:sz="0" w:space="0" w:color="auto"/>
        <w:bottom w:val="none" w:sz="0" w:space="0" w:color="auto"/>
        <w:right w:val="none" w:sz="0" w:space="0" w:color="auto"/>
      </w:divBdr>
    </w:div>
    <w:div w:id="1085765159">
      <w:bodyDiv w:val="1"/>
      <w:marLeft w:val="0"/>
      <w:marRight w:val="0"/>
      <w:marTop w:val="0"/>
      <w:marBottom w:val="0"/>
      <w:divBdr>
        <w:top w:val="none" w:sz="0" w:space="0" w:color="auto"/>
        <w:left w:val="none" w:sz="0" w:space="0" w:color="auto"/>
        <w:bottom w:val="none" w:sz="0" w:space="0" w:color="auto"/>
        <w:right w:val="none" w:sz="0" w:space="0" w:color="auto"/>
      </w:divBdr>
    </w:div>
    <w:div w:id="1088386684">
      <w:bodyDiv w:val="1"/>
      <w:marLeft w:val="0"/>
      <w:marRight w:val="0"/>
      <w:marTop w:val="0"/>
      <w:marBottom w:val="0"/>
      <w:divBdr>
        <w:top w:val="none" w:sz="0" w:space="0" w:color="auto"/>
        <w:left w:val="none" w:sz="0" w:space="0" w:color="auto"/>
        <w:bottom w:val="none" w:sz="0" w:space="0" w:color="auto"/>
        <w:right w:val="none" w:sz="0" w:space="0" w:color="auto"/>
      </w:divBdr>
    </w:div>
    <w:div w:id="1088817871">
      <w:bodyDiv w:val="1"/>
      <w:marLeft w:val="0"/>
      <w:marRight w:val="0"/>
      <w:marTop w:val="0"/>
      <w:marBottom w:val="0"/>
      <w:divBdr>
        <w:top w:val="none" w:sz="0" w:space="0" w:color="auto"/>
        <w:left w:val="none" w:sz="0" w:space="0" w:color="auto"/>
        <w:bottom w:val="none" w:sz="0" w:space="0" w:color="auto"/>
        <w:right w:val="none" w:sz="0" w:space="0" w:color="auto"/>
      </w:divBdr>
    </w:div>
    <w:div w:id="1090084319">
      <w:bodyDiv w:val="1"/>
      <w:marLeft w:val="0"/>
      <w:marRight w:val="0"/>
      <w:marTop w:val="0"/>
      <w:marBottom w:val="0"/>
      <w:divBdr>
        <w:top w:val="none" w:sz="0" w:space="0" w:color="auto"/>
        <w:left w:val="none" w:sz="0" w:space="0" w:color="auto"/>
        <w:bottom w:val="none" w:sz="0" w:space="0" w:color="auto"/>
        <w:right w:val="none" w:sz="0" w:space="0" w:color="auto"/>
      </w:divBdr>
    </w:div>
    <w:div w:id="1093090744">
      <w:bodyDiv w:val="1"/>
      <w:marLeft w:val="0"/>
      <w:marRight w:val="0"/>
      <w:marTop w:val="0"/>
      <w:marBottom w:val="0"/>
      <w:divBdr>
        <w:top w:val="none" w:sz="0" w:space="0" w:color="auto"/>
        <w:left w:val="none" w:sz="0" w:space="0" w:color="auto"/>
        <w:bottom w:val="none" w:sz="0" w:space="0" w:color="auto"/>
        <w:right w:val="none" w:sz="0" w:space="0" w:color="auto"/>
      </w:divBdr>
    </w:div>
    <w:div w:id="1095133629">
      <w:bodyDiv w:val="1"/>
      <w:marLeft w:val="0"/>
      <w:marRight w:val="0"/>
      <w:marTop w:val="0"/>
      <w:marBottom w:val="0"/>
      <w:divBdr>
        <w:top w:val="none" w:sz="0" w:space="0" w:color="auto"/>
        <w:left w:val="none" w:sz="0" w:space="0" w:color="auto"/>
        <w:bottom w:val="none" w:sz="0" w:space="0" w:color="auto"/>
        <w:right w:val="none" w:sz="0" w:space="0" w:color="auto"/>
      </w:divBdr>
    </w:div>
    <w:div w:id="1095714717">
      <w:bodyDiv w:val="1"/>
      <w:marLeft w:val="0"/>
      <w:marRight w:val="0"/>
      <w:marTop w:val="0"/>
      <w:marBottom w:val="0"/>
      <w:divBdr>
        <w:top w:val="none" w:sz="0" w:space="0" w:color="auto"/>
        <w:left w:val="none" w:sz="0" w:space="0" w:color="auto"/>
        <w:bottom w:val="none" w:sz="0" w:space="0" w:color="auto"/>
        <w:right w:val="none" w:sz="0" w:space="0" w:color="auto"/>
      </w:divBdr>
      <w:divsChild>
        <w:div w:id="358435490">
          <w:marLeft w:val="0"/>
          <w:marRight w:val="0"/>
          <w:marTop w:val="0"/>
          <w:marBottom w:val="0"/>
          <w:divBdr>
            <w:top w:val="none" w:sz="0" w:space="0" w:color="auto"/>
            <w:left w:val="none" w:sz="0" w:space="0" w:color="auto"/>
            <w:bottom w:val="none" w:sz="0" w:space="0" w:color="auto"/>
            <w:right w:val="none" w:sz="0" w:space="0" w:color="auto"/>
          </w:divBdr>
        </w:div>
      </w:divsChild>
    </w:div>
    <w:div w:id="1100221993">
      <w:bodyDiv w:val="1"/>
      <w:marLeft w:val="0"/>
      <w:marRight w:val="0"/>
      <w:marTop w:val="0"/>
      <w:marBottom w:val="0"/>
      <w:divBdr>
        <w:top w:val="none" w:sz="0" w:space="0" w:color="auto"/>
        <w:left w:val="none" w:sz="0" w:space="0" w:color="auto"/>
        <w:bottom w:val="none" w:sz="0" w:space="0" w:color="auto"/>
        <w:right w:val="none" w:sz="0" w:space="0" w:color="auto"/>
      </w:divBdr>
    </w:div>
    <w:div w:id="1103955585">
      <w:bodyDiv w:val="1"/>
      <w:marLeft w:val="0"/>
      <w:marRight w:val="0"/>
      <w:marTop w:val="0"/>
      <w:marBottom w:val="0"/>
      <w:divBdr>
        <w:top w:val="none" w:sz="0" w:space="0" w:color="auto"/>
        <w:left w:val="none" w:sz="0" w:space="0" w:color="auto"/>
        <w:bottom w:val="none" w:sz="0" w:space="0" w:color="auto"/>
        <w:right w:val="none" w:sz="0" w:space="0" w:color="auto"/>
      </w:divBdr>
    </w:div>
    <w:div w:id="1106392306">
      <w:bodyDiv w:val="1"/>
      <w:marLeft w:val="0"/>
      <w:marRight w:val="0"/>
      <w:marTop w:val="0"/>
      <w:marBottom w:val="0"/>
      <w:divBdr>
        <w:top w:val="none" w:sz="0" w:space="0" w:color="auto"/>
        <w:left w:val="none" w:sz="0" w:space="0" w:color="auto"/>
        <w:bottom w:val="none" w:sz="0" w:space="0" w:color="auto"/>
        <w:right w:val="none" w:sz="0" w:space="0" w:color="auto"/>
      </w:divBdr>
    </w:div>
    <w:div w:id="1107382632">
      <w:bodyDiv w:val="1"/>
      <w:marLeft w:val="0"/>
      <w:marRight w:val="0"/>
      <w:marTop w:val="0"/>
      <w:marBottom w:val="0"/>
      <w:divBdr>
        <w:top w:val="none" w:sz="0" w:space="0" w:color="auto"/>
        <w:left w:val="none" w:sz="0" w:space="0" w:color="auto"/>
        <w:bottom w:val="none" w:sz="0" w:space="0" w:color="auto"/>
        <w:right w:val="none" w:sz="0" w:space="0" w:color="auto"/>
      </w:divBdr>
    </w:div>
    <w:div w:id="1107653444">
      <w:bodyDiv w:val="1"/>
      <w:marLeft w:val="0"/>
      <w:marRight w:val="0"/>
      <w:marTop w:val="0"/>
      <w:marBottom w:val="0"/>
      <w:divBdr>
        <w:top w:val="none" w:sz="0" w:space="0" w:color="auto"/>
        <w:left w:val="none" w:sz="0" w:space="0" w:color="auto"/>
        <w:bottom w:val="none" w:sz="0" w:space="0" w:color="auto"/>
        <w:right w:val="none" w:sz="0" w:space="0" w:color="auto"/>
      </w:divBdr>
    </w:div>
    <w:div w:id="1109400255">
      <w:bodyDiv w:val="1"/>
      <w:marLeft w:val="0"/>
      <w:marRight w:val="0"/>
      <w:marTop w:val="0"/>
      <w:marBottom w:val="0"/>
      <w:divBdr>
        <w:top w:val="none" w:sz="0" w:space="0" w:color="auto"/>
        <w:left w:val="none" w:sz="0" w:space="0" w:color="auto"/>
        <w:bottom w:val="none" w:sz="0" w:space="0" w:color="auto"/>
        <w:right w:val="none" w:sz="0" w:space="0" w:color="auto"/>
      </w:divBdr>
    </w:div>
    <w:div w:id="1110203304">
      <w:bodyDiv w:val="1"/>
      <w:marLeft w:val="0"/>
      <w:marRight w:val="0"/>
      <w:marTop w:val="0"/>
      <w:marBottom w:val="0"/>
      <w:divBdr>
        <w:top w:val="none" w:sz="0" w:space="0" w:color="auto"/>
        <w:left w:val="none" w:sz="0" w:space="0" w:color="auto"/>
        <w:bottom w:val="none" w:sz="0" w:space="0" w:color="auto"/>
        <w:right w:val="none" w:sz="0" w:space="0" w:color="auto"/>
      </w:divBdr>
    </w:div>
    <w:div w:id="1118335229">
      <w:bodyDiv w:val="1"/>
      <w:marLeft w:val="0"/>
      <w:marRight w:val="0"/>
      <w:marTop w:val="0"/>
      <w:marBottom w:val="0"/>
      <w:divBdr>
        <w:top w:val="none" w:sz="0" w:space="0" w:color="auto"/>
        <w:left w:val="none" w:sz="0" w:space="0" w:color="auto"/>
        <w:bottom w:val="none" w:sz="0" w:space="0" w:color="auto"/>
        <w:right w:val="none" w:sz="0" w:space="0" w:color="auto"/>
      </w:divBdr>
    </w:div>
    <w:div w:id="1118379999">
      <w:bodyDiv w:val="1"/>
      <w:marLeft w:val="0"/>
      <w:marRight w:val="0"/>
      <w:marTop w:val="0"/>
      <w:marBottom w:val="0"/>
      <w:divBdr>
        <w:top w:val="none" w:sz="0" w:space="0" w:color="auto"/>
        <w:left w:val="none" w:sz="0" w:space="0" w:color="auto"/>
        <w:bottom w:val="none" w:sz="0" w:space="0" w:color="auto"/>
        <w:right w:val="none" w:sz="0" w:space="0" w:color="auto"/>
      </w:divBdr>
    </w:div>
    <w:div w:id="1120152976">
      <w:bodyDiv w:val="1"/>
      <w:marLeft w:val="0"/>
      <w:marRight w:val="0"/>
      <w:marTop w:val="0"/>
      <w:marBottom w:val="0"/>
      <w:divBdr>
        <w:top w:val="none" w:sz="0" w:space="0" w:color="auto"/>
        <w:left w:val="none" w:sz="0" w:space="0" w:color="auto"/>
        <w:bottom w:val="none" w:sz="0" w:space="0" w:color="auto"/>
        <w:right w:val="none" w:sz="0" w:space="0" w:color="auto"/>
      </w:divBdr>
    </w:div>
    <w:div w:id="1120222406">
      <w:bodyDiv w:val="1"/>
      <w:marLeft w:val="0"/>
      <w:marRight w:val="0"/>
      <w:marTop w:val="0"/>
      <w:marBottom w:val="0"/>
      <w:divBdr>
        <w:top w:val="none" w:sz="0" w:space="0" w:color="auto"/>
        <w:left w:val="none" w:sz="0" w:space="0" w:color="auto"/>
        <w:bottom w:val="none" w:sz="0" w:space="0" w:color="auto"/>
        <w:right w:val="none" w:sz="0" w:space="0" w:color="auto"/>
      </w:divBdr>
    </w:div>
    <w:div w:id="1120563413">
      <w:bodyDiv w:val="1"/>
      <w:marLeft w:val="0"/>
      <w:marRight w:val="0"/>
      <w:marTop w:val="0"/>
      <w:marBottom w:val="0"/>
      <w:divBdr>
        <w:top w:val="none" w:sz="0" w:space="0" w:color="auto"/>
        <w:left w:val="none" w:sz="0" w:space="0" w:color="auto"/>
        <w:bottom w:val="none" w:sz="0" w:space="0" w:color="auto"/>
        <w:right w:val="none" w:sz="0" w:space="0" w:color="auto"/>
      </w:divBdr>
    </w:div>
    <w:div w:id="1124545310">
      <w:bodyDiv w:val="1"/>
      <w:marLeft w:val="0"/>
      <w:marRight w:val="0"/>
      <w:marTop w:val="0"/>
      <w:marBottom w:val="0"/>
      <w:divBdr>
        <w:top w:val="none" w:sz="0" w:space="0" w:color="auto"/>
        <w:left w:val="none" w:sz="0" w:space="0" w:color="auto"/>
        <w:bottom w:val="none" w:sz="0" w:space="0" w:color="auto"/>
        <w:right w:val="none" w:sz="0" w:space="0" w:color="auto"/>
      </w:divBdr>
    </w:div>
    <w:div w:id="1125464953">
      <w:bodyDiv w:val="1"/>
      <w:marLeft w:val="0"/>
      <w:marRight w:val="0"/>
      <w:marTop w:val="0"/>
      <w:marBottom w:val="0"/>
      <w:divBdr>
        <w:top w:val="none" w:sz="0" w:space="0" w:color="auto"/>
        <w:left w:val="none" w:sz="0" w:space="0" w:color="auto"/>
        <w:bottom w:val="none" w:sz="0" w:space="0" w:color="auto"/>
        <w:right w:val="none" w:sz="0" w:space="0" w:color="auto"/>
      </w:divBdr>
      <w:divsChild>
        <w:div w:id="124734621">
          <w:marLeft w:val="0"/>
          <w:marRight w:val="0"/>
          <w:marTop w:val="0"/>
          <w:marBottom w:val="0"/>
          <w:divBdr>
            <w:top w:val="none" w:sz="0" w:space="0" w:color="auto"/>
            <w:left w:val="none" w:sz="0" w:space="0" w:color="auto"/>
            <w:bottom w:val="none" w:sz="0" w:space="0" w:color="auto"/>
            <w:right w:val="none" w:sz="0" w:space="0" w:color="auto"/>
          </w:divBdr>
          <w:divsChild>
            <w:div w:id="292174462">
              <w:marLeft w:val="0"/>
              <w:marRight w:val="0"/>
              <w:marTop w:val="0"/>
              <w:marBottom w:val="0"/>
              <w:divBdr>
                <w:top w:val="none" w:sz="0" w:space="0" w:color="auto"/>
                <w:left w:val="none" w:sz="0" w:space="0" w:color="auto"/>
                <w:bottom w:val="none" w:sz="0" w:space="0" w:color="auto"/>
                <w:right w:val="none" w:sz="0" w:space="0" w:color="auto"/>
              </w:divBdr>
              <w:divsChild>
                <w:div w:id="1726949636">
                  <w:marLeft w:val="0"/>
                  <w:marRight w:val="0"/>
                  <w:marTop w:val="0"/>
                  <w:marBottom w:val="0"/>
                  <w:divBdr>
                    <w:top w:val="none" w:sz="0" w:space="0" w:color="auto"/>
                    <w:left w:val="none" w:sz="0" w:space="0" w:color="auto"/>
                    <w:bottom w:val="none" w:sz="0" w:space="0" w:color="auto"/>
                    <w:right w:val="none" w:sz="0" w:space="0" w:color="auto"/>
                  </w:divBdr>
                  <w:divsChild>
                    <w:div w:id="1103647002">
                      <w:marLeft w:val="0"/>
                      <w:marRight w:val="0"/>
                      <w:marTop w:val="0"/>
                      <w:marBottom w:val="0"/>
                      <w:divBdr>
                        <w:top w:val="none" w:sz="0" w:space="0" w:color="auto"/>
                        <w:left w:val="none" w:sz="0" w:space="0" w:color="auto"/>
                        <w:bottom w:val="none" w:sz="0" w:space="0" w:color="auto"/>
                        <w:right w:val="none" w:sz="0" w:space="0" w:color="auto"/>
                      </w:divBdr>
                      <w:divsChild>
                        <w:div w:id="1239440859">
                          <w:marLeft w:val="0"/>
                          <w:marRight w:val="0"/>
                          <w:marTop w:val="0"/>
                          <w:marBottom w:val="0"/>
                          <w:divBdr>
                            <w:top w:val="none" w:sz="0" w:space="0" w:color="auto"/>
                            <w:left w:val="none" w:sz="0" w:space="0" w:color="auto"/>
                            <w:bottom w:val="none" w:sz="0" w:space="0" w:color="auto"/>
                            <w:right w:val="none" w:sz="0" w:space="0" w:color="auto"/>
                          </w:divBdr>
                          <w:divsChild>
                            <w:div w:id="881088393">
                              <w:marLeft w:val="0"/>
                              <w:marRight w:val="0"/>
                              <w:marTop w:val="0"/>
                              <w:marBottom w:val="0"/>
                              <w:divBdr>
                                <w:top w:val="none" w:sz="0" w:space="0" w:color="auto"/>
                                <w:left w:val="none" w:sz="0" w:space="0" w:color="auto"/>
                                <w:bottom w:val="none" w:sz="0" w:space="0" w:color="auto"/>
                                <w:right w:val="none" w:sz="0" w:space="0" w:color="auto"/>
                              </w:divBdr>
                              <w:divsChild>
                                <w:div w:id="128020205">
                                  <w:marLeft w:val="0"/>
                                  <w:marRight w:val="0"/>
                                  <w:marTop w:val="0"/>
                                  <w:marBottom w:val="0"/>
                                  <w:divBdr>
                                    <w:top w:val="none" w:sz="0" w:space="0" w:color="auto"/>
                                    <w:left w:val="none" w:sz="0" w:space="0" w:color="auto"/>
                                    <w:bottom w:val="none" w:sz="0" w:space="0" w:color="auto"/>
                                    <w:right w:val="none" w:sz="0" w:space="0" w:color="auto"/>
                                  </w:divBdr>
                                  <w:divsChild>
                                    <w:div w:id="814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205359">
      <w:bodyDiv w:val="1"/>
      <w:marLeft w:val="0"/>
      <w:marRight w:val="0"/>
      <w:marTop w:val="0"/>
      <w:marBottom w:val="0"/>
      <w:divBdr>
        <w:top w:val="none" w:sz="0" w:space="0" w:color="auto"/>
        <w:left w:val="none" w:sz="0" w:space="0" w:color="auto"/>
        <w:bottom w:val="none" w:sz="0" w:space="0" w:color="auto"/>
        <w:right w:val="none" w:sz="0" w:space="0" w:color="auto"/>
      </w:divBdr>
    </w:div>
    <w:div w:id="1136265051">
      <w:bodyDiv w:val="1"/>
      <w:marLeft w:val="0"/>
      <w:marRight w:val="0"/>
      <w:marTop w:val="0"/>
      <w:marBottom w:val="0"/>
      <w:divBdr>
        <w:top w:val="none" w:sz="0" w:space="0" w:color="auto"/>
        <w:left w:val="none" w:sz="0" w:space="0" w:color="auto"/>
        <w:bottom w:val="none" w:sz="0" w:space="0" w:color="auto"/>
        <w:right w:val="none" w:sz="0" w:space="0" w:color="auto"/>
      </w:divBdr>
    </w:div>
    <w:div w:id="1137527520">
      <w:bodyDiv w:val="1"/>
      <w:marLeft w:val="0"/>
      <w:marRight w:val="0"/>
      <w:marTop w:val="0"/>
      <w:marBottom w:val="0"/>
      <w:divBdr>
        <w:top w:val="none" w:sz="0" w:space="0" w:color="auto"/>
        <w:left w:val="none" w:sz="0" w:space="0" w:color="auto"/>
        <w:bottom w:val="none" w:sz="0" w:space="0" w:color="auto"/>
        <w:right w:val="none" w:sz="0" w:space="0" w:color="auto"/>
      </w:divBdr>
      <w:divsChild>
        <w:div w:id="1521092126">
          <w:marLeft w:val="0"/>
          <w:marRight w:val="0"/>
          <w:marTop w:val="0"/>
          <w:marBottom w:val="0"/>
          <w:divBdr>
            <w:top w:val="none" w:sz="0" w:space="0" w:color="auto"/>
            <w:left w:val="none" w:sz="0" w:space="0" w:color="auto"/>
            <w:bottom w:val="none" w:sz="0" w:space="0" w:color="auto"/>
            <w:right w:val="none" w:sz="0" w:space="0" w:color="auto"/>
          </w:divBdr>
          <w:divsChild>
            <w:div w:id="1669945099">
              <w:marLeft w:val="0"/>
              <w:marRight w:val="0"/>
              <w:marTop w:val="0"/>
              <w:marBottom w:val="0"/>
              <w:divBdr>
                <w:top w:val="none" w:sz="0" w:space="0" w:color="auto"/>
                <w:left w:val="none" w:sz="0" w:space="0" w:color="auto"/>
                <w:bottom w:val="none" w:sz="0" w:space="0" w:color="auto"/>
                <w:right w:val="none" w:sz="0" w:space="0" w:color="auto"/>
              </w:divBdr>
              <w:divsChild>
                <w:div w:id="603920148">
                  <w:marLeft w:val="0"/>
                  <w:marRight w:val="0"/>
                  <w:marTop w:val="0"/>
                  <w:marBottom w:val="0"/>
                  <w:divBdr>
                    <w:top w:val="none" w:sz="0" w:space="0" w:color="auto"/>
                    <w:left w:val="none" w:sz="0" w:space="0" w:color="auto"/>
                    <w:bottom w:val="none" w:sz="0" w:space="0" w:color="auto"/>
                    <w:right w:val="none" w:sz="0" w:space="0" w:color="auto"/>
                  </w:divBdr>
                  <w:divsChild>
                    <w:div w:id="1328706679">
                      <w:marLeft w:val="0"/>
                      <w:marRight w:val="0"/>
                      <w:marTop w:val="0"/>
                      <w:marBottom w:val="0"/>
                      <w:divBdr>
                        <w:top w:val="none" w:sz="0" w:space="0" w:color="auto"/>
                        <w:left w:val="none" w:sz="0" w:space="0" w:color="auto"/>
                        <w:bottom w:val="none" w:sz="0" w:space="0" w:color="auto"/>
                        <w:right w:val="none" w:sz="0" w:space="0" w:color="auto"/>
                      </w:divBdr>
                      <w:divsChild>
                        <w:div w:id="1475752605">
                          <w:marLeft w:val="0"/>
                          <w:marRight w:val="0"/>
                          <w:marTop w:val="0"/>
                          <w:marBottom w:val="0"/>
                          <w:divBdr>
                            <w:top w:val="none" w:sz="0" w:space="0" w:color="auto"/>
                            <w:left w:val="none" w:sz="0" w:space="0" w:color="auto"/>
                            <w:bottom w:val="none" w:sz="0" w:space="0" w:color="auto"/>
                            <w:right w:val="none" w:sz="0" w:space="0" w:color="auto"/>
                          </w:divBdr>
                          <w:divsChild>
                            <w:div w:id="1620840084">
                              <w:marLeft w:val="0"/>
                              <w:marRight w:val="0"/>
                              <w:marTop w:val="0"/>
                              <w:marBottom w:val="0"/>
                              <w:divBdr>
                                <w:top w:val="none" w:sz="0" w:space="0" w:color="auto"/>
                                <w:left w:val="none" w:sz="0" w:space="0" w:color="auto"/>
                                <w:bottom w:val="none" w:sz="0" w:space="0" w:color="auto"/>
                                <w:right w:val="none" w:sz="0" w:space="0" w:color="auto"/>
                              </w:divBdr>
                              <w:divsChild>
                                <w:div w:id="844784756">
                                  <w:marLeft w:val="0"/>
                                  <w:marRight w:val="0"/>
                                  <w:marTop w:val="0"/>
                                  <w:marBottom w:val="0"/>
                                  <w:divBdr>
                                    <w:top w:val="none" w:sz="0" w:space="0" w:color="auto"/>
                                    <w:left w:val="none" w:sz="0" w:space="0" w:color="auto"/>
                                    <w:bottom w:val="none" w:sz="0" w:space="0" w:color="auto"/>
                                    <w:right w:val="none" w:sz="0" w:space="0" w:color="auto"/>
                                  </w:divBdr>
                                  <w:divsChild>
                                    <w:div w:id="1644235678">
                                      <w:marLeft w:val="0"/>
                                      <w:marRight w:val="0"/>
                                      <w:marTop w:val="0"/>
                                      <w:marBottom w:val="0"/>
                                      <w:divBdr>
                                        <w:top w:val="none" w:sz="0" w:space="0" w:color="auto"/>
                                        <w:left w:val="none" w:sz="0" w:space="0" w:color="auto"/>
                                        <w:bottom w:val="none" w:sz="0" w:space="0" w:color="auto"/>
                                        <w:right w:val="none" w:sz="0" w:space="0" w:color="auto"/>
                                      </w:divBdr>
                                      <w:divsChild>
                                        <w:div w:id="6788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805861">
      <w:bodyDiv w:val="1"/>
      <w:marLeft w:val="0"/>
      <w:marRight w:val="0"/>
      <w:marTop w:val="0"/>
      <w:marBottom w:val="0"/>
      <w:divBdr>
        <w:top w:val="none" w:sz="0" w:space="0" w:color="auto"/>
        <w:left w:val="none" w:sz="0" w:space="0" w:color="auto"/>
        <w:bottom w:val="none" w:sz="0" w:space="0" w:color="auto"/>
        <w:right w:val="none" w:sz="0" w:space="0" w:color="auto"/>
      </w:divBdr>
    </w:div>
    <w:div w:id="1141583553">
      <w:bodyDiv w:val="1"/>
      <w:marLeft w:val="0"/>
      <w:marRight w:val="0"/>
      <w:marTop w:val="0"/>
      <w:marBottom w:val="0"/>
      <w:divBdr>
        <w:top w:val="none" w:sz="0" w:space="0" w:color="auto"/>
        <w:left w:val="none" w:sz="0" w:space="0" w:color="auto"/>
        <w:bottom w:val="none" w:sz="0" w:space="0" w:color="auto"/>
        <w:right w:val="none" w:sz="0" w:space="0" w:color="auto"/>
      </w:divBdr>
    </w:div>
    <w:div w:id="1142768073">
      <w:bodyDiv w:val="1"/>
      <w:marLeft w:val="0"/>
      <w:marRight w:val="0"/>
      <w:marTop w:val="0"/>
      <w:marBottom w:val="0"/>
      <w:divBdr>
        <w:top w:val="none" w:sz="0" w:space="0" w:color="auto"/>
        <w:left w:val="none" w:sz="0" w:space="0" w:color="auto"/>
        <w:bottom w:val="none" w:sz="0" w:space="0" w:color="auto"/>
        <w:right w:val="none" w:sz="0" w:space="0" w:color="auto"/>
      </w:divBdr>
    </w:div>
    <w:div w:id="1143039789">
      <w:bodyDiv w:val="1"/>
      <w:marLeft w:val="0"/>
      <w:marRight w:val="0"/>
      <w:marTop w:val="0"/>
      <w:marBottom w:val="0"/>
      <w:divBdr>
        <w:top w:val="none" w:sz="0" w:space="0" w:color="auto"/>
        <w:left w:val="none" w:sz="0" w:space="0" w:color="auto"/>
        <w:bottom w:val="none" w:sz="0" w:space="0" w:color="auto"/>
        <w:right w:val="none" w:sz="0" w:space="0" w:color="auto"/>
      </w:divBdr>
    </w:div>
    <w:div w:id="1145201476">
      <w:bodyDiv w:val="1"/>
      <w:marLeft w:val="0"/>
      <w:marRight w:val="0"/>
      <w:marTop w:val="0"/>
      <w:marBottom w:val="0"/>
      <w:divBdr>
        <w:top w:val="none" w:sz="0" w:space="0" w:color="auto"/>
        <w:left w:val="none" w:sz="0" w:space="0" w:color="auto"/>
        <w:bottom w:val="none" w:sz="0" w:space="0" w:color="auto"/>
        <w:right w:val="none" w:sz="0" w:space="0" w:color="auto"/>
      </w:divBdr>
    </w:div>
    <w:div w:id="1147279839">
      <w:bodyDiv w:val="1"/>
      <w:marLeft w:val="0"/>
      <w:marRight w:val="0"/>
      <w:marTop w:val="0"/>
      <w:marBottom w:val="0"/>
      <w:divBdr>
        <w:top w:val="none" w:sz="0" w:space="0" w:color="auto"/>
        <w:left w:val="none" w:sz="0" w:space="0" w:color="auto"/>
        <w:bottom w:val="none" w:sz="0" w:space="0" w:color="auto"/>
        <w:right w:val="none" w:sz="0" w:space="0" w:color="auto"/>
      </w:divBdr>
    </w:div>
    <w:div w:id="1151336491">
      <w:bodyDiv w:val="1"/>
      <w:marLeft w:val="0"/>
      <w:marRight w:val="0"/>
      <w:marTop w:val="0"/>
      <w:marBottom w:val="0"/>
      <w:divBdr>
        <w:top w:val="none" w:sz="0" w:space="0" w:color="auto"/>
        <w:left w:val="none" w:sz="0" w:space="0" w:color="auto"/>
        <w:bottom w:val="none" w:sz="0" w:space="0" w:color="auto"/>
        <w:right w:val="none" w:sz="0" w:space="0" w:color="auto"/>
      </w:divBdr>
      <w:divsChild>
        <w:div w:id="1388450849">
          <w:marLeft w:val="0"/>
          <w:marRight w:val="0"/>
          <w:marTop w:val="0"/>
          <w:marBottom w:val="0"/>
          <w:divBdr>
            <w:top w:val="none" w:sz="0" w:space="0" w:color="auto"/>
            <w:left w:val="none" w:sz="0" w:space="0" w:color="auto"/>
            <w:bottom w:val="none" w:sz="0" w:space="0" w:color="auto"/>
            <w:right w:val="none" w:sz="0" w:space="0" w:color="auto"/>
          </w:divBdr>
          <w:divsChild>
            <w:div w:id="1101411324">
              <w:marLeft w:val="0"/>
              <w:marRight w:val="0"/>
              <w:marTop w:val="0"/>
              <w:marBottom w:val="0"/>
              <w:divBdr>
                <w:top w:val="none" w:sz="0" w:space="0" w:color="auto"/>
                <w:left w:val="none" w:sz="0" w:space="0" w:color="auto"/>
                <w:bottom w:val="none" w:sz="0" w:space="0" w:color="auto"/>
                <w:right w:val="none" w:sz="0" w:space="0" w:color="auto"/>
              </w:divBdr>
              <w:divsChild>
                <w:div w:id="1037589122">
                  <w:marLeft w:val="0"/>
                  <w:marRight w:val="0"/>
                  <w:marTop w:val="0"/>
                  <w:marBottom w:val="0"/>
                  <w:divBdr>
                    <w:top w:val="none" w:sz="0" w:space="0" w:color="auto"/>
                    <w:left w:val="none" w:sz="0" w:space="0" w:color="auto"/>
                    <w:bottom w:val="none" w:sz="0" w:space="0" w:color="auto"/>
                    <w:right w:val="none" w:sz="0" w:space="0" w:color="auto"/>
                  </w:divBdr>
                  <w:divsChild>
                    <w:div w:id="1769302795">
                      <w:marLeft w:val="0"/>
                      <w:marRight w:val="0"/>
                      <w:marTop w:val="0"/>
                      <w:marBottom w:val="0"/>
                      <w:divBdr>
                        <w:top w:val="none" w:sz="0" w:space="0" w:color="auto"/>
                        <w:left w:val="none" w:sz="0" w:space="0" w:color="auto"/>
                        <w:bottom w:val="none" w:sz="0" w:space="0" w:color="auto"/>
                        <w:right w:val="none" w:sz="0" w:space="0" w:color="auto"/>
                      </w:divBdr>
                      <w:divsChild>
                        <w:div w:id="1463840231">
                          <w:marLeft w:val="0"/>
                          <w:marRight w:val="0"/>
                          <w:marTop w:val="0"/>
                          <w:marBottom w:val="0"/>
                          <w:divBdr>
                            <w:top w:val="none" w:sz="0" w:space="0" w:color="auto"/>
                            <w:left w:val="none" w:sz="0" w:space="0" w:color="auto"/>
                            <w:bottom w:val="none" w:sz="0" w:space="0" w:color="auto"/>
                            <w:right w:val="none" w:sz="0" w:space="0" w:color="auto"/>
                          </w:divBdr>
                          <w:divsChild>
                            <w:div w:id="1377926892">
                              <w:marLeft w:val="0"/>
                              <w:marRight w:val="0"/>
                              <w:marTop w:val="0"/>
                              <w:marBottom w:val="0"/>
                              <w:divBdr>
                                <w:top w:val="none" w:sz="0" w:space="0" w:color="auto"/>
                                <w:left w:val="none" w:sz="0" w:space="0" w:color="auto"/>
                                <w:bottom w:val="none" w:sz="0" w:space="0" w:color="auto"/>
                                <w:right w:val="none" w:sz="0" w:space="0" w:color="auto"/>
                              </w:divBdr>
                              <w:divsChild>
                                <w:div w:id="705180798">
                                  <w:marLeft w:val="0"/>
                                  <w:marRight w:val="0"/>
                                  <w:marTop w:val="0"/>
                                  <w:marBottom w:val="0"/>
                                  <w:divBdr>
                                    <w:top w:val="none" w:sz="0" w:space="0" w:color="auto"/>
                                    <w:left w:val="none" w:sz="0" w:space="0" w:color="auto"/>
                                    <w:bottom w:val="none" w:sz="0" w:space="0" w:color="auto"/>
                                    <w:right w:val="none" w:sz="0" w:space="0" w:color="auto"/>
                                  </w:divBdr>
                                  <w:divsChild>
                                    <w:div w:id="4530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600549">
      <w:bodyDiv w:val="1"/>
      <w:marLeft w:val="0"/>
      <w:marRight w:val="0"/>
      <w:marTop w:val="0"/>
      <w:marBottom w:val="0"/>
      <w:divBdr>
        <w:top w:val="none" w:sz="0" w:space="0" w:color="auto"/>
        <w:left w:val="none" w:sz="0" w:space="0" w:color="auto"/>
        <w:bottom w:val="none" w:sz="0" w:space="0" w:color="auto"/>
        <w:right w:val="none" w:sz="0" w:space="0" w:color="auto"/>
      </w:divBdr>
    </w:div>
    <w:div w:id="1154293423">
      <w:bodyDiv w:val="1"/>
      <w:marLeft w:val="0"/>
      <w:marRight w:val="0"/>
      <w:marTop w:val="0"/>
      <w:marBottom w:val="0"/>
      <w:divBdr>
        <w:top w:val="none" w:sz="0" w:space="0" w:color="auto"/>
        <w:left w:val="none" w:sz="0" w:space="0" w:color="auto"/>
        <w:bottom w:val="none" w:sz="0" w:space="0" w:color="auto"/>
        <w:right w:val="none" w:sz="0" w:space="0" w:color="auto"/>
      </w:divBdr>
    </w:div>
    <w:div w:id="1156143854">
      <w:bodyDiv w:val="1"/>
      <w:marLeft w:val="0"/>
      <w:marRight w:val="0"/>
      <w:marTop w:val="0"/>
      <w:marBottom w:val="0"/>
      <w:divBdr>
        <w:top w:val="none" w:sz="0" w:space="0" w:color="auto"/>
        <w:left w:val="none" w:sz="0" w:space="0" w:color="auto"/>
        <w:bottom w:val="none" w:sz="0" w:space="0" w:color="auto"/>
        <w:right w:val="none" w:sz="0" w:space="0" w:color="auto"/>
      </w:divBdr>
    </w:div>
    <w:div w:id="1158036612">
      <w:bodyDiv w:val="1"/>
      <w:marLeft w:val="0"/>
      <w:marRight w:val="0"/>
      <w:marTop w:val="0"/>
      <w:marBottom w:val="0"/>
      <w:divBdr>
        <w:top w:val="none" w:sz="0" w:space="0" w:color="auto"/>
        <w:left w:val="none" w:sz="0" w:space="0" w:color="auto"/>
        <w:bottom w:val="none" w:sz="0" w:space="0" w:color="auto"/>
        <w:right w:val="none" w:sz="0" w:space="0" w:color="auto"/>
      </w:divBdr>
    </w:div>
    <w:div w:id="1158156611">
      <w:bodyDiv w:val="1"/>
      <w:marLeft w:val="0"/>
      <w:marRight w:val="0"/>
      <w:marTop w:val="0"/>
      <w:marBottom w:val="0"/>
      <w:divBdr>
        <w:top w:val="none" w:sz="0" w:space="0" w:color="auto"/>
        <w:left w:val="none" w:sz="0" w:space="0" w:color="auto"/>
        <w:bottom w:val="none" w:sz="0" w:space="0" w:color="auto"/>
        <w:right w:val="none" w:sz="0" w:space="0" w:color="auto"/>
      </w:divBdr>
    </w:div>
    <w:div w:id="1158351081">
      <w:bodyDiv w:val="1"/>
      <w:marLeft w:val="0"/>
      <w:marRight w:val="0"/>
      <w:marTop w:val="0"/>
      <w:marBottom w:val="0"/>
      <w:divBdr>
        <w:top w:val="none" w:sz="0" w:space="0" w:color="auto"/>
        <w:left w:val="none" w:sz="0" w:space="0" w:color="auto"/>
        <w:bottom w:val="none" w:sz="0" w:space="0" w:color="auto"/>
        <w:right w:val="none" w:sz="0" w:space="0" w:color="auto"/>
      </w:divBdr>
    </w:div>
    <w:div w:id="1159273331">
      <w:bodyDiv w:val="1"/>
      <w:marLeft w:val="0"/>
      <w:marRight w:val="0"/>
      <w:marTop w:val="0"/>
      <w:marBottom w:val="0"/>
      <w:divBdr>
        <w:top w:val="none" w:sz="0" w:space="0" w:color="auto"/>
        <w:left w:val="none" w:sz="0" w:space="0" w:color="auto"/>
        <w:bottom w:val="none" w:sz="0" w:space="0" w:color="auto"/>
        <w:right w:val="none" w:sz="0" w:space="0" w:color="auto"/>
      </w:divBdr>
    </w:div>
    <w:div w:id="1163426674">
      <w:bodyDiv w:val="1"/>
      <w:marLeft w:val="0"/>
      <w:marRight w:val="0"/>
      <w:marTop w:val="0"/>
      <w:marBottom w:val="0"/>
      <w:divBdr>
        <w:top w:val="none" w:sz="0" w:space="0" w:color="auto"/>
        <w:left w:val="none" w:sz="0" w:space="0" w:color="auto"/>
        <w:bottom w:val="none" w:sz="0" w:space="0" w:color="auto"/>
        <w:right w:val="none" w:sz="0" w:space="0" w:color="auto"/>
      </w:divBdr>
      <w:divsChild>
        <w:div w:id="1357654281">
          <w:marLeft w:val="0"/>
          <w:marRight w:val="0"/>
          <w:marTop w:val="0"/>
          <w:marBottom w:val="0"/>
          <w:divBdr>
            <w:top w:val="none" w:sz="0" w:space="0" w:color="auto"/>
            <w:left w:val="none" w:sz="0" w:space="0" w:color="auto"/>
            <w:bottom w:val="none" w:sz="0" w:space="0" w:color="auto"/>
            <w:right w:val="none" w:sz="0" w:space="0" w:color="auto"/>
          </w:divBdr>
        </w:div>
      </w:divsChild>
    </w:div>
    <w:div w:id="1171290952">
      <w:bodyDiv w:val="1"/>
      <w:marLeft w:val="0"/>
      <w:marRight w:val="0"/>
      <w:marTop w:val="0"/>
      <w:marBottom w:val="0"/>
      <w:divBdr>
        <w:top w:val="none" w:sz="0" w:space="0" w:color="auto"/>
        <w:left w:val="none" w:sz="0" w:space="0" w:color="auto"/>
        <w:bottom w:val="none" w:sz="0" w:space="0" w:color="auto"/>
        <w:right w:val="none" w:sz="0" w:space="0" w:color="auto"/>
      </w:divBdr>
    </w:div>
    <w:div w:id="1172573290">
      <w:bodyDiv w:val="1"/>
      <w:marLeft w:val="0"/>
      <w:marRight w:val="0"/>
      <w:marTop w:val="0"/>
      <w:marBottom w:val="0"/>
      <w:divBdr>
        <w:top w:val="none" w:sz="0" w:space="0" w:color="auto"/>
        <w:left w:val="none" w:sz="0" w:space="0" w:color="auto"/>
        <w:bottom w:val="none" w:sz="0" w:space="0" w:color="auto"/>
        <w:right w:val="none" w:sz="0" w:space="0" w:color="auto"/>
      </w:divBdr>
    </w:div>
    <w:div w:id="1174417591">
      <w:bodyDiv w:val="1"/>
      <w:marLeft w:val="0"/>
      <w:marRight w:val="0"/>
      <w:marTop w:val="0"/>
      <w:marBottom w:val="0"/>
      <w:divBdr>
        <w:top w:val="none" w:sz="0" w:space="0" w:color="auto"/>
        <w:left w:val="none" w:sz="0" w:space="0" w:color="auto"/>
        <w:bottom w:val="none" w:sz="0" w:space="0" w:color="auto"/>
        <w:right w:val="none" w:sz="0" w:space="0" w:color="auto"/>
      </w:divBdr>
    </w:div>
    <w:div w:id="1175071747">
      <w:bodyDiv w:val="1"/>
      <w:marLeft w:val="0"/>
      <w:marRight w:val="0"/>
      <w:marTop w:val="0"/>
      <w:marBottom w:val="0"/>
      <w:divBdr>
        <w:top w:val="none" w:sz="0" w:space="0" w:color="auto"/>
        <w:left w:val="none" w:sz="0" w:space="0" w:color="auto"/>
        <w:bottom w:val="none" w:sz="0" w:space="0" w:color="auto"/>
        <w:right w:val="none" w:sz="0" w:space="0" w:color="auto"/>
      </w:divBdr>
    </w:div>
    <w:div w:id="1176730424">
      <w:bodyDiv w:val="1"/>
      <w:marLeft w:val="0"/>
      <w:marRight w:val="0"/>
      <w:marTop w:val="0"/>
      <w:marBottom w:val="0"/>
      <w:divBdr>
        <w:top w:val="none" w:sz="0" w:space="0" w:color="auto"/>
        <w:left w:val="none" w:sz="0" w:space="0" w:color="auto"/>
        <w:bottom w:val="none" w:sz="0" w:space="0" w:color="auto"/>
        <w:right w:val="none" w:sz="0" w:space="0" w:color="auto"/>
      </w:divBdr>
    </w:div>
    <w:div w:id="1179928836">
      <w:bodyDiv w:val="1"/>
      <w:marLeft w:val="0"/>
      <w:marRight w:val="0"/>
      <w:marTop w:val="0"/>
      <w:marBottom w:val="0"/>
      <w:divBdr>
        <w:top w:val="none" w:sz="0" w:space="0" w:color="auto"/>
        <w:left w:val="none" w:sz="0" w:space="0" w:color="auto"/>
        <w:bottom w:val="none" w:sz="0" w:space="0" w:color="auto"/>
        <w:right w:val="none" w:sz="0" w:space="0" w:color="auto"/>
      </w:divBdr>
    </w:div>
    <w:div w:id="1180894925">
      <w:bodyDiv w:val="1"/>
      <w:marLeft w:val="0"/>
      <w:marRight w:val="0"/>
      <w:marTop w:val="0"/>
      <w:marBottom w:val="0"/>
      <w:divBdr>
        <w:top w:val="none" w:sz="0" w:space="0" w:color="auto"/>
        <w:left w:val="none" w:sz="0" w:space="0" w:color="auto"/>
        <w:bottom w:val="none" w:sz="0" w:space="0" w:color="auto"/>
        <w:right w:val="none" w:sz="0" w:space="0" w:color="auto"/>
      </w:divBdr>
      <w:divsChild>
        <w:div w:id="1277561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164319">
      <w:bodyDiv w:val="1"/>
      <w:marLeft w:val="0"/>
      <w:marRight w:val="0"/>
      <w:marTop w:val="0"/>
      <w:marBottom w:val="0"/>
      <w:divBdr>
        <w:top w:val="none" w:sz="0" w:space="0" w:color="auto"/>
        <w:left w:val="none" w:sz="0" w:space="0" w:color="auto"/>
        <w:bottom w:val="none" w:sz="0" w:space="0" w:color="auto"/>
        <w:right w:val="none" w:sz="0" w:space="0" w:color="auto"/>
      </w:divBdr>
    </w:div>
    <w:div w:id="1182235828">
      <w:bodyDiv w:val="1"/>
      <w:marLeft w:val="0"/>
      <w:marRight w:val="0"/>
      <w:marTop w:val="0"/>
      <w:marBottom w:val="0"/>
      <w:divBdr>
        <w:top w:val="none" w:sz="0" w:space="0" w:color="auto"/>
        <w:left w:val="none" w:sz="0" w:space="0" w:color="auto"/>
        <w:bottom w:val="none" w:sz="0" w:space="0" w:color="auto"/>
        <w:right w:val="none" w:sz="0" w:space="0" w:color="auto"/>
      </w:divBdr>
    </w:div>
    <w:div w:id="1185100106">
      <w:bodyDiv w:val="1"/>
      <w:marLeft w:val="0"/>
      <w:marRight w:val="0"/>
      <w:marTop w:val="0"/>
      <w:marBottom w:val="0"/>
      <w:divBdr>
        <w:top w:val="none" w:sz="0" w:space="0" w:color="auto"/>
        <w:left w:val="none" w:sz="0" w:space="0" w:color="auto"/>
        <w:bottom w:val="none" w:sz="0" w:space="0" w:color="auto"/>
        <w:right w:val="none" w:sz="0" w:space="0" w:color="auto"/>
      </w:divBdr>
    </w:div>
    <w:div w:id="1190417352">
      <w:bodyDiv w:val="1"/>
      <w:marLeft w:val="0"/>
      <w:marRight w:val="0"/>
      <w:marTop w:val="0"/>
      <w:marBottom w:val="0"/>
      <w:divBdr>
        <w:top w:val="none" w:sz="0" w:space="0" w:color="auto"/>
        <w:left w:val="none" w:sz="0" w:space="0" w:color="auto"/>
        <w:bottom w:val="none" w:sz="0" w:space="0" w:color="auto"/>
        <w:right w:val="none" w:sz="0" w:space="0" w:color="auto"/>
      </w:divBdr>
    </w:div>
    <w:div w:id="1191839306">
      <w:bodyDiv w:val="1"/>
      <w:marLeft w:val="0"/>
      <w:marRight w:val="0"/>
      <w:marTop w:val="0"/>
      <w:marBottom w:val="0"/>
      <w:divBdr>
        <w:top w:val="none" w:sz="0" w:space="0" w:color="auto"/>
        <w:left w:val="none" w:sz="0" w:space="0" w:color="auto"/>
        <w:bottom w:val="none" w:sz="0" w:space="0" w:color="auto"/>
        <w:right w:val="none" w:sz="0" w:space="0" w:color="auto"/>
      </w:divBdr>
    </w:div>
    <w:div w:id="1193689263">
      <w:bodyDiv w:val="1"/>
      <w:marLeft w:val="0"/>
      <w:marRight w:val="0"/>
      <w:marTop w:val="0"/>
      <w:marBottom w:val="0"/>
      <w:divBdr>
        <w:top w:val="none" w:sz="0" w:space="0" w:color="auto"/>
        <w:left w:val="none" w:sz="0" w:space="0" w:color="auto"/>
        <w:bottom w:val="none" w:sz="0" w:space="0" w:color="auto"/>
        <w:right w:val="none" w:sz="0" w:space="0" w:color="auto"/>
      </w:divBdr>
    </w:div>
    <w:div w:id="1193954520">
      <w:bodyDiv w:val="1"/>
      <w:marLeft w:val="0"/>
      <w:marRight w:val="0"/>
      <w:marTop w:val="0"/>
      <w:marBottom w:val="0"/>
      <w:divBdr>
        <w:top w:val="none" w:sz="0" w:space="0" w:color="auto"/>
        <w:left w:val="none" w:sz="0" w:space="0" w:color="auto"/>
        <w:bottom w:val="none" w:sz="0" w:space="0" w:color="auto"/>
        <w:right w:val="none" w:sz="0" w:space="0" w:color="auto"/>
      </w:divBdr>
    </w:div>
    <w:div w:id="1195533431">
      <w:bodyDiv w:val="1"/>
      <w:marLeft w:val="0"/>
      <w:marRight w:val="0"/>
      <w:marTop w:val="0"/>
      <w:marBottom w:val="0"/>
      <w:divBdr>
        <w:top w:val="none" w:sz="0" w:space="0" w:color="auto"/>
        <w:left w:val="none" w:sz="0" w:space="0" w:color="auto"/>
        <w:bottom w:val="none" w:sz="0" w:space="0" w:color="auto"/>
        <w:right w:val="none" w:sz="0" w:space="0" w:color="auto"/>
      </w:divBdr>
    </w:div>
    <w:div w:id="1195733330">
      <w:bodyDiv w:val="1"/>
      <w:marLeft w:val="0"/>
      <w:marRight w:val="0"/>
      <w:marTop w:val="0"/>
      <w:marBottom w:val="0"/>
      <w:divBdr>
        <w:top w:val="none" w:sz="0" w:space="0" w:color="auto"/>
        <w:left w:val="none" w:sz="0" w:space="0" w:color="auto"/>
        <w:bottom w:val="none" w:sz="0" w:space="0" w:color="auto"/>
        <w:right w:val="none" w:sz="0" w:space="0" w:color="auto"/>
      </w:divBdr>
      <w:divsChild>
        <w:div w:id="11759325">
          <w:marLeft w:val="0"/>
          <w:marRight w:val="0"/>
          <w:marTop w:val="0"/>
          <w:marBottom w:val="0"/>
          <w:divBdr>
            <w:top w:val="none" w:sz="0" w:space="0" w:color="auto"/>
            <w:left w:val="none" w:sz="0" w:space="0" w:color="auto"/>
            <w:bottom w:val="none" w:sz="0" w:space="0" w:color="auto"/>
            <w:right w:val="none" w:sz="0" w:space="0" w:color="auto"/>
          </w:divBdr>
          <w:divsChild>
            <w:div w:id="238950769">
              <w:marLeft w:val="0"/>
              <w:marRight w:val="0"/>
              <w:marTop w:val="0"/>
              <w:marBottom w:val="0"/>
              <w:divBdr>
                <w:top w:val="none" w:sz="0" w:space="0" w:color="auto"/>
                <w:left w:val="none" w:sz="0" w:space="0" w:color="auto"/>
                <w:bottom w:val="none" w:sz="0" w:space="0" w:color="auto"/>
                <w:right w:val="none" w:sz="0" w:space="0" w:color="auto"/>
              </w:divBdr>
              <w:divsChild>
                <w:div w:id="505049076">
                  <w:marLeft w:val="0"/>
                  <w:marRight w:val="0"/>
                  <w:marTop w:val="0"/>
                  <w:marBottom w:val="0"/>
                  <w:divBdr>
                    <w:top w:val="none" w:sz="0" w:space="0" w:color="auto"/>
                    <w:left w:val="none" w:sz="0" w:space="0" w:color="auto"/>
                    <w:bottom w:val="none" w:sz="0" w:space="0" w:color="auto"/>
                    <w:right w:val="none" w:sz="0" w:space="0" w:color="auto"/>
                  </w:divBdr>
                  <w:divsChild>
                    <w:div w:id="1303804804">
                      <w:marLeft w:val="0"/>
                      <w:marRight w:val="0"/>
                      <w:marTop w:val="0"/>
                      <w:marBottom w:val="0"/>
                      <w:divBdr>
                        <w:top w:val="none" w:sz="0" w:space="0" w:color="auto"/>
                        <w:left w:val="none" w:sz="0" w:space="0" w:color="auto"/>
                        <w:bottom w:val="none" w:sz="0" w:space="0" w:color="auto"/>
                        <w:right w:val="none" w:sz="0" w:space="0" w:color="auto"/>
                      </w:divBdr>
                      <w:divsChild>
                        <w:div w:id="2074967758">
                          <w:marLeft w:val="0"/>
                          <w:marRight w:val="0"/>
                          <w:marTop w:val="0"/>
                          <w:marBottom w:val="0"/>
                          <w:divBdr>
                            <w:top w:val="none" w:sz="0" w:space="0" w:color="auto"/>
                            <w:left w:val="none" w:sz="0" w:space="0" w:color="auto"/>
                            <w:bottom w:val="none" w:sz="0" w:space="0" w:color="auto"/>
                            <w:right w:val="none" w:sz="0" w:space="0" w:color="auto"/>
                          </w:divBdr>
                          <w:divsChild>
                            <w:div w:id="222256401">
                              <w:marLeft w:val="0"/>
                              <w:marRight w:val="0"/>
                              <w:marTop w:val="0"/>
                              <w:marBottom w:val="0"/>
                              <w:divBdr>
                                <w:top w:val="none" w:sz="0" w:space="0" w:color="auto"/>
                                <w:left w:val="none" w:sz="0" w:space="0" w:color="auto"/>
                                <w:bottom w:val="none" w:sz="0" w:space="0" w:color="auto"/>
                                <w:right w:val="none" w:sz="0" w:space="0" w:color="auto"/>
                              </w:divBdr>
                              <w:divsChild>
                                <w:div w:id="1651323511">
                                  <w:marLeft w:val="0"/>
                                  <w:marRight w:val="0"/>
                                  <w:marTop w:val="0"/>
                                  <w:marBottom w:val="0"/>
                                  <w:divBdr>
                                    <w:top w:val="none" w:sz="0" w:space="0" w:color="auto"/>
                                    <w:left w:val="none" w:sz="0" w:space="0" w:color="auto"/>
                                    <w:bottom w:val="none" w:sz="0" w:space="0" w:color="auto"/>
                                    <w:right w:val="none" w:sz="0" w:space="0" w:color="auto"/>
                                  </w:divBdr>
                                  <w:divsChild>
                                    <w:div w:id="19061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392329">
      <w:bodyDiv w:val="1"/>
      <w:marLeft w:val="0"/>
      <w:marRight w:val="0"/>
      <w:marTop w:val="0"/>
      <w:marBottom w:val="0"/>
      <w:divBdr>
        <w:top w:val="none" w:sz="0" w:space="0" w:color="auto"/>
        <w:left w:val="none" w:sz="0" w:space="0" w:color="auto"/>
        <w:bottom w:val="none" w:sz="0" w:space="0" w:color="auto"/>
        <w:right w:val="none" w:sz="0" w:space="0" w:color="auto"/>
      </w:divBdr>
    </w:div>
    <w:div w:id="1199394397">
      <w:bodyDiv w:val="1"/>
      <w:marLeft w:val="0"/>
      <w:marRight w:val="0"/>
      <w:marTop w:val="0"/>
      <w:marBottom w:val="0"/>
      <w:divBdr>
        <w:top w:val="none" w:sz="0" w:space="0" w:color="auto"/>
        <w:left w:val="none" w:sz="0" w:space="0" w:color="auto"/>
        <w:bottom w:val="none" w:sz="0" w:space="0" w:color="auto"/>
        <w:right w:val="none" w:sz="0" w:space="0" w:color="auto"/>
      </w:divBdr>
    </w:div>
    <w:div w:id="1201937134">
      <w:bodyDiv w:val="1"/>
      <w:marLeft w:val="0"/>
      <w:marRight w:val="0"/>
      <w:marTop w:val="0"/>
      <w:marBottom w:val="0"/>
      <w:divBdr>
        <w:top w:val="none" w:sz="0" w:space="0" w:color="auto"/>
        <w:left w:val="none" w:sz="0" w:space="0" w:color="auto"/>
        <w:bottom w:val="none" w:sz="0" w:space="0" w:color="auto"/>
        <w:right w:val="none" w:sz="0" w:space="0" w:color="auto"/>
      </w:divBdr>
    </w:div>
    <w:div w:id="1202590658">
      <w:bodyDiv w:val="1"/>
      <w:marLeft w:val="0"/>
      <w:marRight w:val="0"/>
      <w:marTop w:val="0"/>
      <w:marBottom w:val="0"/>
      <w:divBdr>
        <w:top w:val="none" w:sz="0" w:space="0" w:color="auto"/>
        <w:left w:val="none" w:sz="0" w:space="0" w:color="auto"/>
        <w:bottom w:val="none" w:sz="0" w:space="0" w:color="auto"/>
        <w:right w:val="none" w:sz="0" w:space="0" w:color="auto"/>
      </w:divBdr>
    </w:div>
    <w:div w:id="1203860922">
      <w:bodyDiv w:val="1"/>
      <w:marLeft w:val="0"/>
      <w:marRight w:val="0"/>
      <w:marTop w:val="0"/>
      <w:marBottom w:val="0"/>
      <w:divBdr>
        <w:top w:val="none" w:sz="0" w:space="0" w:color="auto"/>
        <w:left w:val="none" w:sz="0" w:space="0" w:color="auto"/>
        <w:bottom w:val="none" w:sz="0" w:space="0" w:color="auto"/>
        <w:right w:val="none" w:sz="0" w:space="0" w:color="auto"/>
      </w:divBdr>
    </w:div>
    <w:div w:id="1207066570">
      <w:bodyDiv w:val="1"/>
      <w:marLeft w:val="0"/>
      <w:marRight w:val="0"/>
      <w:marTop w:val="0"/>
      <w:marBottom w:val="0"/>
      <w:divBdr>
        <w:top w:val="none" w:sz="0" w:space="0" w:color="auto"/>
        <w:left w:val="none" w:sz="0" w:space="0" w:color="auto"/>
        <w:bottom w:val="none" w:sz="0" w:space="0" w:color="auto"/>
        <w:right w:val="none" w:sz="0" w:space="0" w:color="auto"/>
      </w:divBdr>
    </w:div>
    <w:div w:id="1209495525">
      <w:bodyDiv w:val="1"/>
      <w:marLeft w:val="0"/>
      <w:marRight w:val="0"/>
      <w:marTop w:val="0"/>
      <w:marBottom w:val="0"/>
      <w:divBdr>
        <w:top w:val="none" w:sz="0" w:space="0" w:color="auto"/>
        <w:left w:val="none" w:sz="0" w:space="0" w:color="auto"/>
        <w:bottom w:val="none" w:sz="0" w:space="0" w:color="auto"/>
        <w:right w:val="none" w:sz="0" w:space="0" w:color="auto"/>
      </w:divBdr>
    </w:div>
    <w:div w:id="1212421863">
      <w:bodyDiv w:val="1"/>
      <w:marLeft w:val="0"/>
      <w:marRight w:val="0"/>
      <w:marTop w:val="0"/>
      <w:marBottom w:val="0"/>
      <w:divBdr>
        <w:top w:val="none" w:sz="0" w:space="0" w:color="auto"/>
        <w:left w:val="none" w:sz="0" w:space="0" w:color="auto"/>
        <w:bottom w:val="none" w:sz="0" w:space="0" w:color="auto"/>
        <w:right w:val="none" w:sz="0" w:space="0" w:color="auto"/>
      </w:divBdr>
    </w:div>
    <w:div w:id="1212503077">
      <w:bodyDiv w:val="1"/>
      <w:marLeft w:val="0"/>
      <w:marRight w:val="0"/>
      <w:marTop w:val="0"/>
      <w:marBottom w:val="0"/>
      <w:divBdr>
        <w:top w:val="none" w:sz="0" w:space="0" w:color="auto"/>
        <w:left w:val="none" w:sz="0" w:space="0" w:color="auto"/>
        <w:bottom w:val="none" w:sz="0" w:space="0" w:color="auto"/>
        <w:right w:val="none" w:sz="0" w:space="0" w:color="auto"/>
      </w:divBdr>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213543755">
      <w:bodyDiv w:val="1"/>
      <w:marLeft w:val="0"/>
      <w:marRight w:val="0"/>
      <w:marTop w:val="0"/>
      <w:marBottom w:val="0"/>
      <w:divBdr>
        <w:top w:val="none" w:sz="0" w:space="0" w:color="auto"/>
        <w:left w:val="none" w:sz="0" w:space="0" w:color="auto"/>
        <w:bottom w:val="none" w:sz="0" w:space="0" w:color="auto"/>
        <w:right w:val="none" w:sz="0" w:space="0" w:color="auto"/>
      </w:divBdr>
    </w:div>
    <w:div w:id="1216434663">
      <w:bodyDiv w:val="1"/>
      <w:marLeft w:val="0"/>
      <w:marRight w:val="0"/>
      <w:marTop w:val="0"/>
      <w:marBottom w:val="0"/>
      <w:divBdr>
        <w:top w:val="none" w:sz="0" w:space="0" w:color="auto"/>
        <w:left w:val="none" w:sz="0" w:space="0" w:color="auto"/>
        <w:bottom w:val="none" w:sz="0" w:space="0" w:color="auto"/>
        <w:right w:val="none" w:sz="0" w:space="0" w:color="auto"/>
      </w:divBdr>
    </w:div>
    <w:div w:id="1217468624">
      <w:bodyDiv w:val="1"/>
      <w:marLeft w:val="0"/>
      <w:marRight w:val="0"/>
      <w:marTop w:val="0"/>
      <w:marBottom w:val="0"/>
      <w:divBdr>
        <w:top w:val="none" w:sz="0" w:space="0" w:color="auto"/>
        <w:left w:val="none" w:sz="0" w:space="0" w:color="auto"/>
        <w:bottom w:val="none" w:sz="0" w:space="0" w:color="auto"/>
        <w:right w:val="none" w:sz="0" w:space="0" w:color="auto"/>
      </w:divBdr>
    </w:div>
    <w:div w:id="1223833446">
      <w:bodyDiv w:val="1"/>
      <w:marLeft w:val="0"/>
      <w:marRight w:val="0"/>
      <w:marTop w:val="0"/>
      <w:marBottom w:val="0"/>
      <w:divBdr>
        <w:top w:val="none" w:sz="0" w:space="0" w:color="auto"/>
        <w:left w:val="none" w:sz="0" w:space="0" w:color="auto"/>
        <w:bottom w:val="none" w:sz="0" w:space="0" w:color="auto"/>
        <w:right w:val="none" w:sz="0" w:space="0" w:color="auto"/>
      </w:divBdr>
    </w:div>
    <w:div w:id="1228150602">
      <w:bodyDiv w:val="1"/>
      <w:marLeft w:val="0"/>
      <w:marRight w:val="0"/>
      <w:marTop w:val="0"/>
      <w:marBottom w:val="0"/>
      <w:divBdr>
        <w:top w:val="none" w:sz="0" w:space="0" w:color="auto"/>
        <w:left w:val="none" w:sz="0" w:space="0" w:color="auto"/>
        <w:bottom w:val="none" w:sz="0" w:space="0" w:color="auto"/>
        <w:right w:val="none" w:sz="0" w:space="0" w:color="auto"/>
      </w:divBdr>
    </w:div>
    <w:div w:id="1229655734">
      <w:bodyDiv w:val="1"/>
      <w:marLeft w:val="0"/>
      <w:marRight w:val="0"/>
      <w:marTop w:val="0"/>
      <w:marBottom w:val="0"/>
      <w:divBdr>
        <w:top w:val="none" w:sz="0" w:space="0" w:color="auto"/>
        <w:left w:val="none" w:sz="0" w:space="0" w:color="auto"/>
        <w:bottom w:val="none" w:sz="0" w:space="0" w:color="auto"/>
        <w:right w:val="none" w:sz="0" w:space="0" w:color="auto"/>
      </w:divBdr>
    </w:div>
    <w:div w:id="1242181106">
      <w:bodyDiv w:val="1"/>
      <w:marLeft w:val="0"/>
      <w:marRight w:val="0"/>
      <w:marTop w:val="0"/>
      <w:marBottom w:val="0"/>
      <w:divBdr>
        <w:top w:val="none" w:sz="0" w:space="0" w:color="auto"/>
        <w:left w:val="none" w:sz="0" w:space="0" w:color="auto"/>
        <w:bottom w:val="none" w:sz="0" w:space="0" w:color="auto"/>
        <w:right w:val="none" w:sz="0" w:space="0" w:color="auto"/>
      </w:divBdr>
      <w:divsChild>
        <w:div w:id="1253977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225593">
      <w:bodyDiv w:val="1"/>
      <w:marLeft w:val="0"/>
      <w:marRight w:val="0"/>
      <w:marTop w:val="0"/>
      <w:marBottom w:val="0"/>
      <w:divBdr>
        <w:top w:val="none" w:sz="0" w:space="0" w:color="auto"/>
        <w:left w:val="none" w:sz="0" w:space="0" w:color="auto"/>
        <w:bottom w:val="none" w:sz="0" w:space="0" w:color="auto"/>
        <w:right w:val="none" w:sz="0" w:space="0" w:color="auto"/>
      </w:divBdr>
    </w:div>
    <w:div w:id="1248032387">
      <w:bodyDiv w:val="1"/>
      <w:marLeft w:val="0"/>
      <w:marRight w:val="0"/>
      <w:marTop w:val="0"/>
      <w:marBottom w:val="0"/>
      <w:divBdr>
        <w:top w:val="none" w:sz="0" w:space="0" w:color="auto"/>
        <w:left w:val="none" w:sz="0" w:space="0" w:color="auto"/>
        <w:bottom w:val="none" w:sz="0" w:space="0" w:color="auto"/>
        <w:right w:val="none" w:sz="0" w:space="0" w:color="auto"/>
      </w:divBdr>
    </w:div>
    <w:div w:id="1252196866">
      <w:bodyDiv w:val="1"/>
      <w:marLeft w:val="0"/>
      <w:marRight w:val="0"/>
      <w:marTop w:val="0"/>
      <w:marBottom w:val="0"/>
      <w:divBdr>
        <w:top w:val="none" w:sz="0" w:space="0" w:color="auto"/>
        <w:left w:val="none" w:sz="0" w:space="0" w:color="auto"/>
        <w:bottom w:val="none" w:sz="0" w:space="0" w:color="auto"/>
        <w:right w:val="none" w:sz="0" w:space="0" w:color="auto"/>
      </w:divBdr>
    </w:div>
    <w:div w:id="1261062002">
      <w:bodyDiv w:val="1"/>
      <w:marLeft w:val="0"/>
      <w:marRight w:val="0"/>
      <w:marTop w:val="0"/>
      <w:marBottom w:val="0"/>
      <w:divBdr>
        <w:top w:val="none" w:sz="0" w:space="0" w:color="auto"/>
        <w:left w:val="none" w:sz="0" w:space="0" w:color="auto"/>
        <w:bottom w:val="none" w:sz="0" w:space="0" w:color="auto"/>
        <w:right w:val="none" w:sz="0" w:space="0" w:color="auto"/>
      </w:divBdr>
    </w:div>
    <w:div w:id="1264920151">
      <w:bodyDiv w:val="1"/>
      <w:marLeft w:val="0"/>
      <w:marRight w:val="0"/>
      <w:marTop w:val="0"/>
      <w:marBottom w:val="0"/>
      <w:divBdr>
        <w:top w:val="none" w:sz="0" w:space="0" w:color="auto"/>
        <w:left w:val="none" w:sz="0" w:space="0" w:color="auto"/>
        <w:bottom w:val="none" w:sz="0" w:space="0" w:color="auto"/>
        <w:right w:val="none" w:sz="0" w:space="0" w:color="auto"/>
      </w:divBdr>
    </w:div>
    <w:div w:id="1265920659">
      <w:bodyDiv w:val="1"/>
      <w:marLeft w:val="0"/>
      <w:marRight w:val="0"/>
      <w:marTop w:val="0"/>
      <w:marBottom w:val="0"/>
      <w:divBdr>
        <w:top w:val="none" w:sz="0" w:space="0" w:color="auto"/>
        <w:left w:val="none" w:sz="0" w:space="0" w:color="auto"/>
        <w:bottom w:val="none" w:sz="0" w:space="0" w:color="auto"/>
        <w:right w:val="none" w:sz="0" w:space="0" w:color="auto"/>
      </w:divBdr>
    </w:div>
    <w:div w:id="1268196445">
      <w:bodyDiv w:val="1"/>
      <w:marLeft w:val="0"/>
      <w:marRight w:val="0"/>
      <w:marTop w:val="0"/>
      <w:marBottom w:val="0"/>
      <w:divBdr>
        <w:top w:val="none" w:sz="0" w:space="0" w:color="auto"/>
        <w:left w:val="none" w:sz="0" w:space="0" w:color="auto"/>
        <w:bottom w:val="none" w:sz="0" w:space="0" w:color="auto"/>
        <w:right w:val="none" w:sz="0" w:space="0" w:color="auto"/>
      </w:divBdr>
    </w:div>
    <w:div w:id="1269045512">
      <w:bodyDiv w:val="1"/>
      <w:marLeft w:val="0"/>
      <w:marRight w:val="0"/>
      <w:marTop w:val="0"/>
      <w:marBottom w:val="0"/>
      <w:divBdr>
        <w:top w:val="none" w:sz="0" w:space="0" w:color="auto"/>
        <w:left w:val="none" w:sz="0" w:space="0" w:color="auto"/>
        <w:bottom w:val="none" w:sz="0" w:space="0" w:color="auto"/>
        <w:right w:val="none" w:sz="0" w:space="0" w:color="auto"/>
      </w:divBdr>
    </w:div>
    <w:div w:id="1269241625">
      <w:bodyDiv w:val="1"/>
      <w:marLeft w:val="0"/>
      <w:marRight w:val="0"/>
      <w:marTop w:val="0"/>
      <w:marBottom w:val="0"/>
      <w:divBdr>
        <w:top w:val="none" w:sz="0" w:space="0" w:color="auto"/>
        <w:left w:val="none" w:sz="0" w:space="0" w:color="auto"/>
        <w:bottom w:val="none" w:sz="0" w:space="0" w:color="auto"/>
        <w:right w:val="none" w:sz="0" w:space="0" w:color="auto"/>
      </w:divBdr>
    </w:div>
    <w:div w:id="1272863441">
      <w:bodyDiv w:val="1"/>
      <w:marLeft w:val="0"/>
      <w:marRight w:val="0"/>
      <w:marTop w:val="0"/>
      <w:marBottom w:val="0"/>
      <w:divBdr>
        <w:top w:val="none" w:sz="0" w:space="0" w:color="auto"/>
        <w:left w:val="none" w:sz="0" w:space="0" w:color="auto"/>
        <w:bottom w:val="none" w:sz="0" w:space="0" w:color="auto"/>
        <w:right w:val="none" w:sz="0" w:space="0" w:color="auto"/>
      </w:divBdr>
    </w:div>
    <w:div w:id="1274360247">
      <w:bodyDiv w:val="1"/>
      <w:marLeft w:val="0"/>
      <w:marRight w:val="0"/>
      <w:marTop w:val="0"/>
      <w:marBottom w:val="0"/>
      <w:divBdr>
        <w:top w:val="none" w:sz="0" w:space="0" w:color="auto"/>
        <w:left w:val="none" w:sz="0" w:space="0" w:color="auto"/>
        <w:bottom w:val="none" w:sz="0" w:space="0" w:color="auto"/>
        <w:right w:val="none" w:sz="0" w:space="0" w:color="auto"/>
      </w:divBdr>
    </w:div>
    <w:div w:id="1282417841">
      <w:bodyDiv w:val="1"/>
      <w:marLeft w:val="0"/>
      <w:marRight w:val="0"/>
      <w:marTop w:val="0"/>
      <w:marBottom w:val="0"/>
      <w:divBdr>
        <w:top w:val="none" w:sz="0" w:space="0" w:color="auto"/>
        <w:left w:val="none" w:sz="0" w:space="0" w:color="auto"/>
        <w:bottom w:val="none" w:sz="0" w:space="0" w:color="auto"/>
        <w:right w:val="none" w:sz="0" w:space="0" w:color="auto"/>
      </w:divBdr>
    </w:div>
    <w:div w:id="1284966592">
      <w:bodyDiv w:val="1"/>
      <w:marLeft w:val="0"/>
      <w:marRight w:val="0"/>
      <w:marTop w:val="0"/>
      <w:marBottom w:val="0"/>
      <w:divBdr>
        <w:top w:val="none" w:sz="0" w:space="0" w:color="auto"/>
        <w:left w:val="none" w:sz="0" w:space="0" w:color="auto"/>
        <w:bottom w:val="none" w:sz="0" w:space="0" w:color="auto"/>
        <w:right w:val="none" w:sz="0" w:space="0" w:color="auto"/>
      </w:divBdr>
    </w:div>
    <w:div w:id="1298071911">
      <w:bodyDiv w:val="1"/>
      <w:marLeft w:val="0"/>
      <w:marRight w:val="0"/>
      <w:marTop w:val="0"/>
      <w:marBottom w:val="0"/>
      <w:divBdr>
        <w:top w:val="none" w:sz="0" w:space="0" w:color="auto"/>
        <w:left w:val="none" w:sz="0" w:space="0" w:color="auto"/>
        <w:bottom w:val="none" w:sz="0" w:space="0" w:color="auto"/>
        <w:right w:val="none" w:sz="0" w:space="0" w:color="auto"/>
      </w:divBdr>
    </w:div>
    <w:div w:id="1300502509">
      <w:bodyDiv w:val="1"/>
      <w:marLeft w:val="0"/>
      <w:marRight w:val="0"/>
      <w:marTop w:val="0"/>
      <w:marBottom w:val="0"/>
      <w:divBdr>
        <w:top w:val="none" w:sz="0" w:space="0" w:color="auto"/>
        <w:left w:val="none" w:sz="0" w:space="0" w:color="auto"/>
        <w:bottom w:val="none" w:sz="0" w:space="0" w:color="auto"/>
        <w:right w:val="none" w:sz="0" w:space="0" w:color="auto"/>
      </w:divBdr>
    </w:div>
    <w:div w:id="1302616654">
      <w:bodyDiv w:val="1"/>
      <w:marLeft w:val="0"/>
      <w:marRight w:val="0"/>
      <w:marTop w:val="0"/>
      <w:marBottom w:val="0"/>
      <w:divBdr>
        <w:top w:val="none" w:sz="0" w:space="0" w:color="auto"/>
        <w:left w:val="none" w:sz="0" w:space="0" w:color="auto"/>
        <w:bottom w:val="none" w:sz="0" w:space="0" w:color="auto"/>
        <w:right w:val="none" w:sz="0" w:space="0" w:color="auto"/>
      </w:divBdr>
    </w:div>
    <w:div w:id="1304432962">
      <w:bodyDiv w:val="1"/>
      <w:marLeft w:val="0"/>
      <w:marRight w:val="0"/>
      <w:marTop w:val="0"/>
      <w:marBottom w:val="0"/>
      <w:divBdr>
        <w:top w:val="none" w:sz="0" w:space="0" w:color="auto"/>
        <w:left w:val="none" w:sz="0" w:space="0" w:color="auto"/>
        <w:bottom w:val="none" w:sz="0" w:space="0" w:color="auto"/>
        <w:right w:val="none" w:sz="0" w:space="0" w:color="auto"/>
      </w:divBdr>
    </w:div>
    <w:div w:id="1310474102">
      <w:bodyDiv w:val="1"/>
      <w:marLeft w:val="0"/>
      <w:marRight w:val="0"/>
      <w:marTop w:val="0"/>
      <w:marBottom w:val="0"/>
      <w:divBdr>
        <w:top w:val="none" w:sz="0" w:space="0" w:color="auto"/>
        <w:left w:val="none" w:sz="0" w:space="0" w:color="auto"/>
        <w:bottom w:val="none" w:sz="0" w:space="0" w:color="auto"/>
        <w:right w:val="none" w:sz="0" w:space="0" w:color="auto"/>
      </w:divBdr>
    </w:div>
    <w:div w:id="1312057757">
      <w:bodyDiv w:val="1"/>
      <w:marLeft w:val="0"/>
      <w:marRight w:val="0"/>
      <w:marTop w:val="0"/>
      <w:marBottom w:val="0"/>
      <w:divBdr>
        <w:top w:val="none" w:sz="0" w:space="0" w:color="auto"/>
        <w:left w:val="none" w:sz="0" w:space="0" w:color="auto"/>
        <w:bottom w:val="none" w:sz="0" w:space="0" w:color="auto"/>
        <w:right w:val="none" w:sz="0" w:space="0" w:color="auto"/>
      </w:divBdr>
    </w:div>
    <w:div w:id="1312977023">
      <w:bodyDiv w:val="1"/>
      <w:marLeft w:val="0"/>
      <w:marRight w:val="0"/>
      <w:marTop w:val="0"/>
      <w:marBottom w:val="0"/>
      <w:divBdr>
        <w:top w:val="none" w:sz="0" w:space="0" w:color="auto"/>
        <w:left w:val="none" w:sz="0" w:space="0" w:color="auto"/>
        <w:bottom w:val="none" w:sz="0" w:space="0" w:color="auto"/>
        <w:right w:val="none" w:sz="0" w:space="0" w:color="auto"/>
      </w:divBdr>
    </w:div>
    <w:div w:id="1313026424">
      <w:bodyDiv w:val="1"/>
      <w:marLeft w:val="0"/>
      <w:marRight w:val="0"/>
      <w:marTop w:val="0"/>
      <w:marBottom w:val="0"/>
      <w:divBdr>
        <w:top w:val="none" w:sz="0" w:space="0" w:color="auto"/>
        <w:left w:val="none" w:sz="0" w:space="0" w:color="auto"/>
        <w:bottom w:val="none" w:sz="0" w:space="0" w:color="auto"/>
        <w:right w:val="none" w:sz="0" w:space="0" w:color="auto"/>
      </w:divBdr>
    </w:div>
    <w:div w:id="1314794528">
      <w:bodyDiv w:val="1"/>
      <w:marLeft w:val="0"/>
      <w:marRight w:val="0"/>
      <w:marTop w:val="0"/>
      <w:marBottom w:val="0"/>
      <w:divBdr>
        <w:top w:val="none" w:sz="0" w:space="0" w:color="auto"/>
        <w:left w:val="none" w:sz="0" w:space="0" w:color="auto"/>
        <w:bottom w:val="none" w:sz="0" w:space="0" w:color="auto"/>
        <w:right w:val="none" w:sz="0" w:space="0" w:color="auto"/>
      </w:divBdr>
    </w:div>
    <w:div w:id="1318072218">
      <w:bodyDiv w:val="1"/>
      <w:marLeft w:val="0"/>
      <w:marRight w:val="0"/>
      <w:marTop w:val="0"/>
      <w:marBottom w:val="0"/>
      <w:divBdr>
        <w:top w:val="none" w:sz="0" w:space="0" w:color="auto"/>
        <w:left w:val="none" w:sz="0" w:space="0" w:color="auto"/>
        <w:bottom w:val="none" w:sz="0" w:space="0" w:color="auto"/>
        <w:right w:val="none" w:sz="0" w:space="0" w:color="auto"/>
      </w:divBdr>
    </w:div>
    <w:div w:id="1320037467">
      <w:bodyDiv w:val="1"/>
      <w:marLeft w:val="0"/>
      <w:marRight w:val="0"/>
      <w:marTop w:val="0"/>
      <w:marBottom w:val="0"/>
      <w:divBdr>
        <w:top w:val="none" w:sz="0" w:space="0" w:color="auto"/>
        <w:left w:val="none" w:sz="0" w:space="0" w:color="auto"/>
        <w:bottom w:val="none" w:sz="0" w:space="0" w:color="auto"/>
        <w:right w:val="none" w:sz="0" w:space="0" w:color="auto"/>
      </w:divBdr>
    </w:div>
    <w:div w:id="1320233164">
      <w:bodyDiv w:val="1"/>
      <w:marLeft w:val="0"/>
      <w:marRight w:val="0"/>
      <w:marTop w:val="0"/>
      <w:marBottom w:val="0"/>
      <w:divBdr>
        <w:top w:val="none" w:sz="0" w:space="0" w:color="auto"/>
        <w:left w:val="none" w:sz="0" w:space="0" w:color="auto"/>
        <w:bottom w:val="none" w:sz="0" w:space="0" w:color="auto"/>
        <w:right w:val="none" w:sz="0" w:space="0" w:color="auto"/>
      </w:divBdr>
    </w:div>
    <w:div w:id="1322079421">
      <w:bodyDiv w:val="1"/>
      <w:marLeft w:val="0"/>
      <w:marRight w:val="0"/>
      <w:marTop w:val="0"/>
      <w:marBottom w:val="0"/>
      <w:divBdr>
        <w:top w:val="none" w:sz="0" w:space="0" w:color="auto"/>
        <w:left w:val="none" w:sz="0" w:space="0" w:color="auto"/>
        <w:bottom w:val="none" w:sz="0" w:space="0" w:color="auto"/>
        <w:right w:val="none" w:sz="0" w:space="0" w:color="auto"/>
      </w:divBdr>
    </w:div>
    <w:div w:id="1326199473">
      <w:bodyDiv w:val="1"/>
      <w:marLeft w:val="0"/>
      <w:marRight w:val="0"/>
      <w:marTop w:val="0"/>
      <w:marBottom w:val="0"/>
      <w:divBdr>
        <w:top w:val="none" w:sz="0" w:space="0" w:color="auto"/>
        <w:left w:val="none" w:sz="0" w:space="0" w:color="auto"/>
        <w:bottom w:val="none" w:sz="0" w:space="0" w:color="auto"/>
        <w:right w:val="none" w:sz="0" w:space="0" w:color="auto"/>
      </w:divBdr>
    </w:div>
    <w:div w:id="1327857554">
      <w:bodyDiv w:val="1"/>
      <w:marLeft w:val="0"/>
      <w:marRight w:val="0"/>
      <w:marTop w:val="0"/>
      <w:marBottom w:val="0"/>
      <w:divBdr>
        <w:top w:val="none" w:sz="0" w:space="0" w:color="auto"/>
        <w:left w:val="none" w:sz="0" w:space="0" w:color="auto"/>
        <w:bottom w:val="none" w:sz="0" w:space="0" w:color="auto"/>
        <w:right w:val="none" w:sz="0" w:space="0" w:color="auto"/>
      </w:divBdr>
    </w:div>
    <w:div w:id="1328903154">
      <w:bodyDiv w:val="1"/>
      <w:marLeft w:val="0"/>
      <w:marRight w:val="0"/>
      <w:marTop w:val="0"/>
      <w:marBottom w:val="0"/>
      <w:divBdr>
        <w:top w:val="none" w:sz="0" w:space="0" w:color="auto"/>
        <w:left w:val="none" w:sz="0" w:space="0" w:color="auto"/>
        <w:bottom w:val="none" w:sz="0" w:space="0" w:color="auto"/>
        <w:right w:val="none" w:sz="0" w:space="0" w:color="auto"/>
      </w:divBdr>
    </w:div>
    <w:div w:id="1330017788">
      <w:bodyDiv w:val="1"/>
      <w:marLeft w:val="0"/>
      <w:marRight w:val="0"/>
      <w:marTop w:val="0"/>
      <w:marBottom w:val="0"/>
      <w:divBdr>
        <w:top w:val="none" w:sz="0" w:space="0" w:color="auto"/>
        <w:left w:val="none" w:sz="0" w:space="0" w:color="auto"/>
        <w:bottom w:val="none" w:sz="0" w:space="0" w:color="auto"/>
        <w:right w:val="none" w:sz="0" w:space="0" w:color="auto"/>
      </w:divBdr>
    </w:div>
    <w:div w:id="1336807150">
      <w:bodyDiv w:val="1"/>
      <w:marLeft w:val="0"/>
      <w:marRight w:val="0"/>
      <w:marTop w:val="0"/>
      <w:marBottom w:val="0"/>
      <w:divBdr>
        <w:top w:val="none" w:sz="0" w:space="0" w:color="auto"/>
        <w:left w:val="none" w:sz="0" w:space="0" w:color="auto"/>
        <w:bottom w:val="none" w:sz="0" w:space="0" w:color="auto"/>
        <w:right w:val="none" w:sz="0" w:space="0" w:color="auto"/>
      </w:divBdr>
    </w:div>
    <w:div w:id="1339313410">
      <w:bodyDiv w:val="1"/>
      <w:marLeft w:val="0"/>
      <w:marRight w:val="0"/>
      <w:marTop w:val="0"/>
      <w:marBottom w:val="0"/>
      <w:divBdr>
        <w:top w:val="none" w:sz="0" w:space="0" w:color="auto"/>
        <w:left w:val="none" w:sz="0" w:space="0" w:color="auto"/>
        <w:bottom w:val="none" w:sz="0" w:space="0" w:color="auto"/>
        <w:right w:val="none" w:sz="0" w:space="0" w:color="auto"/>
      </w:divBdr>
    </w:div>
    <w:div w:id="1341085075">
      <w:bodyDiv w:val="1"/>
      <w:marLeft w:val="0"/>
      <w:marRight w:val="0"/>
      <w:marTop w:val="0"/>
      <w:marBottom w:val="0"/>
      <w:divBdr>
        <w:top w:val="none" w:sz="0" w:space="0" w:color="auto"/>
        <w:left w:val="none" w:sz="0" w:space="0" w:color="auto"/>
        <w:bottom w:val="none" w:sz="0" w:space="0" w:color="auto"/>
        <w:right w:val="none" w:sz="0" w:space="0" w:color="auto"/>
      </w:divBdr>
    </w:div>
    <w:div w:id="1342583056">
      <w:bodyDiv w:val="1"/>
      <w:marLeft w:val="0"/>
      <w:marRight w:val="0"/>
      <w:marTop w:val="0"/>
      <w:marBottom w:val="0"/>
      <w:divBdr>
        <w:top w:val="none" w:sz="0" w:space="0" w:color="auto"/>
        <w:left w:val="none" w:sz="0" w:space="0" w:color="auto"/>
        <w:bottom w:val="none" w:sz="0" w:space="0" w:color="auto"/>
        <w:right w:val="none" w:sz="0" w:space="0" w:color="auto"/>
      </w:divBdr>
    </w:div>
    <w:div w:id="1344749974">
      <w:bodyDiv w:val="1"/>
      <w:marLeft w:val="0"/>
      <w:marRight w:val="0"/>
      <w:marTop w:val="0"/>
      <w:marBottom w:val="0"/>
      <w:divBdr>
        <w:top w:val="none" w:sz="0" w:space="0" w:color="auto"/>
        <w:left w:val="none" w:sz="0" w:space="0" w:color="auto"/>
        <w:bottom w:val="none" w:sz="0" w:space="0" w:color="auto"/>
        <w:right w:val="none" w:sz="0" w:space="0" w:color="auto"/>
      </w:divBdr>
    </w:div>
    <w:div w:id="1345980701">
      <w:bodyDiv w:val="1"/>
      <w:marLeft w:val="0"/>
      <w:marRight w:val="0"/>
      <w:marTop w:val="0"/>
      <w:marBottom w:val="0"/>
      <w:divBdr>
        <w:top w:val="none" w:sz="0" w:space="0" w:color="auto"/>
        <w:left w:val="none" w:sz="0" w:space="0" w:color="auto"/>
        <w:bottom w:val="none" w:sz="0" w:space="0" w:color="auto"/>
        <w:right w:val="none" w:sz="0" w:space="0" w:color="auto"/>
      </w:divBdr>
    </w:div>
    <w:div w:id="1354107941">
      <w:bodyDiv w:val="1"/>
      <w:marLeft w:val="0"/>
      <w:marRight w:val="0"/>
      <w:marTop w:val="0"/>
      <w:marBottom w:val="0"/>
      <w:divBdr>
        <w:top w:val="none" w:sz="0" w:space="0" w:color="auto"/>
        <w:left w:val="none" w:sz="0" w:space="0" w:color="auto"/>
        <w:bottom w:val="none" w:sz="0" w:space="0" w:color="auto"/>
        <w:right w:val="none" w:sz="0" w:space="0" w:color="auto"/>
      </w:divBdr>
    </w:div>
    <w:div w:id="1357076491">
      <w:bodyDiv w:val="1"/>
      <w:marLeft w:val="0"/>
      <w:marRight w:val="0"/>
      <w:marTop w:val="0"/>
      <w:marBottom w:val="0"/>
      <w:divBdr>
        <w:top w:val="none" w:sz="0" w:space="0" w:color="auto"/>
        <w:left w:val="none" w:sz="0" w:space="0" w:color="auto"/>
        <w:bottom w:val="none" w:sz="0" w:space="0" w:color="auto"/>
        <w:right w:val="none" w:sz="0" w:space="0" w:color="auto"/>
      </w:divBdr>
    </w:div>
    <w:div w:id="1358118779">
      <w:bodyDiv w:val="1"/>
      <w:marLeft w:val="0"/>
      <w:marRight w:val="0"/>
      <w:marTop w:val="0"/>
      <w:marBottom w:val="0"/>
      <w:divBdr>
        <w:top w:val="none" w:sz="0" w:space="0" w:color="auto"/>
        <w:left w:val="none" w:sz="0" w:space="0" w:color="auto"/>
        <w:bottom w:val="none" w:sz="0" w:space="0" w:color="auto"/>
        <w:right w:val="none" w:sz="0" w:space="0" w:color="auto"/>
      </w:divBdr>
    </w:div>
    <w:div w:id="1358237451">
      <w:bodyDiv w:val="1"/>
      <w:marLeft w:val="0"/>
      <w:marRight w:val="0"/>
      <w:marTop w:val="0"/>
      <w:marBottom w:val="0"/>
      <w:divBdr>
        <w:top w:val="none" w:sz="0" w:space="0" w:color="auto"/>
        <w:left w:val="none" w:sz="0" w:space="0" w:color="auto"/>
        <w:bottom w:val="none" w:sz="0" w:space="0" w:color="auto"/>
        <w:right w:val="none" w:sz="0" w:space="0" w:color="auto"/>
      </w:divBdr>
    </w:div>
    <w:div w:id="1359431835">
      <w:bodyDiv w:val="1"/>
      <w:marLeft w:val="0"/>
      <w:marRight w:val="0"/>
      <w:marTop w:val="0"/>
      <w:marBottom w:val="0"/>
      <w:divBdr>
        <w:top w:val="none" w:sz="0" w:space="0" w:color="auto"/>
        <w:left w:val="none" w:sz="0" w:space="0" w:color="auto"/>
        <w:bottom w:val="none" w:sz="0" w:space="0" w:color="auto"/>
        <w:right w:val="none" w:sz="0" w:space="0" w:color="auto"/>
      </w:divBdr>
    </w:div>
    <w:div w:id="1363554439">
      <w:bodyDiv w:val="1"/>
      <w:marLeft w:val="0"/>
      <w:marRight w:val="0"/>
      <w:marTop w:val="0"/>
      <w:marBottom w:val="0"/>
      <w:divBdr>
        <w:top w:val="none" w:sz="0" w:space="0" w:color="auto"/>
        <w:left w:val="none" w:sz="0" w:space="0" w:color="auto"/>
        <w:bottom w:val="none" w:sz="0" w:space="0" w:color="auto"/>
        <w:right w:val="none" w:sz="0" w:space="0" w:color="auto"/>
      </w:divBdr>
    </w:div>
    <w:div w:id="1371298770">
      <w:bodyDiv w:val="1"/>
      <w:marLeft w:val="0"/>
      <w:marRight w:val="0"/>
      <w:marTop w:val="0"/>
      <w:marBottom w:val="0"/>
      <w:divBdr>
        <w:top w:val="none" w:sz="0" w:space="0" w:color="auto"/>
        <w:left w:val="none" w:sz="0" w:space="0" w:color="auto"/>
        <w:bottom w:val="none" w:sz="0" w:space="0" w:color="auto"/>
        <w:right w:val="none" w:sz="0" w:space="0" w:color="auto"/>
      </w:divBdr>
    </w:div>
    <w:div w:id="1371997479">
      <w:bodyDiv w:val="1"/>
      <w:marLeft w:val="0"/>
      <w:marRight w:val="0"/>
      <w:marTop w:val="0"/>
      <w:marBottom w:val="0"/>
      <w:divBdr>
        <w:top w:val="none" w:sz="0" w:space="0" w:color="auto"/>
        <w:left w:val="none" w:sz="0" w:space="0" w:color="auto"/>
        <w:bottom w:val="none" w:sz="0" w:space="0" w:color="auto"/>
        <w:right w:val="none" w:sz="0" w:space="0" w:color="auto"/>
      </w:divBdr>
    </w:div>
    <w:div w:id="1376272012">
      <w:bodyDiv w:val="1"/>
      <w:marLeft w:val="0"/>
      <w:marRight w:val="0"/>
      <w:marTop w:val="0"/>
      <w:marBottom w:val="0"/>
      <w:divBdr>
        <w:top w:val="none" w:sz="0" w:space="0" w:color="auto"/>
        <w:left w:val="none" w:sz="0" w:space="0" w:color="auto"/>
        <w:bottom w:val="none" w:sz="0" w:space="0" w:color="auto"/>
        <w:right w:val="none" w:sz="0" w:space="0" w:color="auto"/>
      </w:divBdr>
    </w:div>
    <w:div w:id="1379478340">
      <w:bodyDiv w:val="1"/>
      <w:marLeft w:val="0"/>
      <w:marRight w:val="0"/>
      <w:marTop w:val="0"/>
      <w:marBottom w:val="0"/>
      <w:divBdr>
        <w:top w:val="none" w:sz="0" w:space="0" w:color="auto"/>
        <w:left w:val="none" w:sz="0" w:space="0" w:color="auto"/>
        <w:bottom w:val="none" w:sz="0" w:space="0" w:color="auto"/>
        <w:right w:val="none" w:sz="0" w:space="0" w:color="auto"/>
      </w:divBdr>
    </w:div>
    <w:div w:id="1382554041">
      <w:bodyDiv w:val="1"/>
      <w:marLeft w:val="0"/>
      <w:marRight w:val="0"/>
      <w:marTop w:val="0"/>
      <w:marBottom w:val="0"/>
      <w:divBdr>
        <w:top w:val="none" w:sz="0" w:space="0" w:color="auto"/>
        <w:left w:val="none" w:sz="0" w:space="0" w:color="auto"/>
        <w:bottom w:val="none" w:sz="0" w:space="0" w:color="auto"/>
        <w:right w:val="none" w:sz="0" w:space="0" w:color="auto"/>
      </w:divBdr>
    </w:div>
    <w:div w:id="1385522557">
      <w:bodyDiv w:val="1"/>
      <w:marLeft w:val="0"/>
      <w:marRight w:val="0"/>
      <w:marTop w:val="0"/>
      <w:marBottom w:val="0"/>
      <w:divBdr>
        <w:top w:val="none" w:sz="0" w:space="0" w:color="auto"/>
        <w:left w:val="none" w:sz="0" w:space="0" w:color="auto"/>
        <w:bottom w:val="none" w:sz="0" w:space="0" w:color="auto"/>
        <w:right w:val="none" w:sz="0" w:space="0" w:color="auto"/>
      </w:divBdr>
    </w:div>
    <w:div w:id="1386837229">
      <w:bodyDiv w:val="1"/>
      <w:marLeft w:val="0"/>
      <w:marRight w:val="0"/>
      <w:marTop w:val="0"/>
      <w:marBottom w:val="0"/>
      <w:divBdr>
        <w:top w:val="none" w:sz="0" w:space="0" w:color="auto"/>
        <w:left w:val="none" w:sz="0" w:space="0" w:color="auto"/>
        <w:bottom w:val="none" w:sz="0" w:space="0" w:color="auto"/>
        <w:right w:val="none" w:sz="0" w:space="0" w:color="auto"/>
      </w:divBdr>
      <w:divsChild>
        <w:div w:id="1774351303">
          <w:marLeft w:val="0"/>
          <w:marRight w:val="0"/>
          <w:marTop w:val="0"/>
          <w:marBottom w:val="0"/>
          <w:divBdr>
            <w:top w:val="none" w:sz="0" w:space="0" w:color="auto"/>
            <w:left w:val="none" w:sz="0" w:space="0" w:color="auto"/>
            <w:bottom w:val="none" w:sz="0" w:space="0" w:color="auto"/>
            <w:right w:val="none" w:sz="0" w:space="0" w:color="auto"/>
          </w:divBdr>
          <w:divsChild>
            <w:div w:id="10753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49390">
      <w:bodyDiv w:val="1"/>
      <w:marLeft w:val="0"/>
      <w:marRight w:val="0"/>
      <w:marTop w:val="0"/>
      <w:marBottom w:val="0"/>
      <w:divBdr>
        <w:top w:val="none" w:sz="0" w:space="0" w:color="auto"/>
        <w:left w:val="none" w:sz="0" w:space="0" w:color="auto"/>
        <w:bottom w:val="none" w:sz="0" w:space="0" w:color="auto"/>
        <w:right w:val="none" w:sz="0" w:space="0" w:color="auto"/>
      </w:divBdr>
    </w:div>
    <w:div w:id="1393230323">
      <w:bodyDiv w:val="1"/>
      <w:marLeft w:val="0"/>
      <w:marRight w:val="0"/>
      <w:marTop w:val="0"/>
      <w:marBottom w:val="0"/>
      <w:divBdr>
        <w:top w:val="none" w:sz="0" w:space="0" w:color="auto"/>
        <w:left w:val="none" w:sz="0" w:space="0" w:color="auto"/>
        <w:bottom w:val="none" w:sz="0" w:space="0" w:color="auto"/>
        <w:right w:val="none" w:sz="0" w:space="0" w:color="auto"/>
      </w:divBdr>
    </w:div>
    <w:div w:id="1401902455">
      <w:bodyDiv w:val="1"/>
      <w:marLeft w:val="0"/>
      <w:marRight w:val="0"/>
      <w:marTop w:val="0"/>
      <w:marBottom w:val="0"/>
      <w:divBdr>
        <w:top w:val="none" w:sz="0" w:space="0" w:color="auto"/>
        <w:left w:val="none" w:sz="0" w:space="0" w:color="auto"/>
        <w:bottom w:val="none" w:sz="0" w:space="0" w:color="auto"/>
        <w:right w:val="none" w:sz="0" w:space="0" w:color="auto"/>
      </w:divBdr>
    </w:div>
    <w:div w:id="1403331359">
      <w:bodyDiv w:val="1"/>
      <w:marLeft w:val="0"/>
      <w:marRight w:val="0"/>
      <w:marTop w:val="0"/>
      <w:marBottom w:val="0"/>
      <w:divBdr>
        <w:top w:val="none" w:sz="0" w:space="0" w:color="auto"/>
        <w:left w:val="none" w:sz="0" w:space="0" w:color="auto"/>
        <w:bottom w:val="none" w:sz="0" w:space="0" w:color="auto"/>
        <w:right w:val="none" w:sz="0" w:space="0" w:color="auto"/>
      </w:divBdr>
    </w:div>
    <w:div w:id="1405758008">
      <w:bodyDiv w:val="1"/>
      <w:marLeft w:val="0"/>
      <w:marRight w:val="0"/>
      <w:marTop w:val="0"/>
      <w:marBottom w:val="0"/>
      <w:divBdr>
        <w:top w:val="none" w:sz="0" w:space="0" w:color="auto"/>
        <w:left w:val="none" w:sz="0" w:space="0" w:color="auto"/>
        <w:bottom w:val="none" w:sz="0" w:space="0" w:color="auto"/>
        <w:right w:val="none" w:sz="0" w:space="0" w:color="auto"/>
      </w:divBdr>
      <w:divsChild>
        <w:div w:id="1568031597">
          <w:marLeft w:val="0"/>
          <w:marRight w:val="0"/>
          <w:marTop w:val="0"/>
          <w:marBottom w:val="0"/>
          <w:divBdr>
            <w:top w:val="none" w:sz="0" w:space="0" w:color="auto"/>
            <w:left w:val="none" w:sz="0" w:space="0" w:color="auto"/>
            <w:bottom w:val="none" w:sz="0" w:space="0" w:color="auto"/>
            <w:right w:val="none" w:sz="0" w:space="0" w:color="auto"/>
          </w:divBdr>
          <w:divsChild>
            <w:div w:id="397557553">
              <w:marLeft w:val="0"/>
              <w:marRight w:val="0"/>
              <w:marTop w:val="0"/>
              <w:marBottom w:val="0"/>
              <w:divBdr>
                <w:top w:val="none" w:sz="0" w:space="0" w:color="auto"/>
                <w:left w:val="none" w:sz="0" w:space="0" w:color="auto"/>
                <w:bottom w:val="none" w:sz="0" w:space="0" w:color="auto"/>
                <w:right w:val="none" w:sz="0" w:space="0" w:color="auto"/>
              </w:divBdr>
              <w:divsChild>
                <w:div w:id="1733652345">
                  <w:marLeft w:val="0"/>
                  <w:marRight w:val="0"/>
                  <w:marTop w:val="0"/>
                  <w:marBottom w:val="0"/>
                  <w:divBdr>
                    <w:top w:val="none" w:sz="0" w:space="0" w:color="auto"/>
                    <w:left w:val="none" w:sz="0" w:space="0" w:color="auto"/>
                    <w:bottom w:val="none" w:sz="0" w:space="0" w:color="auto"/>
                    <w:right w:val="none" w:sz="0" w:space="0" w:color="auto"/>
                  </w:divBdr>
                  <w:divsChild>
                    <w:div w:id="1409375958">
                      <w:marLeft w:val="0"/>
                      <w:marRight w:val="0"/>
                      <w:marTop w:val="0"/>
                      <w:marBottom w:val="0"/>
                      <w:divBdr>
                        <w:top w:val="none" w:sz="0" w:space="0" w:color="auto"/>
                        <w:left w:val="none" w:sz="0" w:space="0" w:color="auto"/>
                        <w:bottom w:val="none" w:sz="0" w:space="0" w:color="auto"/>
                        <w:right w:val="none" w:sz="0" w:space="0" w:color="auto"/>
                      </w:divBdr>
                      <w:divsChild>
                        <w:div w:id="169561636">
                          <w:marLeft w:val="0"/>
                          <w:marRight w:val="0"/>
                          <w:marTop w:val="0"/>
                          <w:marBottom w:val="0"/>
                          <w:divBdr>
                            <w:top w:val="none" w:sz="0" w:space="0" w:color="auto"/>
                            <w:left w:val="none" w:sz="0" w:space="0" w:color="auto"/>
                            <w:bottom w:val="none" w:sz="0" w:space="0" w:color="auto"/>
                            <w:right w:val="none" w:sz="0" w:space="0" w:color="auto"/>
                          </w:divBdr>
                          <w:divsChild>
                            <w:div w:id="1202744895">
                              <w:marLeft w:val="0"/>
                              <w:marRight w:val="0"/>
                              <w:marTop w:val="0"/>
                              <w:marBottom w:val="0"/>
                              <w:divBdr>
                                <w:top w:val="none" w:sz="0" w:space="0" w:color="auto"/>
                                <w:left w:val="none" w:sz="0" w:space="0" w:color="auto"/>
                                <w:bottom w:val="none" w:sz="0" w:space="0" w:color="auto"/>
                                <w:right w:val="none" w:sz="0" w:space="0" w:color="auto"/>
                              </w:divBdr>
                              <w:divsChild>
                                <w:div w:id="1734544787">
                                  <w:marLeft w:val="0"/>
                                  <w:marRight w:val="0"/>
                                  <w:marTop w:val="0"/>
                                  <w:marBottom w:val="0"/>
                                  <w:divBdr>
                                    <w:top w:val="none" w:sz="0" w:space="0" w:color="auto"/>
                                    <w:left w:val="none" w:sz="0" w:space="0" w:color="auto"/>
                                    <w:bottom w:val="none" w:sz="0" w:space="0" w:color="auto"/>
                                    <w:right w:val="none" w:sz="0" w:space="0" w:color="auto"/>
                                  </w:divBdr>
                                  <w:divsChild>
                                    <w:div w:id="2586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457532">
      <w:bodyDiv w:val="1"/>
      <w:marLeft w:val="0"/>
      <w:marRight w:val="0"/>
      <w:marTop w:val="0"/>
      <w:marBottom w:val="0"/>
      <w:divBdr>
        <w:top w:val="none" w:sz="0" w:space="0" w:color="auto"/>
        <w:left w:val="none" w:sz="0" w:space="0" w:color="auto"/>
        <w:bottom w:val="none" w:sz="0" w:space="0" w:color="auto"/>
        <w:right w:val="none" w:sz="0" w:space="0" w:color="auto"/>
      </w:divBdr>
    </w:div>
    <w:div w:id="1410036931">
      <w:bodyDiv w:val="1"/>
      <w:marLeft w:val="0"/>
      <w:marRight w:val="0"/>
      <w:marTop w:val="0"/>
      <w:marBottom w:val="0"/>
      <w:divBdr>
        <w:top w:val="none" w:sz="0" w:space="0" w:color="auto"/>
        <w:left w:val="none" w:sz="0" w:space="0" w:color="auto"/>
        <w:bottom w:val="none" w:sz="0" w:space="0" w:color="auto"/>
        <w:right w:val="none" w:sz="0" w:space="0" w:color="auto"/>
      </w:divBdr>
    </w:div>
    <w:div w:id="1416825335">
      <w:bodyDiv w:val="1"/>
      <w:marLeft w:val="0"/>
      <w:marRight w:val="0"/>
      <w:marTop w:val="0"/>
      <w:marBottom w:val="0"/>
      <w:divBdr>
        <w:top w:val="none" w:sz="0" w:space="0" w:color="auto"/>
        <w:left w:val="none" w:sz="0" w:space="0" w:color="auto"/>
        <w:bottom w:val="none" w:sz="0" w:space="0" w:color="auto"/>
        <w:right w:val="none" w:sz="0" w:space="0" w:color="auto"/>
      </w:divBdr>
    </w:div>
    <w:div w:id="1417048721">
      <w:bodyDiv w:val="1"/>
      <w:marLeft w:val="0"/>
      <w:marRight w:val="0"/>
      <w:marTop w:val="0"/>
      <w:marBottom w:val="0"/>
      <w:divBdr>
        <w:top w:val="none" w:sz="0" w:space="0" w:color="auto"/>
        <w:left w:val="none" w:sz="0" w:space="0" w:color="auto"/>
        <w:bottom w:val="none" w:sz="0" w:space="0" w:color="auto"/>
        <w:right w:val="none" w:sz="0" w:space="0" w:color="auto"/>
      </w:divBdr>
      <w:divsChild>
        <w:div w:id="1059747493">
          <w:marLeft w:val="0"/>
          <w:marRight w:val="0"/>
          <w:marTop w:val="0"/>
          <w:marBottom w:val="0"/>
          <w:divBdr>
            <w:top w:val="none" w:sz="0" w:space="0" w:color="auto"/>
            <w:left w:val="none" w:sz="0" w:space="0" w:color="auto"/>
            <w:bottom w:val="none" w:sz="0" w:space="0" w:color="auto"/>
            <w:right w:val="none" w:sz="0" w:space="0" w:color="auto"/>
          </w:divBdr>
        </w:div>
      </w:divsChild>
    </w:div>
    <w:div w:id="1418946082">
      <w:bodyDiv w:val="1"/>
      <w:marLeft w:val="0"/>
      <w:marRight w:val="0"/>
      <w:marTop w:val="0"/>
      <w:marBottom w:val="0"/>
      <w:divBdr>
        <w:top w:val="none" w:sz="0" w:space="0" w:color="auto"/>
        <w:left w:val="none" w:sz="0" w:space="0" w:color="auto"/>
        <w:bottom w:val="none" w:sz="0" w:space="0" w:color="auto"/>
        <w:right w:val="none" w:sz="0" w:space="0" w:color="auto"/>
      </w:divBdr>
    </w:div>
    <w:div w:id="1419060067">
      <w:bodyDiv w:val="1"/>
      <w:marLeft w:val="0"/>
      <w:marRight w:val="0"/>
      <w:marTop w:val="0"/>
      <w:marBottom w:val="0"/>
      <w:divBdr>
        <w:top w:val="none" w:sz="0" w:space="0" w:color="auto"/>
        <w:left w:val="none" w:sz="0" w:space="0" w:color="auto"/>
        <w:bottom w:val="none" w:sz="0" w:space="0" w:color="auto"/>
        <w:right w:val="none" w:sz="0" w:space="0" w:color="auto"/>
      </w:divBdr>
    </w:div>
    <w:div w:id="1419643764">
      <w:bodyDiv w:val="1"/>
      <w:marLeft w:val="0"/>
      <w:marRight w:val="0"/>
      <w:marTop w:val="0"/>
      <w:marBottom w:val="0"/>
      <w:divBdr>
        <w:top w:val="none" w:sz="0" w:space="0" w:color="auto"/>
        <w:left w:val="none" w:sz="0" w:space="0" w:color="auto"/>
        <w:bottom w:val="none" w:sz="0" w:space="0" w:color="auto"/>
        <w:right w:val="none" w:sz="0" w:space="0" w:color="auto"/>
      </w:divBdr>
    </w:div>
    <w:div w:id="1421095660">
      <w:bodyDiv w:val="1"/>
      <w:marLeft w:val="0"/>
      <w:marRight w:val="0"/>
      <w:marTop w:val="0"/>
      <w:marBottom w:val="0"/>
      <w:divBdr>
        <w:top w:val="none" w:sz="0" w:space="0" w:color="auto"/>
        <w:left w:val="none" w:sz="0" w:space="0" w:color="auto"/>
        <w:bottom w:val="none" w:sz="0" w:space="0" w:color="auto"/>
        <w:right w:val="none" w:sz="0" w:space="0" w:color="auto"/>
      </w:divBdr>
      <w:divsChild>
        <w:div w:id="1958103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872114">
      <w:bodyDiv w:val="1"/>
      <w:marLeft w:val="0"/>
      <w:marRight w:val="0"/>
      <w:marTop w:val="0"/>
      <w:marBottom w:val="0"/>
      <w:divBdr>
        <w:top w:val="none" w:sz="0" w:space="0" w:color="auto"/>
        <w:left w:val="none" w:sz="0" w:space="0" w:color="auto"/>
        <w:bottom w:val="none" w:sz="0" w:space="0" w:color="auto"/>
        <w:right w:val="none" w:sz="0" w:space="0" w:color="auto"/>
      </w:divBdr>
    </w:div>
    <w:div w:id="1423531027">
      <w:bodyDiv w:val="1"/>
      <w:marLeft w:val="0"/>
      <w:marRight w:val="0"/>
      <w:marTop w:val="0"/>
      <w:marBottom w:val="0"/>
      <w:divBdr>
        <w:top w:val="none" w:sz="0" w:space="0" w:color="auto"/>
        <w:left w:val="none" w:sz="0" w:space="0" w:color="auto"/>
        <w:bottom w:val="none" w:sz="0" w:space="0" w:color="auto"/>
        <w:right w:val="none" w:sz="0" w:space="0" w:color="auto"/>
      </w:divBdr>
    </w:div>
    <w:div w:id="1425148329">
      <w:bodyDiv w:val="1"/>
      <w:marLeft w:val="0"/>
      <w:marRight w:val="0"/>
      <w:marTop w:val="0"/>
      <w:marBottom w:val="0"/>
      <w:divBdr>
        <w:top w:val="none" w:sz="0" w:space="0" w:color="auto"/>
        <w:left w:val="none" w:sz="0" w:space="0" w:color="auto"/>
        <w:bottom w:val="none" w:sz="0" w:space="0" w:color="auto"/>
        <w:right w:val="none" w:sz="0" w:space="0" w:color="auto"/>
      </w:divBdr>
    </w:div>
    <w:div w:id="1425422490">
      <w:bodyDiv w:val="1"/>
      <w:marLeft w:val="0"/>
      <w:marRight w:val="0"/>
      <w:marTop w:val="0"/>
      <w:marBottom w:val="0"/>
      <w:divBdr>
        <w:top w:val="none" w:sz="0" w:space="0" w:color="auto"/>
        <w:left w:val="none" w:sz="0" w:space="0" w:color="auto"/>
        <w:bottom w:val="none" w:sz="0" w:space="0" w:color="auto"/>
        <w:right w:val="none" w:sz="0" w:space="0" w:color="auto"/>
      </w:divBdr>
    </w:div>
    <w:div w:id="1425495991">
      <w:bodyDiv w:val="1"/>
      <w:marLeft w:val="0"/>
      <w:marRight w:val="0"/>
      <w:marTop w:val="0"/>
      <w:marBottom w:val="0"/>
      <w:divBdr>
        <w:top w:val="none" w:sz="0" w:space="0" w:color="auto"/>
        <w:left w:val="none" w:sz="0" w:space="0" w:color="auto"/>
        <w:bottom w:val="none" w:sz="0" w:space="0" w:color="auto"/>
        <w:right w:val="none" w:sz="0" w:space="0" w:color="auto"/>
      </w:divBdr>
    </w:div>
    <w:div w:id="1427308847">
      <w:bodyDiv w:val="1"/>
      <w:marLeft w:val="0"/>
      <w:marRight w:val="0"/>
      <w:marTop w:val="0"/>
      <w:marBottom w:val="0"/>
      <w:divBdr>
        <w:top w:val="none" w:sz="0" w:space="0" w:color="auto"/>
        <w:left w:val="none" w:sz="0" w:space="0" w:color="auto"/>
        <w:bottom w:val="none" w:sz="0" w:space="0" w:color="auto"/>
        <w:right w:val="none" w:sz="0" w:space="0" w:color="auto"/>
      </w:divBdr>
    </w:div>
    <w:div w:id="1428114159">
      <w:bodyDiv w:val="1"/>
      <w:marLeft w:val="0"/>
      <w:marRight w:val="0"/>
      <w:marTop w:val="0"/>
      <w:marBottom w:val="0"/>
      <w:divBdr>
        <w:top w:val="none" w:sz="0" w:space="0" w:color="auto"/>
        <w:left w:val="none" w:sz="0" w:space="0" w:color="auto"/>
        <w:bottom w:val="none" w:sz="0" w:space="0" w:color="auto"/>
        <w:right w:val="none" w:sz="0" w:space="0" w:color="auto"/>
      </w:divBdr>
    </w:div>
    <w:div w:id="1432891751">
      <w:bodyDiv w:val="1"/>
      <w:marLeft w:val="0"/>
      <w:marRight w:val="0"/>
      <w:marTop w:val="0"/>
      <w:marBottom w:val="0"/>
      <w:divBdr>
        <w:top w:val="none" w:sz="0" w:space="0" w:color="auto"/>
        <w:left w:val="none" w:sz="0" w:space="0" w:color="auto"/>
        <w:bottom w:val="none" w:sz="0" w:space="0" w:color="auto"/>
        <w:right w:val="none" w:sz="0" w:space="0" w:color="auto"/>
      </w:divBdr>
    </w:div>
    <w:div w:id="1435632636">
      <w:bodyDiv w:val="1"/>
      <w:marLeft w:val="0"/>
      <w:marRight w:val="0"/>
      <w:marTop w:val="0"/>
      <w:marBottom w:val="0"/>
      <w:divBdr>
        <w:top w:val="none" w:sz="0" w:space="0" w:color="auto"/>
        <w:left w:val="none" w:sz="0" w:space="0" w:color="auto"/>
        <w:bottom w:val="none" w:sz="0" w:space="0" w:color="auto"/>
        <w:right w:val="none" w:sz="0" w:space="0" w:color="auto"/>
      </w:divBdr>
    </w:div>
    <w:div w:id="1441535227">
      <w:bodyDiv w:val="1"/>
      <w:marLeft w:val="0"/>
      <w:marRight w:val="0"/>
      <w:marTop w:val="0"/>
      <w:marBottom w:val="0"/>
      <w:divBdr>
        <w:top w:val="none" w:sz="0" w:space="0" w:color="auto"/>
        <w:left w:val="none" w:sz="0" w:space="0" w:color="auto"/>
        <w:bottom w:val="none" w:sz="0" w:space="0" w:color="auto"/>
        <w:right w:val="none" w:sz="0" w:space="0" w:color="auto"/>
      </w:divBdr>
    </w:div>
    <w:div w:id="1442871996">
      <w:bodyDiv w:val="1"/>
      <w:marLeft w:val="0"/>
      <w:marRight w:val="0"/>
      <w:marTop w:val="0"/>
      <w:marBottom w:val="0"/>
      <w:divBdr>
        <w:top w:val="none" w:sz="0" w:space="0" w:color="auto"/>
        <w:left w:val="none" w:sz="0" w:space="0" w:color="auto"/>
        <w:bottom w:val="none" w:sz="0" w:space="0" w:color="auto"/>
        <w:right w:val="none" w:sz="0" w:space="0" w:color="auto"/>
      </w:divBdr>
    </w:div>
    <w:div w:id="1443453879">
      <w:bodyDiv w:val="1"/>
      <w:marLeft w:val="0"/>
      <w:marRight w:val="0"/>
      <w:marTop w:val="0"/>
      <w:marBottom w:val="0"/>
      <w:divBdr>
        <w:top w:val="none" w:sz="0" w:space="0" w:color="auto"/>
        <w:left w:val="none" w:sz="0" w:space="0" w:color="auto"/>
        <w:bottom w:val="none" w:sz="0" w:space="0" w:color="auto"/>
        <w:right w:val="none" w:sz="0" w:space="0" w:color="auto"/>
      </w:divBdr>
    </w:div>
    <w:div w:id="1443454204">
      <w:bodyDiv w:val="1"/>
      <w:marLeft w:val="0"/>
      <w:marRight w:val="0"/>
      <w:marTop w:val="0"/>
      <w:marBottom w:val="0"/>
      <w:divBdr>
        <w:top w:val="none" w:sz="0" w:space="0" w:color="auto"/>
        <w:left w:val="none" w:sz="0" w:space="0" w:color="auto"/>
        <w:bottom w:val="none" w:sz="0" w:space="0" w:color="auto"/>
        <w:right w:val="none" w:sz="0" w:space="0" w:color="auto"/>
      </w:divBdr>
    </w:div>
    <w:div w:id="1444495117">
      <w:bodyDiv w:val="1"/>
      <w:marLeft w:val="0"/>
      <w:marRight w:val="0"/>
      <w:marTop w:val="0"/>
      <w:marBottom w:val="0"/>
      <w:divBdr>
        <w:top w:val="none" w:sz="0" w:space="0" w:color="auto"/>
        <w:left w:val="none" w:sz="0" w:space="0" w:color="auto"/>
        <w:bottom w:val="none" w:sz="0" w:space="0" w:color="auto"/>
        <w:right w:val="none" w:sz="0" w:space="0" w:color="auto"/>
      </w:divBdr>
    </w:div>
    <w:div w:id="1446925470">
      <w:bodyDiv w:val="1"/>
      <w:marLeft w:val="0"/>
      <w:marRight w:val="0"/>
      <w:marTop w:val="0"/>
      <w:marBottom w:val="0"/>
      <w:divBdr>
        <w:top w:val="none" w:sz="0" w:space="0" w:color="auto"/>
        <w:left w:val="none" w:sz="0" w:space="0" w:color="auto"/>
        <w:bottom w:val="none" w:sz="0" w:space="0" w:color="auto"/>
        <w:right w:val="none" w:sz="0" w:space="0" w:color="auto"/>
      </w:divBdr>
    </w:div>
    <w:div w:id="1448163800">
      <w:bodyDiv w:val="1"/>
      <w:marLeft w:val="0"/>
      <w:marRight w:val="0"/>
      <w:marTop w:val="0"/>
      <w:marBottom w:val="0"/>
      <w:divBdr>
        <w:top w:val="none" w:sz="0" w:space="0" w:color="auto"/>
        <w:left w:val="none" w:sz="0" w:space="0" w:color="auto"/>
        <w:bottom w:val="none" w:sz="0" w:space="0" w:color="auto"/>
        <w:right w:val="none" w:sz="0" w:space="0" w:color="auto"/>
      </w:divBdr>
    </w:div>
    <w:div w:id="1450590894">
      <w:bodyDiv w:val="1"/>
      <w:marLeft w:val="0"/>
      <w:marRight w:val="0"/>
      <w:marTop w:val="0"/>
      <w:marBottom w:val="0"/>
      <w:divBdr>
        <w:top w:val="none" w:sz="0" w:space="0" w:color="auto"/>
        <w:left w:val="none" w:sz="0" w:space="0" w:color="auto"/>
        <w:bottom w:val="none" w:sz="0" w:space="0" w:color="auto"/>
        <w:right w:val="none" w:sz="0" w:space="0" w:color="auto"/>
      </w:divBdr>
    </w:div>
    <w:div w:id="1451824696">
      <w:bodyDiv w:val="1"/>
      <w:marLeft w:val="0"/>
      <w:marRight w:val="0"/>
      <w:marTop w:val="0"/>
      <w:marBottom w:val="0"/>
      <w:divBdr>
        <w:top w:val="none" w:sz="0" w:space="0" w:color="auto"/>
        <w:left w:val="none" w:sz="0" w:space="0" w:color="auto"/>
        <w:bottom w:val="none" w:sz="0" w:space="0" w:color="auto"/>
        <w:right w:val="none" w:sz="0" w:space="0" w:color="auto"/>
      </w:divBdr>
    </w:div>
    <w:div w:id="1452826605">
      <w:bodyDiv w:val="1"/>
      <w:marLeft w:val="0"/>
      <w:marRight w:val="0"/>
      <w:marTop w:val="0"/>
      <w:marBottom w:val="0"/>
      <w:divBdr>
        <w:top w:val="none" w:sz="0" w:space="0" w:color="auto"/>
        <w:left w:val="none" w:sz="0" w:space="0" w:color="auto"/>
        <w:bottom w:val="none" w:sz="0" w:space="0" w:color="auto"/>
        <w:right w:val="none" w:sz="0" w:space="0" w:color="auto"/>
      </w:divBdr>
    </w:div>
    <w:div w:id="1457026971">
      <w:bodyDiv w:val="1"/>
      <w:marLeft w:val="0"/>
      <w:marRight w:val="0"/>
      <w:marTop w:val="0"/>
      <w:marBottom w:val="0"/>
      <w:divBdr>
        <w:top w:val="none" w:sz="0" w:space="0" w:color="auto"/>
        <w:left w:val="none" w:sz="0" w:space="0" w:color="auto"/>
        <w:bottom w:val="none" w:sz="0" w:space="0" w:color="auto"/>
        <w:right w:val="none" w:sz="0" w:space="0" w:color="auto"/>
      </w:divBdr>
      <w:divsChild>
        <w:div w:id="319115575">
          <w:marLeft w:val="0"/>
          <w:marRight w:val="0"/>
          <w:marTop w:val="0"/>
          <w:marBottom w:val="0"/>
          <w:divBdr>
            <w:top w:val="none" w:sz="0" w:space="0" w:color="auto"/>
            <w:left w:val="none" w:sz="0" w:space="0" w:color="auto"/>
            <w:bottom w:val="none" w:sz="0" w:space="0" w:color="auto"/>
            <w:right w:val="none" w:sz="0" w:space="0" w:color="auto"/>
          </w:divBdr>
          <w:divsChild>
            <w:div w:id="65416706">
              <w:marLeft w:val="0"/>
              <w:marRight w:val="0"/>
              <w:marTop w:val="0"/>
              <w:marBottom w:val="0"/>
              <w:divBdr>
                <w:top w:val="none" w:sz="0" w:space="0" w:color="auto"/>
                <w:left w:val="none" w:sz="0" w:space="0" w:color="auto"/>
                <w:bottom w:val="none" w:sz="0" w:space="0" w:color="auto"/>
                <w:right w:val="none" w:sz="0" w:space="0" w:color="auto"/>
              </w:divBdr>
              <w:divsChild>
                <w:div w:id="1052273922">
                  <w:marLeft w:val="0"/>
                  <w:marRight w:val="0"/>
                  <w:marTop w:val="0"/>
                  <w:marBottom w:val="0"/>
                  <w:divBdr>
                    <w:top w:val="none" w:sz="0" w:space="0" w:color="auto"/>
                    <w:left w:val="none" w:sz="0" w:space="0" w:color="auto"/>
                    <w:bottom w:val="none" w:sz="0" w:space="0" w:color="auto"/>
                    <w:right w:val="none" w:sz="0" w:space="0" w:color="auto"/>
                  </w:divBdr>
                  <w:divsChild>
                    <w:div w:id="629408032">
                      <w:marLeft w:val="0"/>
                      <w:marRight w:val="0"/>
                      <w:marTop w:val="0"/>
                      <w:marBottom w:val="0"/>
                      <w:divBdr>
                        <w:top w:val="none" w:sz="0" w:space="0" w:color="auto"/>
                        <w:left w:val="none" w:sz="0" w:space="0" w:color="auto"/>
                        <w:bottom w:val="none" w:sz="0" w:space="0" w:color="auto"/>
                        <w:right w:val="none" w:sz="0" w:space="0" w:color="auto"/>
                      </w:divBdr>
                      <w:divsChild>
                        <w:div w:id="1852256370">
                          <w:marLeft w:val="0"/>
                          <w:marRight w:val="0"/>
                          <w:marTop w:val="0"/>
                          <w:marBottom w:val="0"/>
                          <w:divBdr>
                            <w:top w:val="none" w:sz="0" w:space="0" w:color="auto"/>
                            <w:left w:val="none" w:sz="0" w:space="0" w:color="auto"/>
                            <w:bottom w:val="none" w:sz="0" w:space="0" w:color="auto"/>
                            <w:right w:val="none" w:sz="0" w:space="0" w:color="auto"/>
                          </w:divBdr>
                          <w:divsChild>
                            <w:div w:id="558367317">
                              <w:marLeft w:val="0"/>
                              <w:marRight w:val="0"/>
                              <w:marTop w:val="0"/>
                              <w:marBottom w:val="0"/>
                              <w:divBdr>
                                <w:top w:val="none" w:sz="0" w:space="0" w:color="auto"/>
                                <w:left w:val="none" w:sz="0" w:space="0" w:color="auto"/>
                                <w:bottom w:val="none" w:sz="0" w:space="0" w:color="auto"/>
                                <w:right w:val="none" w:sz="0" w:space="0" w:color="auto"/>
                              </w:divBdr>
                              <w:divsChild>
                                <w:div w:id="1848786676">
                                  <w:marLeft w:val="0"/>
                                  <w:marRight w:val="0"/>
                                  <w:marTop w:val="0"/>
                                  <w:marBottom w:val="0"/>
                                  <w:divBdr>
                                    <w:top w:val="none" w:sz="0" w:space="0" w:color="auto"/>
                                    <w:left w:val="none" w:sz="0" w:space="0" w:color="auto"/>
                                    <w:bottom w:val="none" w:sz="0" w:space="0" w:color="auto"/>
                                    <w:right w:val="none" w:sz="0" w:space="0" w:color="auto"/>
                                  </w:divBdr>
                                  <w:divsChild>
                                    <w:div w:id="13087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770790">
      <w:bodyDiv w:val="1"/>
      <w:marLeft w:val="0"/>
      <w:marRight w:val="0"/>
      <w:marTop w:val="0"/>
      <w:marBottom w:val="0"/>
      <w:divBdr>
        <w:top w:val="none" w:sz="0" w:space="0" w:color="auto"/>
        <w:left w:val="none" w:sz="0" w:space="0" w:color="auto"/>
        <w:bottom w:val="none" w:sz="0" w:space="0" w:color="auto"/>
        <w:right w:val="none" w:sz="0" w:space="0" w:color="auto"/>
      </w:divBdr>
    </w:div>
    <w:div w:id="1466123162">
      <w:bodyDiv w:val="1"/>
      <w:marLeft w:val="0"/>
      <w:marRight w:val="0"/>
      <w:marTop w:val="0"/>
      <w:marBottom w:val="0"/>
      <w:divBdr>
        <w:top w:val="none" w:sz="0" w:space="0" w:color="auto"/>
        <w:left w:val="none" w:sz="0" w:space="0" w:color="auto"/>
        <w:bottom w:val="none" w:sz="0" w:space="0" w:color="auto"/>
        <w:right w:val="none" w:sz="0" w:space="0" w:color="auto"/>
      </w:divBdr>
    </w:div>
    <w:div w:id="1466503985">
      <w:bodyDiv w:val="1"/>
      <w:marLeft w:val="0"/>
      <w:marRight w:val="0"/>
      <w:marTop w:val="0"/>
      <w:marBottom w:val="0"/>
      <w:divBdr>
        <w:top w:val="none" w:sz="0" w:space="0" w:color="auto"/>
        <w:left w:val="none" w:sz="0" w:space="0" w:color="auto"/>
        <w:bottom w:val="none" w:sz="0" w:space="0" w:color="auto"/>
        <w:right w:val="none" w:sz="0" w:space="0" w:color="auto"/>
      </w:divBdr>
    </w:div>
    <w:div w:id="1467165817">
      <w:bodyDiv w:val="1"/>
      <w:marLeft w:val="0"/>
      <w:marRight w:val="0"/>
      <w:marTop w:val="0"/>
      <w:marBottom w:val="0"/>
      <w:divBdr>
        <w:top w:val="none" w:sz="0" w:space="0" w:color="auto"/>
        <w:left w:val="none" w:sz="0" w:space="0" w:color="auto"/>
        <w:bottom w:val="none" w:sz="0" w:space="0" w:color="auto"/>
        <w:right w:val="none" w:sz="0" w:space="0" w:color="auto"/>
      </w:divBdr>
      <w:divsChild>
        <w:div w:id="43797845">
          <w:marLeft w:val="0"/>
          <w:marRight w:val="0"/>
          <w:marTop w:val="0"/>
          <w:marBottom w:val="0"/>
          <w:divBdr>
            <w:top w:val="none" w:sz="0" w:space="0" w:color="auto"/>
            <w:left w:val="none" w:sz="0" w:space="0" w:color="auto"/>
            <w:bottom w:val="none" w:sz="0" w:space="0" w:color="auto"/>
            <w:right w:val="none" w:sz="0" w:space="0" w:color="auto"/>
          </w:divBdr>
          <w:divsChild>
            <w:div w:id="2036537779">
              <w:marLeft w:val="0"/>
              <w:marRight w:val="0"/>
              <w:marTop w:val="0"/>
              <w:marBottom w:val="0"/>
              <w:divBdr>
                <w:top w:val="none" w:sz="0" w:space="0" w:color="auto"/>
                <w:left w:val="none" w:sz="0" w:space="0" w:color="auto"/>
                <w:bottom w:val="none" w:sz="0" w:space="0" w:color="auto"/>
                <w:right w:val="none" w:sz="0" w:space="0" w:color="auto"/>
              </w:divBdr>
              <w:divsChild>
                <w:div w:id="2056197682">
                  <w:marLeft w:val="0"/>
                  <w:marRight w:val="0"/>
                  <w:marTop w:val="0"/>
                  <w:marBottom w:val="0"/>
                  <w:divBdr>
                    <w:top w:val="none" w:sz="0" w:space="0" w:color="auto"/>
                    <w:left w:val="none" w:sz="0" w:space="0" w:color="auto"/>
                    <w:bottom w:val="none" w:sz="0" w:space="0" w:color="auto"/>
                    <w:right w:val="none" w:sz="0" w:space="0" w:color="auto"/>
                  </w:divBdr>
                  <w:divsChild>
                    <w:div w:id="2117480765">
                      <w:marLeft w:val="0"/>
                      <w:marRight w:val="0"/>
                      <w:marTop w:val="0"/>
                      <w:marBottom w:val="0"/>
                      <w:divBdr>
                        <w:top w:val="none" w:sz="0" w:space="0" w:color="auto"/>
                        <w:left w:val="none" w:sz="0" w:space="0" w:color="auto"/>
                        <w:bottom w:val="none" w:sz="0" w:space="0" w:color="auto"/>
                        <w:right w:val="none" w:sz="0" w:space="0" w:color="auto"/>
                      </w:divBdr>
                      <w:divsChild>
                        <w:div w:id="538595167">
                          <w:marLeft w:val="0"/>
                          <w:marRight w:val="0"/>
                          <w:marTop w:val="0"/>
                          <w:marBottom w:val="0"/>
                          <w:divBdr>
                            <w:top w:val="none" w:sz="0" w:space="0" w:color="auto"/>
                            <w:left w:val="none" w:sz="0" w:space="0" w:color="auto"/>
                            <w:bottom w:val="none" w:sz="0" w:space="0" w:color="auto"/>
                            <w:right w:val="none" w:sz="0" w:space="0" w:color="auto"/>
                          </w:divBdr>
                          <w:divsChild>
                            <w:div w:id="205532441">
                              <w:marLeft w:val="0"/>
                              <w:marRight w:val="0"/>
                              <w:marTop w:val="0"/>
                              <w:marBottom w:val="0"/>
                              <w:divBdr>
                                <w:top w:val="none" w:sz="0" w:space="0" w:color="auto"/>
                                <w:left w:val="none" w:sz="0" w:space="0" w:color="auto"/>
                                <w:bottom w:val="none" w:sz="0" w:space="0" w:color="auto"/>
                                <w:right w:val="none" w:sz="0" w:space="0" w:color="auto"/>
                              </w:divBdr>
                              <w:divsChild>
                                <w:div w:id="2029939620">
                                  <w:marLeft w:val="0"/>
                                  <w:marRight w:val="0"/>
                                  <w:marTop w:val="0"/>
                                  <w:marBottom w:val="0"/>
                                  <w:divBdr>
                                    <w:top w:val="none" w:sz="0" w:space="0" w:color="auto"/>
                                    <w:left w:val="none" w:sz="0" w:space="0" w:color="auto"/>
                                    <w:bottom w:val="none" w:sz="0" w:space="0" w:color="auto"/>
                                    <w:right w:val="none" w:sz="0" w:space="0" w:color="auto"/>
                                  </w:divBdr>
                                  <w:divsChild>
                                    <w:div w:id="340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941230">
      <w:bodyDiv w:val="1"/>
      <w:marLeft w:val="0"/>
      <w:marRight w:val="0"/>
      <w:marTop w:val="0"/>
      <w:marBottom w:val="0"/>
      <w:divBdr>
        <w:top w:val="none" w:sz="0" w:space="0" w:color="auto"/>
        <w:left w:val="none" w:sz="0" w:space="0" w:color="auto"/>
        <w:bottom w:val="none" w:sz="0" w:space="0" w:color="auto"/>
        <w:right w:val="none" w:sz="0" w:space="0" w:color="auto"/>
      </w:divBdr>
    </w:div>
    <w:div w:id="1474175869">
      <w:bodyDiv w:val="1"/>
      <w:marLeft w:val="0"/>
      <w:marRight w:val="0"/>
      <w:marTop w:val="0"/>
      <w:marBottom w:val="0"/>
      <w:divBdr>
        <w:top w:val="none" w:sz="0" w:space="0" w:color="auto"/>
        <w:left w:val="none" w:sz="0" w:space="0" w:color="auto"/>
        <w:bottom w:val="none" w:sz="0" w:space="0" w:color="auto"/>
        <w:right w:val="none" w:sz="0" w:space="0" w:color="auto"/>
      </w:divBdr>
    </w:div>
    <w:div w:id="1477532855">
      <w:bodyDiv w:val="1"/>
      <w:marLeft w:val="0"/>
      <w:marRight w:val="0"/>
      <w:marTop w:val="0"/>
      <w:marBottom w:val="0"/>
      <w:divBdr>
        <w:top w:val="none" w:sz="0" w:space="0" w:color="auto"/>
        <w:left w:val="none" w:sz="0" w:space="0" w:color="auto"/>
        <w:bottom w:val="none" w:sz="0" w:space="0" w:color="auto"/>
        <w:right w:val="none" w:sz="0" w:space="0" w:color="auto"/>
      </w:divBdr>
    </w:div>
    <w:div w:id="1479492562">
      <w:bodyDiv w:val="1"/>
      <w:marLeft w:val="0"/>
      <w:marRight w:val="0"/>
      <w:marTop w:val="0"/>
      <w:marBottom w:val="0"/>
      <w:divBdr>
        <w:top w:val="none" w:sz="0" w:space="0" w:color="auto"/>
        <w:left w:val="none" w:sz="0" w:space="0" w:color="auto"/>
        <w:bottom w:val="none" w:sz="0" w:space="0" w:color="auto"/>
        <w:right w:val="none" w:sz="0" w:space="0" w:color="auto"/>
      </w:divBdr>
    </w:div>
    <w:div w:id="1485387196">
      <w:bodyDiv w:val="1"/>
      <w:marLeft w:val="0"/>
      <w:marRight w:val="0"/>
      <w:marTop w:val="0"/>
      <w:marBottom w:val="0"/>
      <w:divBdr>
        <w:top w:val="none" w:sz="0" w:space="0" w:color="auto"/>
        <w:left w:val="none" w:sz="0" w:space="0" w:color="auto"/>
        <w:bottom w:val="none" w:sz="0" w:space="0" w:color="auto"/>
        <w:right w:val="none" w:sz="0" w:space="0" w:color="auto"/>
      </w:divBdr>
    </w:div>
    <w:div w:id="1485704253">
      <w:bodyDiv w:val="1"/>
      <w:marLeft w:val="0"/>
      <w:marRight w:val="0"/>
      <w:marTop w:val="0"/>
      <w:marBottom w:val="0"/>
      <w:divBdr>
        <w:top w:val="none" w:sz="0" w:space="0" w:color="auto"/>
        <w:left w:val="none" w:sz="0" w:space="0" w:color="auto"/>
        <w:bottom w:val="none" w:sz="0" w:space="0" w:color="auto"/>
        <w:right w:val="none" w:sz="0" w:space="0" w:color="auto"/>
      </w:divBdr>
    </w:div>
    <w:div w:id="1486819935">
      <w:bodyDiv w:val="1"/>
      <w:marLeft w:val="0"/>
      <w:marRight w:val="0"/>
      <w:marTop w:val="0"/>
      <w:marBottom w:val="0"/>
      <w:divBdr>
        <w:top w:val="none" w:sz="0" w:space="0" w:color="auto"/>
        <w:left w:val="none" w:sz="0" w:space="0" w:color="auto"/>
        <w:bottom w:val="none" w:sz="0" w:space="0" w:color="auto"/>
        <w:right w:val="none" w:sz="0" w:space="0" w:color="auto"/>
      </w:divBdr>
    </w:div>
    <w:div w:id="1487163465">
      <w:bodyDiv w:val="1"/>
      <w:marLeft w:val="0"/>
      <w:marRight w:val="0"/>
      <w:marTop w:val="0"/>
      <w:marBottom w:val="0"/>
      <w:divBdr>
        <w:top w:val="none" w:sz="0" w:space="0" w:color="auto"/>
        <w:left w:val="none" w:sz="0" w:space="0" w:color="auto"/>
        <w:bottom w:val="none" w:sz="0" w:space="0" w:color="auto"/>
        <w:right w:val="none" w:sz="0" w:space="0" w:color="auto"/>
      </w:divBdr>
    </w:div>
    <w:div w:id="1488016638">
      <w:bodyDiv w:val="1"/>
      <w:marLeft w:val="0"/>
      <w:marRight w:val="0"/>
      <w:marTop w:val="0"/>
      <w:marBottom w:val="0"/>
      <w:divBdr>
        <w:top w:val="none" w:sz="0" w:space="0" w:color="auto"/>
        <w:left w:val="none" w:sz="0" w:space="0" w:color="auto"/>
        <w:bottom w:val="none" w:sz="0" w:space="0" w:color="auto"/>
        <w:right w:val="none" w:sz="0" w:space="0" w:color="auto"/>
      </w:divBdr>
    </w:div>
    <w:div w:id="1494758345">
      <w:bodyDiv w:val="1"/>
      <w:marLeft w:val="0"/>
      <w:marRight w:val="0"/>
      <w:marTop w:val="0"/>
      <w:marBottom w:val="0"/>
      <w:divBdr>
        <w:top w:val="none" w:sz="0" w:space="0" w:color="auto"/>
        <w:left w:val="none" w:sz="0" w:space="0" w:color="auto"/>
        <w:bottom w:val="none" w:sz="0" w:space="0" w:color="auto"/>
        <w:right w:val="none" w:sz="0" w:space="0" w:color="auto"/>
      </w:divBdr>
    </w:div>
    <w:div w:id="1494908338">
      <w:bodyDiv w:val="1"/>
      <w:marLeft w:val="0"/>
      <w:marRight w:val="0"/>
      <w:marTop w:val="0"/>
      <w:marBottom w:val="0"/>
      <w:divBdr>
        <w:top w:val="none" w:sz="0" w:space="0" w:color="auto"/>
        <w:left w:val="none" w:sz="0" w:space="0" w:color="auto"/>
        <w:bottom w:val="none" w:sz="0" w:space="0" w:color="auto"/>
        <w:right w:val="none" w:sz="0" w:space="0" w:color="auto"/>
      </w:divBdr>
    </w:div>
    <w:div w:id="1495687124">
      <w:bodyDiv w:val="1"/>
      <w:marLeft w:val="0"/>
      <w:marRight w:val="0"/>
      <w:marTop w:val="0"/>
      <w:marBottom w:val="0"/>
      <w:divBdr>
        <w:top w:val="none" w:sz="0" w:space="0" w:color="auto"/>
        <w:left w:val="none" w:sz="0" w:space="0" w:color="auto"/>
        <w:bottom w:val="none" w:sz="0" w:space="0" w:color="auto"/>
        <w:right w:val="none" w:sz="0" w:space="0" w:color="auto"/>
      </w:divBdr>
    </w:div>
    <w:div w:id="1505390955">
      <w:bodyDiv w:val="1"/>
      <w:marLeft w:val="0"/>
      <w:marRight w:val="0"/>
      <w:marTop w:val="0"/>
      <w:marBottom w:val="0"/>
      <w:divBdr>
        <w:top w:val="none" w:sz="0" w:space="0" w:color="auto"/>
        <w:left w:val="none" w:sz="0" w:space="0" w:color="auto"/>
        <w:bottom w:val="none" w:sz="0" w:space="0" w:color="auto"/>
        <w:right w:val="none" w:sz="0" w:space="0" w:color="auto"/>
      </w:divBdr>
    </w:div>
    <w:div w:id="1509641017">
      <w:bodyDiv w:val="1"/>
      <w:marLeft w:val="0"/>
      <w:marRight w:val="0"/>
      <w:marTop w:val="0"/>
      <w:marBottom w:val="0"/>
      <w:divBdr>
        <w:top w:val="none" w:sz="0" w:space="0" w:color="auto"/>
        <w:left w:val="none" w:sz="0" w:space="0" w:color="auto"/>
        <w:bottom w:val="none" w:sz="0" w:space="0" w:color="auto"/>
        <w:right w:val="none" w:sz="0" w:space="0" w:color="auto"/>
      </w:divBdr>
    </w:div>
    <w:div w:id="1511943342">
      <w:bodyDiv w:val="1"/>
      <w:marLeft w:val="0"/>
      <w:marRight w:val="0"/>
      <w:marTop w:val="0"/>
      <w:marBottom w:val="0"/>
      <w:divBdr>
        <w:top w:val="none" w:sz="0" w:space="0" w:color="auto"/>
        <w:left w:val="none" w:sz="0" w:space="0" w:color="auto"/>
        <w:bottom w:val="none" w:sz="0" w:space="0" w:color="auto"/>
        <w:right w:val="none" w:sz="0" w:space="0" w:color="auto"/>
      </w:divBdr>
    </w:div>
    <w:div w:id="1514759283">
      <w:bodyDiv w:val="1"/>
      <w:marLeft w:val="0"/>
      <w:marRight w:val="0"/>
      <w:marTop w:val="0"/>
      <w:marBottom w:val="0"/>
      <w:divBdr>
        <w:top w:val="none" w:sz="0" w:space="0" w:color="auto"/>
        <w:left w:val="none" w:sz="0" w:space="0" w:color="auto"/>
        <w:bottom w:val="none" w:sz="0" w:space="0" w:color="auto"/>
        <w:right w:val="none" w:sz="0" w:space="0" w:color="auto"/>
      </w:divBdr>
    </w:div>
    <w:div w:id="1517230168">
      <w:bodyDiv w:val="1"/>
      <w:marLeft w:val="0"/>
      <w:marRight w:val="0"/>
      <w:marTop w:val="0"/>
      <w:marBottom w:val="0"/>
      <w:divBdr>
        <w:top w:val="none" w:sz="0" w:space="0" w:color="auto"/>
        <w:left w:val="none" w:sz="0" w:space="0" w:color="auto"/>
        <w:bottom w:val="none" w:sz="0" w:space="0" w:color="auto"/>
        <w:right w:val="none" w:sz="0" w:space="0" w:color="auto"/>
      </w:divBdr>
    </w:div>
    <w:div w:id="1517571479">
      <w:bodyDiv w:val="1"/>
      <w:marLeft w:val="0"/>
      <w:marRight w:val="0"/>
      <w:marTop w:val="0"/>
      <w:marBottom w:val="0"/>
      <w:divBdr>
        <w:top w:val="none" w:sz="0" w:space="0" w:color="auto"/>
        <w:left w:val="none" w:sz="0" w:space="0" w:color="auto"/>
        <w:bottom w:val="none" w:sz="0" w:space="0" w:color="auto"/>
        <w:right w:val="none" w:sz="0" w:space="0" w:color="auto"/>
      </w:divBdr>
    </w:div>
    <w:div w:id="1519080513">
      <w:bodyDiv w:val="1"/>
      <w:marLeft w:val="0"/>
      <w:marRight w:val="0"/>
      <w:marTop w:val="0"/>
      <w:marBottom w:val="0"/>
      <w:divBdr>
        <w:top w:val="none" w:sz="0" w:space="0" w:color="auto"/>
        <w:left w:val="none" w:sz="0" w:space="0" w:color="auto"/>
        <w:bottom w:val="none" w:sz="0" w:space="0" w:color="auto"/>
        <w:right w:val="none" w:sz="0" w:space="0" w:color="auto"/>
      </w:divBdr>
    </w:div>
    <w:div w:id="1524323156">
      <w:bodyDiv w:val="1"/>
      <w:marLeft w:val="0"/>
      <w:marRight w:val="0"/>
      <w:marTop w:val="0"/>
      <w:marBottom w:val="0"/>
      <w:divBdr>
        <w:top w:val="none" w:sz="0" w:space="0" w:color="auto"/>
        <w:left w:val="none" w:sz="0" w:space="0" w:color="auto"/>
        <w:bottom w:val="none" w:sz="0" w:space="0" w:color="auto"/>
        <w:right w:val="none" w:sz="0" w:space="0" w:color="auto"/>
      </w:divBdr>
    </w:div>
    <w:div w:id="1526597038">
      <w:bodyDiv w:val="1"/>
      <w:marLeft w:val="0"/>
      <w:marRight w:val="0"/>
      <w:marTop w:val="0"/>
      <w:marBottom w:val="0"/>
      <w:divBdr>
        <w:top w:val="none" w:sz="0" w:space="0" w:color="auto"/>
        <w:left w:val="none" w:sz="0" w:space="0" w:color="auto"/>
        <w:bottom w:val="none" w:sz="0" w:space="0" w:color="auto"/>
        <w:right w:val="none" w:sz="0" w:space="0" w:color="auto"/>
      </w:divBdr>
    </w:div>
    <w:div w:id="1526750554">
      <w:bodyDiv w:val="1"/>
      <w:marLeft w:val="0"/>
      <w:marRight w:val="0"/>
      <w:marTop w:val="0"/>
      <w:marBottom w:val="0"/>
      <w:divBdr>
        <w:top w:val="none" w:sz="0" w:space="0" w:color="auto"/>
        <w:left w:val="none" w:sz="0" w:space="0" w:color="auto"/>
        <w:bottom w:val="none" w:sz="0" w:space="0" w:color="auto"/>
        <w:right w:val="none" w:sz="0" w:space="0" w:color="auto"/>
      </w:divBdr>
    </w:div>
    <w:div w:id="1527212462">
      <w:bodyDiv w:val="1"/>
      <w:marLeft w:val="0"/>
      <w:marRight w:val="0"/>
      <w:marTop w:val="0"/>
      <w:marBottom w:val="0"/>
      <w:divBdr>
        <w:top w:val="none" w:sz="0" w:space="0" w:color="auto"/>
        <w:left w:val="none" w:sz="0" w:space="0" w:color="auto"/>
        <w:bottom w:val="none" w:sz="0" w:space="0" w:color="auto"/>
        <w:right w:val="none" w:sz="0" w:space="0" w:color="auto"/>
      </w:divBdr>
    </w:div>
    <w:div w:id="1529217595">
      <w:bodyDiv w:val="1"/>
      <w:marLeft w:val="0"/>
      <w:marRight w:val="0"/>
      <w:marTop w:val="0"/>
      <w:marBottom w:val="0"/>
      <w:divBdr>
        <w:top w:val="none" w:sz="0" w:space="0" w:color="auto"/>
        <w:left w:val="none" w:sz="0" w:space="0" w:color="auto"/>
        <w:bottom w:val="none" w:sz="0" w:space="0" w:color="auto"/>
        <w:right w:val="none" w:sz="0" w:space="0" w:color="auto"/>
      </w:divBdr>
    </w:div>
    <w:div w:id="1529953619">
      <w:bodyDiv w:val="1"/>
      <w:marLeft w:val="0"/>
      <w:marRight w:val="0"/>
      <w:marTop w:val="0"/>
      <w:marBottom w:val="0"/>
      <w:divBdr>
        <w:top w:val="none" w:sz="0" w:space="0" w:color="auto"/>
        <w:left w:val="none" w:sz="0" w:space="0" w:color="auto"/>
        <w:bottom w:val="none" w:sz="0" w:space="0" w:color="auto"/>
        <w:right w:val="none" w:sz="0" w:space="0" w:color="auto"/>
      </w:divBdr>
    </w:div>
    <w:div w:id="1530295036">
      <w:bodyDiv w:val="1"/>
      <w:marLeft w:val="0"/>
      <w:marRight w:val="0"/>
      <w:marTop w:val="0"/>
      <w:marBottom w:val="0"/>
      <w:divBdr>
        <w:top w:val="none" w:sz="0" w:space="0" w:color="auto"/>
        <w:left w:val="none" w:sz="0" w:space="0" w:color="auto"/>
        <w:bottom w:val="none" w:sz="0" w:space="0" w:color="auto"/>
        <w:right w:val="none" w:sz="0" w:space="0" w:color="auto"/>
      </w:divBdr>
    </w:div>
    <w:div w:id="1530870476">
      <w:bodyDiv w:val="1"/>
      <w:marLeft w:val="0"/>
      <w:marRight w:val="0"/>
      <w:marTop w:val="0"/>
      <w:marBottom w:val="0"/>
      <w:divBdr>
        <w:top w:val="none" w:sz="0" w:space="0" w:color="auto"/>
        <w:left w:val="none" w:sz="0" w:space="0" w:color="auto"/>
        <w:bottom w:val="none" w:sz="0" w:space="0" w:color="auto"/>
        <w:right w:val="none" w:sz="0" w:space="0" w:color="auto"/>
      </w:divBdr>
    </w:div>
    <w:div w:id="1534541189">
      <w:bodyDiv w:val="1"/>
      <w:marLeft w:val="0"/>
      <w:marRight w:val="0"/>
      <w:marTop w:val="0"/>
      <w:marBottom w:val="0"/>
      <w:divBdr>
        <w:top w:val="none" w:sz="0" w:space="0" w:color="auto"/>
        <w:left w:val="none" w:sz="0" w:space="0" w:color="auto"/>
        <w:bottom w:val="none" w:sz="0" w:space="0" w:color="auto"/>
        <w:right w:val="none" w:sz="0" w:space="0" w:color="auto"/>
      </w:divBdr>
      <w:divsChild>
        <w:div w:id="1043136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12299">
      <w:bodyDiv w:val="1"/>
      <w:marLeft w:val="0"/>
      <w:marRight w:val="0"/>
      <w:marTop w:val="0"/>
      <w:marBottom w:val="0"/>
      <w:divBdr>
        <w:top w:val="none" w:sz="0" w:space="0" w:color="auto"/>
        <w:left w:val="none" w:sz="0" w:space="0" w:color="auto"/>
        <w:bottom w:val="none" w:sz="0" w:space="0" w:color="auto"/>
        <w:right w:val="none" w:sz="0" w:space="0" w:color="auto"/>
      </w:divBdr>
    </w:div>
    <w:div w:id="1537506020">
      <w:bodyDiv w:val="1"/>
      <w:marLeft w:val="0"/>
      <w:marRight w:val="0"/>
      <w:marTop w:val="0"/>
      <w:marBottom w:val="0"/>
      <w:divBdr>
        <w:top w:val="none" w:sz="0" w:space="0" w:color="auto"/>
        <w:left w:val="none" w:sz="0" w:space="0" w:color="auto"/>
        <w:bottom w:val="none" w:sz="0" w:space="0" w:color="auto"/>
        <w:right w:val="none" w:sz="0" w:space="0" w:color="auto"/>
      </w:divBdr>
    </w:div>
    <w:div w:id="1543251144">
      <w:bodyDiv w:val="1"/>
      <w:marLeft w:val="0"/>
      <w:marRight w:val="0"/>
      <w:marTop w:val="0"/>
      <w:marBottom w:val="0"/>
      <w:divBdr>
        <w:top w:val="none" w:sz="0" w:space="0" w:color="auto"/>
        <w:left w:val="none" w:sz="0" w:space="0" w:color="auto"/>
        <w:bottom w:val="none" w:sz="0" w:space="0" w:color="auto"/>
        <w:right w:val="none" w:sz="0" w:space="0" w:color="auto"/>
      </w:divBdr>
    </w:div>
    <w:div w:id="1543711252">
      <w:bodyDiv w:val="1"/>
      <w:marLeft w:val="0"/>
      <w:marRight w:val="0"/>
      <w:marTop w:val="0"/>
      <w:marBottom w:val="0"/>
      <w:divBdr>
        <w:top w:val="none" w:sz="0" w:space="0" w:color="auto"/>
        <w:left w:val="none" w:sz="0" w:space="0" w:color="auto"/>
        <w:bottom w:val="none" w:sz="0" w:space="0" w:color="auto"/>
        <w:right w:val="none" w:sz="0" w:space="0" w:color="auto"/>
      </w:divBdr>
    </w:div>
    <w:div w:id="1544362824">
      <w:bodyDiv w:val="1"/>
      <w:marLeft w:val="0"/>
      <w:marRight w:val="0"/>
      <w:marTop w:val="0"/>
      <w:marBottom w:val="0"/>
      <w:divBdr>
        <w:top w:val="none" w:sz="0" w:space="0" w:color="auto"/>
        <w:left w:val="none" w:sz="0" w:space="0" w:color="auto"/>
        <w:bottom w:val="none" w:sz="0" w:space="0" w:color="auto"/>
        <w:right w:val="none" w:sz="0" w:space="0" w:color="auto"/>
      </w:divBdr>
    </w:div>
    <w:div w:id="1545018010">
      <w:bodyDiv w:val="1"/>
      <w:marLeft w:val="0"/>
      <w:marRight w:val="0"/>
      <w:marTop w:val="0"/>
      <w:marBottom w:val="0"/>
      <w:divBdr>
        <w:top w:val="none" w:sz="0" w:space="0" w:color="auto"/>
        <w:left w:val="none" w:sz="0" w:space="0" w:color="auto"/>
        <w:bottom w:val="none" w:sz="0" w:space="0" w:color="auto"/>
        <w:right w:val="none" w:sz="0" w:space="0" w:color="auto"/>
      </w:divBdr>
    </w:div>
    <w:div w:id="1545674420">
      <w:bodyDiv w:val="1"/>
      <w:marLeft w:val="0"/>
      <w:marRight w:val="0"/>
      <w:marTop w:val="0"/>
      <w:marBottom w:val="0"/>
      <w:divBdr>
        <w:top w:val="none" w:sz="0" w:space="0" w:color="auto"/>
        <w:left w:val="none" w:sz="0" w:space="0" w:color="auto"/>
        <w:bottom w:val="none" w:sz="0" w:space="0" w:color="auto"/>
        <w:right w:val="none" w:sz="0" w:space="0" w:color="auto"/>
      </w:divBdr>
    </w:div>
    <w:div w:id="1547571379">
      <w:bodyDiv w:val="1"/>
      <w:marLeft w:val="0"/>
      <w:marRight w:val="0"/>
      <w:marTop w:val="0"/>
      <w:marBottom w:val="0"/>
      <w:divBdr>
        <w:top w:val="none" w:sz="0" w:space="0" w:color="auto"/>
        <w:left w:val="none" w:sz="0" w:space="0" w:color="auto"/>
        <w:bottom w:val="none" w:sz="0" w:space="0" w:color="auto"/>
        <w:right w:val="none" w:sz="0" w:space="0" w:color="auto"/>
      </w:divBdr>
    </w:div>
    <w:div w:id="1554924313">
      <w:bodyDiv w:val="1"/>
      <w:marLeft w:val="0"/>
      <w:marRight w:val="0"/>
      <w:marTop w:val="0"/>
      <w:marBottom w:val="0"/>
      <w:divBdr>
        <w:top w:val="none" w:sz="0" w:space="0" w:color="auto"/>
        <w:left w:val="none" w:sz="0" w:space="0" w:color="auto"/>
        <w:bottom w:val="none" w:sz="0" w:space="0" w:color="auto"/>
        <w:right w:val="none" w:sz="0" w:space="0" w:color="auto"/>
      </w:divBdr>
    </w:div>
    <w:div w:id="1558515847">
      <w:bodyDiv w:val="1"/>
      <w:marLeft w:val="0"/>
      <w:marRight w:val="0"/>
      <w:marTop w:val="0"/>
      <w:marBottom w:val="0"/>
      <w:divBdr>
        <w:top w:val="none" w:sz="0" w:space="0" w:color="auto"/>
        <w:left w:val="none" w:sz="0" w:space="0" w:color="auto"/>
        <w:bottom w:val="none" w:sz="0" w:space="0" w:color="auto"/>
        <w:right w:val="none" w:sz="0" w:space="0" w:color="auto"/>
      </w:divBdr>
    </w:div>
    <w:div w:id="1559626904">
      <w:bodyDiv w:val="1"/>
      <w:marLeft w:val="0"/>
      <w:marRight w:val="0"/>
      <w:marTop w:val="0"/>
      <w:marBottom w:val="0"/>
      <w:divBdr>
        <w:top w:val="none" w:sz="0" w:space="0" w:color="auto"/>
        <w:left w:val="none" w:sz="0" w:space="0" w:color="auto"/>
        <w:bottom w:val="none" w:sz="0" w:space="0" w:color="auto"/>
        <w:right w:val="none" w:sz="0" w:space="0" w:color="auto"/>
      </w:divBdr>
    </w:div>
    <w:div w:id="1564565129">
      <w:bodyDiv w:val="1"/>
      <w:marLeft w:val="0"/>
      <w:marRight w:val="0"/>
      <w:marTop w:val="0"/>
      <w:marBottom w:val="0"/>
      <w:divBdr>
        <w:top w:val="none" w:sz="0" w:space="0" w:color="auto"/>
        <w:left w:val="none" w:sz="0" w:space="0" w:color="auto"/>
        <w:bottom w:val="none" w:sz="0" w:space="0" w:color="auto"/>
        <w:right w:val="none" w:sz="0" w:space="0" w:color="auto"/>
      </w:divBdr>
    </w:div>
    <w:div w:id="1564755678">
      <w:bodyDiv w:val="1"/>
      <w:marLeft w:val="0"/>
      <w:marRight w:val="0"/>
      <w:marTop w:val="0"/>
      <w:marBottom w:val="0"/>
      <w:divBdr>
        <w:top w:val="none" w:sz="0" w:space="0" w:color="auto"/>
        <w:left w:val="none" w:sz="0" w:space="0" w:color="auto"/>
        <w:bottom w:val="none" w:sz="0" w:space="0" w:color="auto"/>
        <w:right w:val="none" w:sz="0" w:space="0" w:color="auto"/>
      </w:divBdr>
    </w:div>
    <w:div w:id="1569267034">
      <w:bodyDiv w:val="1"/>
      <w:marLeft w:val="0"/>
      <w:marRight w:val="0"/>
      <w:marTop w:val="0"/>
      <w:marBottom w:val="0"/>
      <w:divBdr>
        <w:top w:val="none" w:sz="0" w:space="0" w:color="auto"/>
        <w:left w:val="none" w:sz="0" w:space="0" w:color="auto"/>
        <w:bottom w:val="none" w:sz="0" w:space="0" w:color="auto"/>
        <w:right w:val="none" w:sz="0" w:space="0" w:color="auto"/>
      </w:divBdr>
      <w:divsChild>
        <w:div w:id="475949176">
          <w:marLeft w:val="0"/>
          <w:marRight w:val="0"/>
          <w:marTop w:val="0"/>
          <w:marBottom w:val="0"/>
          <w:divBdr>
            <w:top w:val="none" w:sz="0" w:space="0" w:color="auto"/>
            <w:left w:val="none" w:sz="0" w:space="0" w:color="auto"/>
            <w:bottom w:val="none" w:sz="0" w:space="0" w:color="auto"/>
            <w:right w:val="none" w:sz="0" w:space="0" w:color="auto"/>
          </w:divBdr>
        </w:div>
      </w:divsChild>
    </w:div>
    <w:div w:id="1572619397">
      <w:bodyDiv w:val="1"/>
      <w:marLeft w:val="0"/>
      <w:marRight w:val="0"/>
      <w:marTop w:val="0"/>
      <w:marBottom w:val="0"/>
      <w:divBdr>
        <w:top w:val="none" w:sz="0" w:space="0" w:color="auto"/>
        <w:left w:val="none" w:sz="0" w:space="0" w:color="auto"/>
        <w:bottom w:val="none" w:sz="0" w:space="0" w:color="auto"/>
        <w:right w:val="none" w:sz="0" w:space="0" w:color="auto"/>
      </w:divBdr>
    </w:div>
    <w:div w:id="1575311695">
      <w:bodyDiv w:val="1"/>
      <w:marLeft w:val="0"/>
      <w:marRight w:val="0"/>
      <w:marTop w:val="0"/>
      <w:marBottom w:val="0"/>
      <w:divBdr>
        <w:top w:val="none" w:sz="0" w:space="0" w:color="auto"/>
        <w:left w:val="none" w:sz="0" w:space="0" w:color="auto"/>
        <w:bottom w:val="none" w:sz="0" w:space="0" w:color="auto"/>
        <w:right w:val="none" w:sz="0" w:space="0" w:color="auto"/>
      </w:divBdr>
    </w:div>
    <w:div w:id="1576161115">
      <w:bodyDiv w:val="1"/>
      <w:marLeft w:val="0"/>
      <w:marRight w:val="0"/>
      <w:marTop w:val="0"/>
      <w:marBottom w:val="0"/>
      <w:divBdr>
        <w:top w:val="none" w:sz="0" w:space="0" w:color="auto"/>
        <w:left w:val="none" w:sz="0" w:space="0" w:color="auto"/>
        <w:bottom w:val="none" w:sz="0" w:space="0" w:color="auto"/>
        <w:right w:val="none" w:sz="0" w:space="0" w:color="auto"/>
      </w:divBdr>
    </w:div>
    <w:div w:id="1579753492">
      <w:bodyDiv w:val="1"/>
      <w:marLeft w:val="0"/>
      <w:marRight w:val="0"/>
      <w:marTop w:val="0"/>
      <w:marBottom w:val="0"/>
      <w:divBdr>
        <w:top w:val="none" w:sz="0" w:space="0" w:color="auto"/>
        <w:left w:val="none" w:sz="0" w:space="0" w:color="auto"/>
        <w:bottom w:val="none" w:sz="0" w:space="0" w:color="auto"/>
        <w:right w:val="none" w:sz="0" w:space="0" w:color="auto"/>
      </w:divBdr>
      <w:divsChild>
        <w:div w:id="310058165">
          <w:marLeft w:val="0"/>
          <w:marRight w:val="0"/>
          <w:marTop w:val="0"/>
          <w:marBottom w:val="0"/>
          <w:divBdr>
            <w:top w:val="none" w:sz="0" w:space="0" w:color="auto"/>
            <w:left w:val="none" w:sz="0" w:space="0" w:color="auto"/>
            <w:bottom w:val="none" w:sz="0" w:space="0" w:color="auto"/>
            <w:right w:val="none" w:sz="0" w:space="0" w:color="auto"/>
          </w:divBdr>
        </w:div>
      </w:divsChild>
    </w:div>
    <w:div w:id="1581911189">
      <w:bodyDiv w:val="1"/>
      <w:marLeft w:val="0"/>
      <w:marRight w:val="0"/>
      <w:marTop w:val="0"/>
      <w:marBottom w:val="0"/>
      <w:divBdr>
        <w:top w:val="none" w:sz="0" w:space="0" w:color="auto"/>
        <w:left w:val="none" w:sz="0" w:space="0" w:color="auto"/>
        <w:bottom w:val="none" w:sz="0" w:space="0" w:color="auto"/>
        <w:right w:val="none" w:sz="0" w:space="0" w:color="auto"/>
      </w:divBdr>
      <w:divsChild>
        <w:div w:id="461966282">
          <w:marLeft w:val="0"/>
          <w:marRight w:val="0"/>
          <w:marTop w:val="0"/>
          <w:marBottom w:val="0"/>
          <w:divBdr>
            <w:top w:val="none" w:sz="0" w:space="0" w:color="auto"/>
            <w:left w:val="none" w:sz="0" w:space="0" w:color="auto"/>
            <w:bottom w:val="none" w:sz="0" w:space="0" w:color="auto"/>
            <w:right w:val="none" w:sz="0" w:space="0" w:color="auto"/>
          </w:divBdr>
          <w:divsChild>
            <w:div w:id="1003316992">
              <w:marLeft w:val="0"/>
              <w:marRight w:val="0"/>
              <w:marTop w:val="0"/>
              <w:marBottom w:val="0"/>
              <w:divBdr>
                <w:top w:val="none" w:sz="0" w:space="0" w:color="auto"/>
                <w:left w:val="none" w:sz="0" w:space="0" w:color="auto"/>
                <w:bottom w:val="none" w:sz="0" w:space="0" w:color="auto"/>
                <w:right w:val="none" w:sz="0" w:space="0" w:color="auto"/>
              </w:divBdr>
              <w:divsChild>
                <w:div w:id="545415460">
                  <w:marLeft w:val="0"/>
                  <w:marRight w:val="0"/>
                  <w:marTop w:val="0"/>
                  <w:marBottom w:val="0"/>
                  <w:divBdr>
                    <w:top w:val="none" w:sz="0" w:space="0" w:color="auto"/>
                    <w:left w:val="none" w:sz="0" w:space="0" w:color="auto"/>
                    <w:bottom w:val="none" w:sz="0" w:space="0" w:color="auto"/>
                    <w:right w:val="none" w:sz="0" w:space="0" w:color="auto"/>
                  </w:divBdr>
                  <w:divsChild>
                    <w:div w:id="19394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35199">
      <w:bodyDiv w:val="1"/>
      <w:marLeft w:val="0"/>
      <w:marRight w:val="0"/>
      <w:marTop w:val="0"/>
      <w:marBottom w:val="0"/>
      <w:divBdr>
        <w:top w:val="none" w:sz="0" w:space="0" w:color="auto"/>
        <w:left w:val="none" w:sz="0" w:space="0" w:color="auto"/>
        <w:bottom w:val="none" w:sz="0" w:space="0" w:color="auto"/>
        <w:right w:val="none" w:sz="0" w:space="0" w:color="auto"/>
      </w:divBdr>
    </w:div>
    <w:div w:id="1583490446">
      <w:bodyDiv w:val="1"/>
      <w:marLeft w:val="0"/>
      <w:marRight w:val="0"/>
      <w:marTop w:val="0"/>
      <w:marBottom w:val="0"/>
      <w:divBdr>
        <w:top w:val="none" w:sz="0" w:space="0" w:color="auto"/>
        <w:left w:val="none" w:sz="0" w:space="0" w:color="auto"/>
        <w:bottom w:val="none" w:sz="0" w:space="0" w:color="auto"/>
        <w:right w:val="none" w:sz="0" w:space="0" w:color="auto"/>
      </w:divBdr>
    </w:div>
    <w:div w:id="1584142331">
      <w:bodyDiv w:val="1"/>
      <w:marLeft w:val="0"/>
      <w:marRight w:val="0"/>
      <w:marTop w:val="0"/>
      <w:marBottom w:val="0"/>
      <w:divBdr>
        <w:top w:val="none" w:sz="0" w:space="0" w:color="auto"/>
        <w:left w:val="none" w:sz="0" w:space="0" w:color="auto"/>
        <w:bottom w:val="none" w:sz="0" w:space="0" w:color="auto"/>
        <w:right w:val="none" w:sz="0" w:space="0" w:color="auto"/>
      </w:divBdr>
    </w:div>
    <w:div w:id="1585727448">
      <w:bodyDiv w:val="1"/>
      <w:marLeft w:val="0"/>
      <w:marRight w:val="0"/>
      <w:marTop w:val="0"/>
      <w:marBottom w:val="0"/>
      <w:divBdr>
        <w:top w:val="none" w:sz="0" w:space="0" w:color="auto"/>
        <w:left w:val="none" w:sz="0" w:space="0" w:color="auto"/>
        <w:bottom w:val="none" w:sz="0" w:space="0" w:color="auto"/>
        <w:right w:val="none" w:sz="0" w:space="0" w:color="auto"/>
      </w:divBdr>
    </w:div>
    <w:div w:id="1587612231">
      <w:bodyDiv w:val="1"/>
      <w:marLeft w:val="0"/>
      <w:marRight w:val="0"/>
      <w:marTop w:val="0"/>
      <w:marBottom w:val="0"/>
      <w:divBdr>
        <w:top w:val="none" w:sz="0" w:space="0" w:color="auto"/>
        <w:left w:val="none" w:sz="0" w:space="0" w:color="auto"/>
        <w:bottom w:val="none" w:sz="0" w:space="0" w:color="auto"/>
        <w:right w:val="none" w:sz="0" w:space="0" w:color="auto"/>
      </w:divBdr>
    </w:div>
    <w:div w:id="1588075918">
      <w:bodyDiv w:val="1"/>
      <w:marLeft w:val="0"/>
      <w:marRight w:val="0"/>
      <w:marTop w:val="0"/>
      <w:marBottom w:val="0"/>
      <w:divBdr>
        <w:top w:val="none" w:sz="0" w:space="0" w:color="auto"/>
        <w:left w:val="none" w:sz="0" w:space="0" w:color="auto"/>
        <w:bottom w:val="none" w:sz="0" w:space="0" w:color="auto"/>
        <w:right w:val="none" w:sz="0" w:space="0" w:color="auto"/>
      </w:divBdr>
    </w:div>
    <w:div w:id="1589121362">
      <w:bodyDiv w:val="1"/>
      <w:marLeft w:val="0"/>
      <w:marRight w:val="0"/>
      <w:marTop w:val="0"/>
      <w:marBottom w:val="0"/>
      <w:divBdr>
        <w:top w:val="none" w:sz="0" w:space="0" w:color="auto"/>
        <w:left w:val="none" w:sz="0" w:space="0" w:color="auto"/>
        <w:bottom w:val="none" w:sz="0" w:space="0" w:color="auto"/>
        <w:right w:val="none" w:sz="0" w:space="0" w:color="auto"/>
      </w:divBdr>
    </w:div>
    <w:div w:id="1590772291">
      <w:bodyDiv w:val="1"/>
      <w:marLeft w:val="0"/>
      <w:marRight w:val="0"/>
      <w:marTop w:val="0"/>
      <w:marBottom w:val="0"/>
      <w:divBdr>
        <w:top w:val="none" w:sz="0" w:space="0" w:color="auto"/>
        <w:left w:val="none" w:sz="0" w:space="0" w:color="auto"/>
        <w:bottom w:val="none" w:sz="0" w:space="0" w:color="auto"/>
        <w:right w:val="none" w:sz="0" w:space="0" w:color="auto"/>
      </w:divBdr>
    </w:div>
    <w:div w:id="1591574106">
      <w:bodyDiv w:val="1"/>
      <w:marLeft w:val="0"/>
      <w:marRight w:val="0"/>
      <w:marTop w:val="0"/>
      <w:marBottom w:val="0"/>
      <w:divBdr>
        <w:top w:val="none" w:sz="0" w:space="0" w:color="auto"/>
        <w:left w:val="none" w:sz="0" w:space="0" w:color="auto"/>
        <w:bottom w:val="none" w:sz="0" w:space="0" w:color="auto"/>
        <w:right w:val="none" w:sz="0" w:space="0" w:color="auto"/>
      </w:divBdr>
    </w:div>
    <w:div w:id="1595016763">
      <w:bodyDiv w:val="1"/>
      <w:marLeft w:val="0"/>
      <w:marRight w:val="0"/>
      <w:marTop w:val="0"/>
      <w:marBottom w:val="0"/>
      <w:divBdr>
        <w:top w:val="none" w:sz="0" w:space="0" w:color="auto"/>
        <w:left w:val="none" w:sz="0" w:space="0" w:color="auto"/>
        <w:bottom w:val="none" w:sz="0" w:space="0" w:color="auto"/>
        <w:right w:val="none" w:sz="0" w:space="0" w:color="auto"/>
      </w:divBdr>
    </w:div>
    <w:div w:id="1602566543">
      <w:bodyDiv w:val="1"/>
      <w:marLeft w:val="0"/>
      <w:marRight w:val="0"/>
      <w:marTop w:val="0"/>
      <w:marBottom w:val="0"/>
      <w:divBdr>
        <w:top w:val="none" w:sz="0" w:space="0" w:color="auto"/>
        <w:left w:val="none" w:sz="0" w:space="0" w:color="auto"/>
        <w:bottom w:val="none" w:sz="0" w:space="0" w:color="auto"/>
        <w:right w:val="none" w:sz="0" w:space="0" w:color="auto"/>
      </w:divBdr>
    </w:div>
    <w:div w:id="1606231315">
      <w:bodyDiv w:val="1"/>
      <w:marLeft w:val="0"/>
      <w:marRight w:val="0"/>
      <w:marTop w:val="0"/>
      <w:marBottom w:val="0"/>
      <w:divBdr>
        <w:top w:val="none" w:sz="0" w:space="0" w:color="auto"/>
        <w:left w:val="none" w:sz="0" w:space="0" w:color="auto"/>
        <w:bottom w:val="none" w:sz="0" w:space="0" w:color="auto"/>
        <w:right w:val="none" w:sz="0" w:space="0" w:color="auto"/>
      </w:divBdr>
    </w:div>
    <w:div w:id="1608272792">
      <w:bodyDiv w:val="1"/>
      <w:marLeft w:val="0"/>
      <w:marRight w:val="0"/>
      <w:marTop w:val="0"/>
      <w:marBottom w:val="0"/>
      <w:divBdr>
        <w:top w:val="none" w:sz="0" w:space="0" w:color="auto"/>
        <w:left w:val="none" w:sz="0" w:space="0" w:color="auto"/>
        <w:bottom w:val="none" w:sz="0" w:space="0" w:color="auto"/>
        <w:right w:val="none" w:sz="0" w:space="0" w:color="auto"/>
      </w:divBdr>
    </w:div>
    <w:div w:id="1608735420">
      <w:bodyDiv w:val="1"/>
      <w:marLeft w:val="0"/>
      <w:marRight w:val="0"/>
      <w:marTop w:val="0"/>
      <w:marBottom w:val="0"/>
      <w:divBdr>
        <w:top w:val="none" w:sz="0" w:space="0" w:color="auto"/>
        <w:left w:val="none" w:sz="0" w:space="0" w:color="auto"/>
        <w:bottom w:val="none" w:sz="0" w:space="0" w:color="auto"/>
        <w:right w:val="none" w:sz="0" w:space="0" w:color="auto"/>
      </w:divBdr>
    </w:div>
    <w:div w:id="1611283627">
      <w:bodyDiv w:val="1"/>
      <w:marLeft w:val="0"/>
      <w:marRight w:val="0"/>
      <w:marTop w:val="0"/>
      <w:marBottom w:val="0"/>
      <w:divBdr>
        <w:top w:val="none" w:sz="0" w:space="0" w:color="auto"/>
        <w:left w:val="none" w:sz="0" w:space="0" w:color="auto"/>
        <w:bottom w:val="none" w:sz="0" w:space="0" w:color="auto"/>
        <w:right w:val="none" w:sz="0" w:space="0" w:color="auto"/>
      </w:divBdr>
    </w:div>
    <w:div w:id="1613131778">
      <w:bodyDiv w:val="1"/>
      <w:marLeft w:val="0"/>
      <w:marRight w:val="0"/>
      <w:marTop w:val="0"/>
      <w:marBottom w:val="0"/>
      <w:divBdr>
        <w:top w:val="none" w:sz="0" w:space="0" w:color="auto"/>
        <w:left w:val="none" w:sz="0" w:space="0" w:color="auto"/>
        <w:bottom w:val="none" w:sz="0" w:space="0" w:color="auto"/>
        <w:right w:val="none" w:sz="0" w:space="0" w:color="auto"/>
      </w:divBdr>
    </w:div>
    <w:div w:id="1613517264">
      <w:bodyDiv w:val="1"/>
      <w:marLeft w:val="0"/>
      <w:marRight w:val="0"/>
      <w:marTop w:val="0"/>
      <w:marBottom w:val="0"/>
      <w:divBdr>
        <w:top w:val="none" w:sz="0" w:space="0" w:color="auto"/>
        <w:left w:val="none" w:sz="0" w:space="0" w:color="auto"/>
        <w:bottom w:val="none" w:sz="0" w:space="0" w:color="auto"/>
        <w:right w:val="none" w:sz="0" w:space="0" w:color="auto"/>
      </w:divBdr>
    </w:div>
    <w:div w:id="1614173226">
      <w:bodyDiv w:val="1"/>
      <w:marLeft w:val="0"/>
      <w:marRight w:val="0"/>
      <w:marTop w:val="0"/>
      <w:marBottom w:val="0"/>
      <w:divBdr>
        <w:top w:val="none" w:sz="0" w:space="0" w:color="auto"/>
        <w:left w:val="none" w:sz="0" w:space="0" w:color="auto"/>
        <w:bottom w:val="none" w:sz="0" w:space="0" w:color="auto"/>
        <w:right w:val="none" w:sz="0" w:space="0" w:color="auto"/>
      </w:divBdr>
    </w:div>
    <w:div w:id="1625966515">
      <w:bodyDiv w:val="1"/>
      <w:marLeft w:val="0"/>
      <w:marRight w:val="0"/>
      <w:marTop w:val="0"/>
      <w:marBottom w:val="0"/>
      <w:divBdr>
        <w:top w:val="none" w:sz="0" w:space="0" w:color="auto"/>
        <w:left w:val="none" w:sz="0" w:space="0" w:color="auto"/>
        <w:bottom w:val="none" w:sz="0" w:space="0" w:color="auto"/>
        <w:right w:val="none" w:sz="0" w:space="0" w:color="auto"/>
      </w:divBdr>
    </w:div>
    <w:div w:id="1628848587">
      <w:bodyDiv w:val="1"/>
      <w:marLeft w:val="0"/>
      <w:marRight w:val="0"/>
      <w:marTop w:val="0"/>
      <w:marBottom w:val="0"/>
      <w:divBdr>
        <w:top w:val="none" w:sz="0" w:space="0" w:color="auto"/>
        <w:left w:val="none" w:sz="0" w:space="0" w:color="auto"/>
        <w:bottom w:val="none" w:sz="0" w:space="0" w:color="auto"/>
        <w:right w:val="none" w:sz="0" w:space="0" w:color="auto"/>
      </w:divBdr>
    </w:div>
    <w:div w:id="1630865632">
      <w:bodyDiv w:val="1"/>
      <w:marLeft w:val="0"/>
      <w:marRight w:val="0"/>
      <w:marTop w:val="0"/>
      <w:marBottom w:val="0"/>
      <w:divBdr>
        <w:top w:val="none" w:sz="0" w:space="0" w:color="auto"/>
        <w:left w:val="none" w:sz="0" w:space="0" w:color="auto"/>
        <w:bottom w:val="none" w:sz="0" w:space="0" w:color="auto"/>
        <w:right w:val="none" w:sz="0" w:space="0" w:color="auto"/>
      </w:divBdr>
    </w:div>
    <w:div w:id="1636908256">
      <w:bodyDiv w:val="1"/>
      <w:marLeft w:val="0"/>
      <w:marRight w:val="0"/>
      <w:marTop w:val="0"/>
      <w:marBottom w:val="0"/>
      <w:divBdr>
        <w:top w:val="none" w:sz="0" w:space="0" w:color="auto"/>
        <w:left w:val="none" w:sz="0" w:space="0" w:color="auto"/>
        <w:bottom w:val="none" w:sz="0" w:space="0" w:color="auto"/>
        <w:right w:val="none" w:sz="0" w:space="0" w:color="auto"/>
      </w:divBdr>
    </w:div>
    <w:div w:id="1642343600">
      <w:bodyDiv w:val="1"/>
      <w:marLeft w:val="0"/>
      <w:marRight w:val="0"/>
      <w:marTop w:val="0"/>
      <w:marBottom w:val="0"/>
      <w:divBdr>
        <w:top w:val="none" w:sz="0" w:space="0" w:color="auto"/>
        <w:left w:val="none" w:sz="0" w:space="0" w:color="auto"/>
        <w:bottom w:val="none" w:sz="0" w:space="0" w:color="auto"/>
        <w:right w:val="none" w:sz="0" w:space="0" w:color="auto"/>
      </w:divBdr>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
    <w:div w:id="1643384361">
      <w:bodyDiv w:val="1"/>
      <w:marLeft w:val="0"/>
      <w:marRight w:val="0"/>
      <w:marTop w:val="0"/>
      <w:marBottom w:val="0"/>
      <w:divBdr>
        <w:top w:val="none" w:sz="0" w:space="0" w:color="auto"/>
        <w:left w:val="none" w:sz="0" w:space="0" w:color="auto"/>
        <w:bottom w:val="none" w:sz="0" w:space="0" w:color="auto"/>
        <w:right w:val="none" w:sz="0" w:space="0" w:color="auto"/>
      </w:divBdr>
    </w:div>
    <w:div w:id="1643847471">
      <w:bodyDiv w:val="1"/>
      <w:marLeft w:val="0"/>
      <w:marRight w:val="0"/>
      <w:marTop w:val="0"/>
      <w:marBottom w:val="0"/>
      <w:divBdr>
        <w:top w:val="none" w:sz="0" w:space="0" w:color="auto"/>
        <w:left w:val="none" w:sz="0" w:space="0" w:color="auto"/>
        <w:bottom w:val="none" w:sz="0" w:space="0" w:color="auto"/>
        <w:right w:val="none" w:sz="0" w:space="0" w:color="auto"/>
      </w:divBdr>
    </w:div>
    <w:div w:id="1650016862">
      <w:bodyDiv w:val="1"/>
      <w:marLeft w:val="0"/>
      <w:marRight w:val="0"/>
      <w:marTop w:val="0"/>
      <w:marBottom w:val="0"/>
      <w:divBdr>
        <w:top w:val="none" w:sz="0" w:space="0" w:color="auto"/>
        <w:left w:val="none" w:sz="0" w:space="0" w:color="auto"/>
        <w:bottom w:val="none" w:sz="0" w:space="0" w:color="auto"/>
        <w:right w:val="none" w:sz="0" w:space="0" w:color="auto"/>
      </w:divBdr>
    </w:div>
    <w:div w:id="1650860689">
      <w:bodyDiv w:val="1"/>
      <w:marLeft w:val="0"/>
      <w:marRight w:val="0"/>
      <w:marTop w:val="0"/>
      <w:marBottom w:val="0"/>
      <w:divBdr>
        <w:top w:val="none" w:sz="0" w:space="0" w:color="auto"/>
        <w:left w:val="none" w:sz="0" w:space="0" w:color="auto"/>
        <w:bottom w:val="none" w:sz="0" w:space="0" w:color="auto"/>
        <w:right w:val="none" w:sz="0" w:space="0" w:color="auto"/>
      </w:divBdr>
    </w:div>
    <w:div w:id="1651447837">
      <w:bodyDiv w:val="1"/>
      <w:marLeft w:val="0"/>
      <w:marRight w:val="0"/>
      <w:marTop w:val="0"/>
      <w:marBottom w:val="0"/>
      <w:divBdr>
        <w:top w:val="none" w:sz="0" w:space="0" w:color="auto"/>
        <w:left w:val="none" w:sz="0" w:space="0" w:color="auto"/>
        <w:bottom w:val="none" w:sz="0" w:space="0" w:color="auto"/>
        <w:right w:val="none" w:sz="0" w:space="0" w:color="auto"/>
      </w:divBdr>
    </w:div>
    <w:div w:id="1652371414">
      <w:bodyDiv w:val="1"/>
      <w:marLeft w:val="0"/>
      <w:marRight w:val="0"/>
      <w:marTop w:val="0"/>
      <w:marBottom w:val="0"/>
      <w:divBdr>
        <w:top w:val="none" w:sz="0" w:space="0" w:color="auto"/>
        <w:left w:val="none" w:sz="0" w:space="0" w:color="auto"/>
        <w:bottom w:val="none" w:sz="0" w:space="0" w:color="auto"/>
        <w:right w:val="none" w:sz="0" w:space="0" w:color="auto"/>
      </w:divBdr>
      <w:divsChild>
        <w:div w:id="1188106877">
          <w:marLeft w:val="0"/>
          <w:marRight w:val="0"/>
          <w:marTop w:val="0"/>
          <w:marBottom w:val="0"/>
          <w:divBdr>
            <w:top w:val="none" w:sz="0" w:space="0" w:color="auto"/>
            <w:left w:val="none" w:sz="0" w:space="0" w:color="auto"/>
            <w:bottom w:val="none" w:sz="0" w:space="0" w:color="auto"/>
            <w:right w:val="none" w:sz="0" w:space="0" w:color="auto"/>
          </w:divBdr>
        </w:div>
      </w:divsChild>
    </w:div>
    <w:div w:id="1656883230">
      <w:bodyDiv w:val="1"/>
      <w:marLeft w:val="0"/>
      <w:marRight w:val="0"/>
      <w:marTop w:val="0"/>
      <w:marBottom w:val="0"/>
      <w:divBdr>
        <w:top w:val="none" w:sz="0" w:space="0" w:color="auto"/>
        <w:left w:val="none" w:sz="0" w:space="0" w:color="auto"/>
        <w:bottom w:val="none" w:sz="0" w:space="0" w:color="auto"/>
        <w:right w:val="none" w:sz="0" w:space="0" w:color="auto"/>
      </w:divBdr>
      <w:divsChild>
        <w:div w:id="1664968857">
          <w:marLeft w:val="0"/>
          <w:marRight w:val="0"/>
          <w:marTop w:val="0"/>
          <w:marBottom w:val="0"/>
          <w:divBdr>
            <w:top w:val="none" w:sz="0" w:space="0" w:color="auto"/>
            <w:left w:val="none" w:sz="0" w:space="0" w:color="auto"/>
            <w:bottom w:val="none" w:sz="0" w:space="0" w:color="auto"/>
            <w:right w:val="none" w:sz="0" w:space="0" w:color="auto"/>
          </w:divBdr>
          <w:divsChild>
            <w:div w:id="1772817154">
              <w:marLeft w:val="0"/>
              <w:marRight w:val="0"/>
              <w:marTop w:val="0"/>
              <w:marBottom w:val="0"/>
              <w:divBdr>
                <w:top w:val="none" w:sz="0" w:space="0" w:color="auto"/>
                <w:left w:val="none" w:sz="0" w:space="0" w:color="auto"/>
                <w:bottom w:val="none" w:sz="0" w:space="0" w:color="auto"/>
                <w:right w:val="none" w:sz="0" w:space="0" w:color="auto"/>
              </w:divBdr>
              <w:divsChild>
                <w:div w:id="452788323">
                  <w:marLeft w:val="0"/>
                  <w:marRight w:val="0"/>
                  <w:marTop w:val="0"/>
                  <w:marBottom w:val="0"/>
                  <w:divBdr>
                    <w:top w:val="none" w:sz="0" w:space="0" w:color="auto"/>
                    <w:left w:val="none" w:sz="0" w:space="0" w:color="auto"/>
                    <w:bottom w:val="none" w:sz="0" w:space="0" w:color="auto"/>
                    <w:right w:val="none" w:sz="0" w:space="0" w:color="auto"/>
                  </w:divBdr>
                  <w:divsChild>
                    <w:div w:id="1525053356">
                      <w:marLeft w:val="0"/>
                      <w:marRight w:val="0"/>
                      <w:marTop w:val="0"/>
                      <w:marBottom w:val="0"/>
                      <w:divBdr>
                        <w:top w:val="none" w:sz="0" w:space="0" w:color="auto"/>
                        <w:left w:val="none" w:sz="0" w:space="0" w:color="auto"/>
                        <w:bottom w:val="none" w:sz="0" w:space="0" w:color="auto"/>
                        <w:right w:val="none" w:sz="0" w:space="0" w:color="auto"/>
                      </w:divBdr>
                      <w:divsChild>
                        <w:div w:id="160590394">
                          <w:marLeft w:val="0"/>
                          <w:marRight w:val="0"/>
                          <w:marTop w:val="0"/>
                          <w:marBottom w:val="0"/>
                          <w:divBdr>
                            <w:top w:val="none" w:sz="0" w:space="0" w:color="auto"/>
                            <w:left w:val="none" w:sz="0" w:space="0" w:color="auto"/>
                            <w:bottom w:val="none" w:sz="0" w:space="0" w:color="auto"/>
                            <w:right w:val="none" w:sz="0" w:space="0" w:color="auto"/>
                          </w:divBdr>
                          <w:divsChild>
                            <w:div w:id="440105699">
                              <w:marLeft w:val="0"/>
                              <w:marRight w:val="0"/>
                              <w:marTop w:val="0"/>
                              <w:marBottom w:val="0"/>
                              <w:divBdr>
                                <w:top w:val="none" w:sz="0" w:space="0" w:color="auto"/>
                                <w:left w:val="none" w:sz="0" w:space="0" w:color="auto"/>
                                <w:bottom w:val="none" w:sz="0" w:space="0" w:color="auto"/>
                                <w:right w:val="none" w:sz="0" w:space="0" w:color="auto"/>
                              </w:divBdr>
                              <w:divsChild>
                                <w:div w:id="1742752967">
                                  <w:marLeft w:val="0"/>
                                  <w:marRight w:val="0"/>
                                  <w:marTop w:val="0"/>
                                  <w:marBottom w:val="0"/>
                                  <w:divBdr>
                                    <w:top w:val="none" w:sz="0" w:space="0" w:color="auto"/>
                                    <w:left w:val="none" w:sz="0" w:space="0" w:color="auto"/>
                                    <w:bottom w:val="none" w:sz="0" w:space="0" w:color="auto"/>
                                    <w:right w:val="none" w:sz="0" w:space="0" w:color="auto"/>
                                  </w:divBdr>
                                  <w:divsChild>
                                    <w:div w:id="16036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762478">
      <w:bodyDiv w:val="1"/>
      <w:marLeft w:val="0"/>
      <w:marRight w:val="0"/>
      <w:marTop w:val="0"/>
      <w:marBottom w:val="0"/>
      <w:divBdr>
        <w:top w:val="none" w:sz="0" w:space="0" w:color="auto"/>
        <w:left w:val="none" w:sz="0" w:space="0" w:color="auto"/>
        <w:bottom w:val="none" w:sz="0" w:space="0" w:color="auto"/>
        <w:right w:val="none" w:sz="0" w:space="0" w:color="auto"/>
      </w:divBdr>
    </w:div>
    <w:div w:id="1659187658">
      <w:bodyDiv w:val="1"/>
      <w:marLeft w:val="0"/>
      <w:marRight w:val="0"/>
      <w:marTop w:val="0"/>
      <w:marBottom w:val="0"/>
      <w:divBdr>
        <w:top w:val="none" w:sz="0" w:space="0" w:color="auto"/>
        <w:left w:val="none" w:sz="0" w:space="0" w:color="auto"/>
        <w:bottom w:val="none" w:sz="0" w:space="0" w:color="auto"/>
        <w:right w:val="none" w:sz="0" w:space="0" w:color="auto"/>
      </w:divBdr>
    </w:div>
    <w:div w:id="1660231923">
      <w:bodyDiv w:val="1"/>
      <w:marLeft w:val="0"/>
      <w:marRight w:val="0"/>
      <w:marTop w:val="0"/>
      <w:marBottom w:val="0"/>
      <w:divBdr>
        <w:top w:val="none" w:sz="0" w:space="0" w:color="auto"/>
        <w:left w:val="none" w:sz="0" w:space="0" w:color="auto"/>
        <w:bottom w:val="none" w:sz="0" w:space="0" w:color="auto"/>
        <w:right w:val="none" w:sz="0" w:space="0" w:color="auto"/>
      </w:divBdr>
    </w:div>
    <w:div w:id="1664120221">
      <w:bodyDiv w:val="1"/>
      <w:marLeft w:val="0"/>
      <w:marRight w:val="0"/>
      <w:marTop w:val="0"/>
      <w:marBottom w:val="0"/>
      <w:divBdr>
        <w:top w:val="none" w:sz="0" w:space="0" w:color="auto"/>
        <w:left w:val="none" w:sz="0" w:space="0" w:color="auto"/>
        <w:bottom w:val="none" w:sz="0" w:space="0" w:color="auto"/>
        <w:right w:val="none" w:sz="0" w:space="0" w:color="auto"/>
      </w:divBdr>
      <w:divsChild>
        <w:div w:id="81418826">
          <w:marLeft w:val="0"/>
          <w:marRight w:val="0"/>
          <w:marTop w:val="0"/>
          <w:marBottom w:val="0"/>
          <w:divBdr>
            <w:top w:val="none" w:sz="0" w:space="0" w:color="auto"/>
            <w:left w:val="none" w:sz="0" w:space="0" w:color="auto"/>
            <w:bottom w:val="none" w:sz="0" w:space="0" w:color="auto"/>
            <w:right w:val="none" w:sz="0" w:space="0" w:color="auto"/>
          </w:divBdr>
          <w:divsChild>
            <w:div w:id="187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30494">
      <w:bodyDiv w:val="1"/>
      <w:marLeft w:val="0"/>
      <w:marRight w:val="0"/>
      <w:marTop w:val="0"/>
      <w:marBottom w:val="0"/>
      <w:divBdr>
        <w:top w:val="none" w:sz="0" w:space="0" w:color="auto"/>
        <w:left w:val="none" w:sz="0" w:space="0" w:color="auto"/>
        <w:bottom w:val="none" w:sz="0" w:space="0" w:color="auto"/>
        <w:right w:val="none" w:sz="0" w:space="0" w:color="auto"/>
      </w:divBdr>
    </w:div>
    <w:div w:id="1668167579">
      <w:bodyDiv w:val="1"/>
      <w:marLeft w:val="0"/>
      <w:marRight w:val="0"/>
      <w:marTop w:val="0"/>
      <w:marBottom w:val="0"/>
      <w:divBdr>
        <w:top w:val="none" w:sz="0" w:space="0" w:color="auto"/>
        <w:left w:val="none" w:sz="0" w:space="0" w:color="auto"/>
        <w:bottom w:val="none" w:sz="0" w:space="0" w:color="auto"/>
        <w:right w:val="none" w:sz="0" w:space="0" w:color="auto"/>
      </w:divBdr>
    </w:div>
    <w:div w:id="1672219662">
      <w:bodyDiv w:val="1"/>
      <w:marLeft w:val="0"/>
      <w:marRight w:val="0"/>
      <w:marTop w:val="0"/>
      <w:marBottom w:val="0"/>
      <w:divBdr>
        <w:top w:val="none" w:sz="0" w:space="0" w:color="auto"/>
        <w:left w:val="none" w:sz="0" w:space="0" w:color="auto"/>
        <w:bottom w:val="none" w:sz="0" w:space="0" w:color="auto"/>
        <w:right w:val="none" w:sz="0" w:space="0" w:color="auto"/>
      </w:divBdr>
    </w:div>
    <w:div w:id="1674913804">
      <w:bodyDiv w:val="1"/>
      <w:marLeft w:val="0"/>
      <w:marRight w:val="0"/>
      <w:marTop w:val="0"/>
      <w:marBottom w:val="0"/>
      <w:divBdr>
        <w:top w:val="none" w:sz="0" w:space="0" w:color="auto"/>
        <w:left w:val="none" w:sz="0" w:space="0" w:color="auto"/>
        <w:bottom w:val="none" w:sz="0" w:space="0" w:color="auto"/>
        <w:right w:val="none" w:sz="0" w:space="0" w:color="auto"/>
      </w:divBdr>
    </w:div>
    <w:div w:id="1676300516">
      <w:bodyDiv w:val="1"/>
      <w:marLeft w:val="0"/>
      <w:marRight w:val="0"/>
      <w:marTop w:val="0"/>
      <w:marBottom w:val="0"/>
      <w:divBdr>
        <w:top w:val="none" w:sz="0" w:space="0" w:color="auto"/>
        <w:left w:val="none" w:sz="0" w:space="0" w:color="auto"/>
        <w:bottom w:val="none" w:sz="0" w:space="0" w:color="auto"/>
        <w:right w:val="none" w:sz="0" w:space="0" w:color="auto"/>
      </w:divBdr>
    </w:div>
    <w:div w:id="1677152213">
      <w:bodyDiv w:val="1"/>
      <w:marLeft w:val="0"/>
      <w:marRight w:val="0"/>
      <w:marTop w:val="0"/>
      <w:marBottom w:val="0"/>
      <w:divBdr>
        <w:top w:val="none" w:sz="0" w:space="0" w:color="auto"/>
        <w:left w:val="none" w:sz="0" w:space="0" w:color="auto"/>
        <w:bottom w:val="none" w:sz="0" w:space="0" w:color="auto"/>
        <w:right w:val="none" w:sz="0" w:space="0" w:color="auto"/>
      </w:divBdr>
    </w:div>
    <w:div w:id="1677269784">
      <w:bodyDiv w:val="1"/>
      <w:marLeft w:val="0"/>
      <w:marRight w:val="0"/>
      <w:marTop w:val="0"/>
      <w:marBottom w:val="0"/>
      <w:divBdr>
        <w:top w:val="none" w:sz="0" w:space="0" w:color="auto"/>
        <w:left w:val="none" w:sz="0" w:space="0" w:color="auto"/>
        <w:bottom w:val="none" w:sz="0" w:space="0" w:color="auto"/>
        <w:right w:val="none" w:sz="0" w:space="0" w:color="auto"/>
      </w:divBdr>
    </w:div>
    <w:div w:id="1680043750">
      <w:bodyDiv w:val="1"/>
      <w:marLeft w:val="0"/>
      <w:marRight w:val="0"/>
      <w:marTop w:val="0"/>
      <w:marBottom w:val="0"/>
      <w:divBdr>
        <w:top w:val="none" w:sz="0" w:space="0" w:color="auto"/>
        <w:left w:val="none" w:sz="0" w:space="0" w:color="auto"/>
        <w:bottom w:val="none" w:sz="0" w:space="0" w:color="auto"/>
        <w:right w:val="none" w:sz="0" w:space="0" w:color="auto"/>
      </w:divBdr>
    </w:div>
    <w:div w:id="1681197419">
      <w:bodyDiv w:val="1"/>
      <w:marLeft w:val="0"/>
      <w:marRight w:val="0"/>
      <w:marTop w:val="0"/>
      <w:marBottom w:val="0"/>
      <w:divBdr>
        <w:top w:val="none" w:sz="0" w:space="0" w:color="auto"/>
        <w:left w:val="none" w:sz="0" w:space="0" w:color="auto"/>
        <w:bottom w:val="none" w:sz="0" w:space="0" w:color="auto"/>
        <w:right w:val="none" w:sz="0" w:space="0" w:color="auto"/>
      </w:divBdr>
    </w:div>
    <w:div w:id="1681850600">
      <w:bodyDiv w:val="1"/>
      <w:marLeft w:val="0"/>
      <w:marRight w:val="0"/>
      <w:marTop w:val="0"/>
      <w:marBottom w:val="0"/>
      <w:divBdr>
        <w:top w:val="none" w:sz="0" w:space="0" w:color="auto"/>
        <w:left w:val="none" w:sz="0" w:space="0" w:color="auto"/>
        <w:bottom w:val="none" w:sz="0" w:space="0" w:color="auto"/>
        <w:right w:val="none" w:sz="0" w:space="0" w:color="auto"/>
      </w:divBdr>
    </w:div>
    <w:div w:id="1683432090">
      <w:bodyDiv w:val="1"/>
      <w:marLeft w:val="0"/>
      <w:marRight w:val="0"/>
      <w:marTop w:val="0"/>
      <w:marBottom w:val="0"/>
      <w:divBdr>
        <w:top w:val="none" w:sz="0" w:space="0" w:color="auto"/>
        <w:left w:val="none" w:sz="0" w:space="0" w:color="auto"/>
        <w:bottom w:val="none" w:sz="0" w:space="0" w:color="auto"/>
        <w:right w:val="none" w:sz="0" w:space="0" w:color="auto"/>
      </w:divBdr>
    </w:div>
    <w:div w:id="1686788256">
      <w:bodyDiv w:val="1"/>
      <w:marLeft w:val="0"/>
      <w:marRight w:val="0"/>
      <w:marTop w:val="0"/>
      <w:marBottom w:val="0"/>
      <w:divBdr>
        <w:top w:val="none" w:sz="0" w:space="0" w:color="auto"/>
        <w:left w:val="none" w:sz="0" w:space="0" w:color="auto"/>
        <w:bottom w:val="none" w:sz="0" w:space="0" w:color="auto"/>
        <w:right w:val="none" w:sz="0" w:space="0" w:color="auto"/>
      </w:divBdr>
    </w:div>
    <w:div w:id="1687906610">
      <w:bodyDiv w:val="1"/>
      <w:marLeft w:val="0"/>
      <w:marRight w:val="0"/>
      <w:marTop w:val="0"/>
      <w:marBottom w:val="0"/>
      <w:divBdr>
        <w:top w:val="none" w:sz="0" w:space="0" w:color="auto"/>
        <w:left w:val="none" w:sz="0" w:space="0" w:color="auto"/>
        <w:bottom w:val="none" w:sz="0" w:space="0" w:color="auto"/>
        <w:right w:val="none" w:sz="0" w:space="0" w:color="auto"/>
      </w:divBdr>
    </w:div>
    <w:div w:id="1688559257">
      <w:bodyDiv w:val="1"/>
      <w:marLeft w:val="0"/>
      <w:marRight w:val="0"/>
      <w:marTop w:val="0"/>
      <w:marBottom w:val="0"/>
      <w:divBdr>
        <w:top w:val="none" w:sz="0" w:space="0" w:color="auto"/>
        <w:left w:val="none" w:sz="0" w:space="0" w:color="auto"/>
        <w:bottom w:val="none" w:sz="0" w:space="0" w:color="auto"/>
        <w:right w:val="none" w:sz="0" w:space="0" w:color="auto"/>
      </w:divBdr>
    </w:div>
    <w:div w:id="1689133880">
      <w:bodyDiv w:val="1"/>
      <w:marLeft w:val="0"/>
      <w:marRight w:val="0"/>
      <w:marTop w:val="0"/>
      <w:marBottom w:val="0"/>
      <w:divBdr>
        <w:top w:val="none" w:sz="0" w:space="0" w:color="auto"/>
        <w:left w:val="none" w:sz="0" w:space="0" w:color="auto"/>
        <w:bottom w:val="none" w:sz="0" w:space="0" w:color="auto"/>
        <w:right w:val="none" w:sz="0" w:space="0" w:color="auto"/>
      </w:divBdr>
    </w:div>
    <w:div w:id="1689141025">
      <w:bodyDiv w:val="1"/>
      <w:marLeft w:val="0"/>
      <w:marRight w:val="0"/>
      <w:marTop w:val="0"/>
      <w:marBottom w:val="0"/>
      <w:divBdr>
        <w:top w:val="none" w:sz="0" w:space="0" w:color="auto"/>
        <w:left w:val="none" w:sz="0" w:space="0" w:color="auto"/>
        <w:bottom w:val="none" w:sz="0" w:space="0" w:color="auto"/>
        <w:right w:val="none" w:sz="0" w:space="0" w:color="auto"/>
      </w:divBdr>
    </w:div>
    <w:div w:id="1690570011">
      <w:bodyDiv w:val="1"/>
      <w:marLeft w:val="0"/>
      <w:marRight w:val="0"/>
      <w:marTop w:val="0"/>
      <w:marBottom w:val="0"/>
      <w:divBdr>
        <w:top w:val="none" w:sz="0" w:space="0" w:color="auto"/>
        <w:left w:val="none" w:sz="0" w:space="0" w:color="auto"/>
        <w:bottom w:val="none" w:sz="0" w:space="0" w:color="auto"/>
        <w:right w:val="none" w:sz="0" w:space="0" w:color="auto"/>
      </w:divBdr>
    </w:div>
    <w:div w:id="1691293290">
      <w:bodyDiv w:val="1"/>
      <w:marLeft w:val="0"/>
      <w:marRight w:val="0"/>
      <w:marTop w:val="0"/>
      <w:marBottom w:val="0"/>
      <w:divBdr>
        <w:top w:val="none" w:sz="0" w:space="0" w:color="auto"/>
        <w:left w:val="none" w:sz="0" w:space="0" w:color="auto"/>
        <w:bottom w:val="none" w:sz="0" w:space="0" w:color="auto"/>
        <w:right w:val="none" w:sz="0" w:space="0" w:color="auto"/>
      </w:divBdr>
    </w:div>
    <w:div w:id="1693338423">
      <w:bodyDiv w:val="1"/>
      <w:marLeft w:val="0"/>
      <w:marRight w:val="0"/>
      <w:marTop w:val="0"/>
      <w:marBottom w:val="0"/>
      <w:divBdr>
        <w:top w:val="none" w:sz="0" w:space="0" w:color="auto"/>
        <w:left w:val="none" w:sz="0" w:space="0" w:color="auto"/>
        <w:bottom w:val="none" w:sz="0" w:space="0" w:color="auto"/>
        <w:right w:val="none" w:sz="0" w:space="0" w:color="auto"/>
      </w:divBdr>
    </w:div>
    <w:div w:id="1694916667">
      <w:bodyDiv w:val="1"/>
      <w:marLeft w:val="0"/>
      <w:marRight w:val="0"/>
      <w:marTop w:val="0"/>
      <w:marBottom w:val="0"/>
      <w:divBdr>
        <w:top w:val="none" w:sz="0" w:space="0" w:color="auto"/>
        <w:left w:val="none" w:sz="0" w:space="0" w:color="auto"/>
        <w:bottom w:val="none" w:sz="0" w:space="0" w:color="auto"/>
        <w:right w:val="none" w:sz="0" w:space="0" w:color="auto"/>
      </w:divBdr>
      <w:divsChild>
        <w:div w:id="1433168696">
          <w:marLeft w:val="0"/>
          <w:marRight w:val="0"/>
          <w:marTop w:val="0"/>
          <w:marBottom w:val="0"/>
          <w:divBdr>
            <w:top w:val="none" w:sz="0" w:space="0" w:color="auto"/>
            <w:left w:val="none" w:sz="0" w:space="0" w:color="auto"/>
            <w:bottom w:val="none" w:sz="0" w:space="0" w:color="auto"/>
            <w:right w:val="none" w:sz="0" w:space="0" w:color="auto"/>
          </w:divBdr>
          <w:divsChild>
            <w:div w:id="71663333">
              <w:marLeft w:val="0"/>
              <w:marRight w:val="0"/>
              <w:marTop w:val="0"/>
              <w:marBottom w:val="0"/>
              <w:divBdr>
                <w:top w:val="none" w:sz="0" w:space="0" w:color="auto"/>
                <w:left w:val="none" w:sz="0" w:space="0" w:color="auto"/>
                <w:bottom w:val="none" w:sz="0" w:space="0" w:color="auto"/>
                <w:right w:val="none" w:sz="0" w:space="0" w:color="auto"/>
              </w:divBdr>
              <w:divsChild>
                <w:div w:id="1678465287">
                  <w:marLeft w:val="0"/>
                  <w:marRight w:val="0"/>
                  <w:marTop w:val="0"/>
                  <w:marBottom w:val="0"/>
                  <w:divBdr>
                    <w:top w:val="none" w:sz="0" w:space="0" w:color="auto"/>
                    <w:left w:val="none" w:sz="0" w:space="0" w:color="auto"/>
                    <w:bottom w:val="none" w:sz="0" w:space="0" w:color="auto"/>
                    <w:right w:val="none" w:sz="0" w:space="0" w:color="auto"/>
                  </w:divBdr>
                  <w:divsChild>
                    <w:div w:id="2014531846">
                      <w:marLeft w:val="0"/>
                      <w:marRight w:val="0"/>
                      <w:marTop w:val="0"/>
                      <w:marBottom w:val="0"/>
                      <w:divBdr>
                        <w:top w:val="none" w:sz="0" w:space="0" w:color="auto"/>
                        <w:left w:val="none" w:sz="0" w:space="0" w:color="auto"/>
                        <w:bottom w:val="none" w:sz="0" w:space="0" w:color="auto"/>
                        <w:right w:val="none" w:sz="0" w:space="0" w:color="auto"/>
                      </w:divBdr>
                      <w:divsChild>
                        <w:div w:id="1654068609">
                          <w:marLeft w:val="0"/>
                          <w:marRight w:val="0"/>
                          <w:marTop w:val="0"/>
                          <w:marBottom w:val="0"/>
                          <w:divBdr>
                            <w:top w:val="none" w:sz="0" w:space="0" w:color="auto"/>
                            <w:left w:val="none" w:sz="0" w:space="0" w:color="auto"/>
                            <w:bottom w:val="none" w:sz="0" w:space="0" w:color="auto"/>
                            <w:right w:val="none" w:sz="0" w:space="0" w:color="auto"/>
                          </w:divBdr>
                          <w:divsChild>
                            <w:div w:id="1364206477">
                              <w:marLeft w:val="0"/>
                              <w:marRight w:val="0"/>
                              <w:marTop w:val="0"/>
                              <w:marBottom w:val="0"/>
                              <w:divBdr>
                                <w:top w:val="none" w:sz="0" w:space="0" w:color="auto"/>
                                <w:left w:val="none" w:sz="0" w:space="0" w:color="auto"/>
                                <w:bottom w:val="none" w:sz="0" w:space="0" w:color="auto"/>
                                <w:right w:val="none" w:sz="0" w:space="0" w:color="auto"/>
                              </w:divBdr>
                              <w:divsChild>
                                <w:div w:id="1787263790">
                                  <w:marLeft w:val="0"/>
                                  <w:marRight w:val="0"/>
                                  <w:marTop w:val="0"/>
                                  <w:marBottom w:val="0"/>
                                  <w:divBdr>
                                    <w:top w:val="none" w:sz="0" w:space="0" w:color="auto"/>
                                    <w:left w:val="none" w:sz="0" w:space="0" w:color="auto"/>
                                    <w:bottom w:val="none" w:sz="0" w:space="0" w:color="auto"/>
                                    <w:right w:val="none" w:sz="0" w:space="0" w:color="auto"/>
                                  </w:divBdr>
                                  <w:divsChild>
                                    <w:div w:id="16063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654178">
      <w:bodyDiv w:val="1"/>
      <w:marLeft w:val="0"/>
      <w:marRight w:val="0"/>
      <w:marTop w:val="0"/>
      <w:marBottom w:val="0"/>
      <w:divBdr>
        <w:top w:val="none" w:sz="0" w:space="0" w:color="auto"/>
        <w:left w:val="none" w:sz="0" w:space="0" w:color="auto"/>
        <w:bottom w:val="none" w:sz="0" w:space="0" w:color="auto"/>
        <w:right w:val="none" w:sz="0" w:space="0" w:color="auto"/>
      </w:divBdr>
    </w:div>
    <w:div w:id="1698654449">
      <w:bodyDiv w:val="1"/>
      <w:marLeft w:val="0"/>
      <w:marRight w:val="0"/>
      <w:marTop w:val="0"/>
      <w:marBottom w:val="0"/>
      <w:divBdr>
        <w:top w:val="none" w:sz="0" w:space="0" w:color="auto"/>
        <w:left w:val="none" w:sz="0" w:space="0" w:color="auto"/>
        <w:bottom w:val="none" w:sz="0" w:space="0" w:color="auto"/>
        <w:right w:val="none" w:sz="0" w:space="0" w:color="auto"/>
      </w:divBdr>
    </w:div>
    <w:div w:id="1699353857">
      <w:bodyDiv w:val="1"/>
      <w:marLeft w:val="0"/>
      <w:marRight w:val="0"/>
      <w:marTop w:val="0"/>
      <w:marBottom w:val="0"/>
      <w:divBdr>
        <w:top w:val="none" w:sz="0" w:space="0" w:color="auto"/>
        <w:left w:val="none" w:sz="0" w:space="0" w:color="auto"/>
        <w:bottom w:val="none" w:sz="0" w:space="0" w:color="auto"/>
        <w:right w:val="none" w:sz="0" w:space="0" w:color="auto"/>
      </w:divBdr>
    </w:div>
    <w:div w:id="1703433243">
      <w:bodyDiv w:val="1"/>
      <w:marLeft w:val="0"/>
      <w:marRight w:val="0"/>
      <w:marTop w:val="0"/>
      <w:marBottom w:val="0"/>
      <w:divBdr>
        <w:top w:val="none" w:sz="0" w:space="0" w:color="auto"/>
        <w:left w:val="none" w:sz="0" w:space="0" w:color="auto"/>
        <w:bottom w:val="none" w:sz="0" w:space="0" w:color="auto"/>
        <w:right w:val="none" w:sz="0" w:space="0" w:color="auto"/>
      </w:divBdr>
    </w:div>
    <w:div w:id="1704599940">
      <w:bodyDiv w:val="1"/>
      <w:marLeft w:val="0"/>
      <w:marRight w:val="0"/>
      <w:marTop w:val="0"/>
      <w:marBottom w:val="0"/>
      <w:divBdr>
        <w:top w:val="none" w:sz="0" w:space="0" w:color="auto"/>
        <w:left w:val="none" w:sz="0" w:space="0" w:color="auto"/>
        <w:bottom w:val="none" w:sz="0" w:space="0" w:color="auto"/>
        <w:right w:val="none" w:sz="0" w:space="0" w:color="auto"/>
      </w:divBdr>
    </w:div>
    <w:div w:id="1706252871">
      <w:bodyDiv w:val="1"/>
      <w:marLeft w:val="0"/>
      <w:marRight w:val="0"/>
      <w:marTop w:val="0"/>
      <w:marBottom w:val="0"/>
      <w:divBdr>
        <w:top w:val="none" w:sz="0" w:space="0" w:color="auto"/>
        <w:left w:val="none" w:sz="0" w:space="0" w:color="auto"/>
        <w:bottom w:val="none" w:sz="0" w:space="0" w:color="auto"/>
        <w:right w:val="none" w:sz="0" w:space="0" w:color="auto"/>
      </w:divBdr>
    </w:div>
    <w:div w:id="1708136626">
      <w:bodyDiv w:val="1"/>
      <w:marLeft w:val="0"/>
      <w:marRight w:val="0"/>
      <w:marTop w:val="0"/>
      <w:marBottom w:val="0"/>
      <w:divBdr>
        <w:top w:val="none" w:sz="0" w:space="0" w:color="auto"/>
        <w:left w:val="none" w:sz="0" w:space="0" w:color="auto"/>
        <w:bottom w:val="none" w:sz="0" w:space="0" w:color="auto"/>
        <w:right w:val="none" w:sz="0" w:space="0" w:color="auto"/>
      </w:divBdr>
    </w:div>
    <w:div w:id="1712724059">
      <w:bodyDiv w:val="1"/>
      <w:marLeft w:val="0"/>
      <w:marRight w:val="0"/>
      <w:marTop w:val="0"/>
      <w:marBottom w:val="0"/>
      <w:divBdr>
        <w:top w:val="none" w:sz="0" w:space="0" w:color="auto"/>
        <w:left w:val="none" w:sz="0" w:space="0" w:color="auto"/>
        <w:bottom w:val="none" w:sz="0" w:space="0" w:color="auto"/>
        <w:right w:val="none" w:sz="0" w:space="0" w:color="auto"/>
      </w:divBdr>
    </w:div>
    <w:div w:id="1717196445">
      <w:bodyDiv w:val="1"/>
      <w:marLeft w:val="0"/>
      <w:marRight w:val="0"/>
      <w:marTop w:val="0"/>
      <w:marBottom w:val="0"/>
      <w:divBdr>
        <w:top w:val="none" w:sz="0" w:space="0" w:color="auto"/>
        <w:left w:val="none" w:sz="0" w:space="0" w:color="auto"/>
        <w:bottom w:val="none" w:sz="0" w:space="0" w:color="auto"/>
        <w:right w:val="none" w:sz="0" w:space="0" w:color="auto"/>
      </w:divBdr>
    </w:div>
    <w:div w:id="1717242271">
      <w:bodyDiv w:val="1"/>
      <w:marLeft w:val="0"/>
      <w:marRight w:val="0"/>
      <w:marTop w:val="0"/>
      <w:marBottom w:val="0"/>
      <w:divBdr>
        <w:top w:val="none" w:sz="0" w:space="0" w:color="auto"/>
        <w:left w:val="none" w:sz="0" w:space="0" w:color="auto"/>
        <w:bottom w:val="none" w:sz="0" w:space="0" w:color="auto"/>
        <w:right w:val="none" w:sz="0" w:space="0" w:color="auto"/>
      </w:divBdr>
    </w:div>
    <w:div w:id="1719084849">
      <w:bodyDiv w:val="1"/>
      <w:marLeft w:val="0"/>
      <w:marRight w:val="0"/>
      <w:marTop w:val="0"/>
      <w:marBottom w:val="0"/>
      <w:divBdr>
        <w:top w:val="none" w:sz="0" w:space="0" w:color="auto"/>
        <w:left w:val="none" w:sz="0" w:space="0" w:color="auto"/>
        <w:bottom w:val="none" w:sz="0" w:space="0" w:color="auto"/>
        <w:right w:val="none" w:sz="0" w:space="0" w:color="auto"/>
      </w:divBdr>
    </w:div>
    <w:div w:id="1720860975">
      <w:bodyDiv w:val="1"/>
      <w:marLeft w:val="0"/>
      <w:marRight w:val="0"/>
      <w:marTop w:val="0"/>
      <w:marBottom w:val="0"/>
      <w:divBdr>
        <w:top w:val="none" w:sz="0" w:space="0" w:color="auto"/>
        <w:left w:val="none" w:sz="0" w:space="0" w:color="auto"/>
        <w:bottom w:val="none" w:sz="0" w:space="0" w:color="auto"/>
        <w:right w:val="none" w:sz="0" w:space="0" w:color="auto"/>
      </w:divBdr>
    </w:div>
    <w:div w:id="1722318708">
      <w:bodyDiv w:val="1"/>
      <w:marLeft w:val="0"/>
      <w:marRight w:val="0"/>
      <w:marTop w:val="0"/>
      <w:marBottom w:val="0"/>
      <w:divBdr>
        <w:top w:val="none" w:sz="0" w:space="0" w:color="auto"/>
        <w:left w:val="none" w:sz="0" w:space="0" w:color="auto"/>
        <w:bottom w:val="none" w:sz="0" w:space="0" w:color="auto"/>
        <w:right w:val="none" w:sz="0" w:space="0" w:color="auto"/>
      </w:divBdr>
    </w:div>
    <w:div w:id="1723940027">
      <w:bodyDiv w:val="1"/>
      <w:marLeft w:val="0"/>
      <w:marRight w:val="0"/>
      <w:marTop w:val="0"/>
      <w:marBottom w:val="0"/>
      <w:divBdr>
        <w:top w:val="none" w:sz="0" w:space="0" w:color="auto"/>
        <w:left w:val="none" w:sz="0" w:space="0" w:color="auto"/>
        <w:bottom w:val="none" w:sz="0" w:space="0" w:color="auto"/>
        <w:right w:val="none" w:sz="0" w:space="0" w:color="auto"/>
      </w:divBdr>
    </w:div>
    <w:div w:id="1724714436">
      <w:bodyDiv w:val="1"/>
      <w:marLeft w:val="0"/>
      <w:marRight w:val="0"/>
      <w:marTop w:val="0"/>
      <w:marBottom w:val="0"/>
      <w:divBdr>
        <w:top w:val="none" w:sz="0" w:space="0" w:color="auto"/>
        <w:left w:val="none" w:sz="0" w:space="0" w:color="auto"/>
        <w:bottom w:val="none" w:sz="0" w:space="0" w:color="auto"/>
        <w:right w:val="none" w:sz="0" w:space="0" w:color="auto"/>
      </w:divBdr>
    </w:div>
    <w:div w:id="1725987560">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407977">
      <w:bodyDiv w:val="1"/>
      <w:marLeft w:val="0"/>
      <w:marRight w:val="0"/>
      <w:marTop w:val="0"/>
      <w:marBottom w:val="0"/>
      <w:divBdr>
        <w:top w:val="none" w:sz="0" w:space="0" w:color="auto"/>
        <w:left w:val="none" w:sz="0" w:space="0" w:color="auto"/>
        <w:bottom w:val="none" w:sz="0" w:space="0" w:color="auto"/>
        <w:right w:val="none" w:sz="0" w:space="0" w:color="auto"/>
      </w:divBdr>
    </w:div>
    <w:div w:id="1729524376">
      <w:bodyDiv w:val="1"/>
      <w:marLeft w:val="0"/>
      <w:marRight w:val="0"/>
      <w:marTop w:val="0"/>
      <w:marBottom w:val="0"/>
      <w:divBdr>
        <w:top w:val="none" w:sz="0" w:space="0" w:color="auto"/>
        <w:left w:val="none" w:sz="0" w:space="0" w:color="auto"/>
        <w:bottom w:val="none" w:sz="0" w:space="0" w:color="auto"/>
        <w:right w:val="none" w:sz="0" w:space="0" w:color="auto"/>
      </w:divBdr>
    </w:div>
    <w:div w:id="1730418095">
      <w:bodyDiv w:val="1"/>
      <w:marLeft w:val="0"/>
      <w:marRight w:val="0"/>
      <w:marTop w:val="0"/>
      <w:marBottom w:val="0"/>
      <w:divBdr>
        <w:top w:val="none" w:sz="0" w:space="0" w:color="auto"/>
        <w:left w:val="none" w:sz="0" w:space="0" w:color="auto"/>
        <w:bottom w:val="none" w:sz="0" w:space="0" w:color="auto"/>
        <w:right w:val="none" w:sz="0" w:space="0" w:color="auto"/>
      </w:divBdr>
      <w:divsChild>
        <w:div w:id="302467100">
          <w:marLeft w:val="0"/>
          <w:marRight w:val="0"/>
          <w:marTop w:val="0"/>
          <w:marBottom w:val="0"/>
          <w:divBdr>
            <w:top w:val="none" w:sz="0" w:space="0" w:color="auto"/>
            <w:left w:val="none" w:sz="0" w:space="0" w:color="auto"/>
            <w:bottom w:val="none" w:sz="0" w:space="0" w:color="auto"/>
            <w:right w:val="none" w:sz="0" w:space="0" w:color="auto"/>
          </w:divBdr>
        </w:div>
      </w:divsChild>
    </w:div>
    <w:div w:id="1731882760">
      <w:bodyDiv w:val="1"/>
      <w:marLeft w:val="0"/>
      <w:marRight w:val="0"/>
      <w:marTop w:val="0"/>
      <w:marBottom w:val="0"/>
      <w:divBdr>
        <w:top w:val="none" w:sz="0" w:space="0" w:color="auto"/>
        <w:left w:val="none" w:sz="0" w:space="0" w:color="auto"/>
        <w:bottom w:val="none" w:sz="0" w:space="0" w:color="auto"/>
        <w:right w:val="none" w:sz="0" w:space="0" w:color="auto"/>
      </w:divBdr>
    </w:div>
    <w:div w:id="1736507982">
      <w:bodyDiv w:val="1"/>
      <w:marLeft w:val="0"/>
      <w:marRight w:val="0"/>
      <w:marTop w:val="0"/>
      <w:marBottom w:val="0"/>
      <w:divBdr>
        <w:top w:val="none" w:sz="0" w:space="0" w:color="auto"/>
        <w:left w:val="none" w:sz="0" w:space="0" w:color="auto"/>
        <w:bottom w:val="none" w:sz="0" w:space="0" w:color="auto"/>
        <w:right w:val="none" w:sz="0" w:space="0" w:color="auto"/>
      </w:divBdr>
    </w:div>
    <w:div w:id="1742754902">
      <w:bodyDiv w:val="1"/>
      <w:marLeft w:val="0"/>
      <w:marRight w:val="0"/>
      <w:marTop w:val="0"/>
      <w:marBottom w:val="0"/>
      <w:divBdr>
        <w:top w:val="none" w:sz="0" w:space="0" w:color="auto"/>
        <w:left w:val="none" w:sz="0" w:space="0" w:color="auto"/>
        <w:bottom w:val="none" w:sz="0" w:space="0" w:color="auto"/>
        <w:right w:val="none" w:sz="0" w:space="0" w:color="auto"/>
      </w:divBdr>
    </w:div>
    <w:div w:id="1743290206">
      <w:bodyDiv w:val="1"/>
      <w:marLeft w:val="0"/>
      <w:marRight w:val="0"/>
      <w:marTop w:val="0"/>
      <w:marBottom w:val="0"/>
      <w:divBdr>
        <w:top w:val="none" w:sz="0" w:space="0" w:color="auto"/>
        <w:left w:val="none" w:sz="0" w:space="0" w:color="auto"/>
        <w:bottom w:val="none" w:sz="0" w:space="0" w:color="auto"/>
        <w:right w:val="none" w:sz="0" w:space="0" w:color="auto"/>
      </w:divBdr>
    </w:div>
    <w:div w:id="1747340931">
      <w:bodyDiv w:val="1"/>
      <w:marLeft w:val="0"/>
      <w:marRight w:val="0"/>
      <w:marTop w:val="0"/>
      <w:marBottom w:val="0"/>
      <w:divBdr>
        <w:top w:val="none" w:sz="0" w:space="0" w:color="auto"/>
        <w:left w:val="none" w:sz="0" w:space="0" w:color="auto"/>
        <w:bottom w:val="none" w:sz="0" w:space="0" w:color="auto"/>
        <w:right w:val="none" w:sz="0" w:space="0" w:color="auto"/>
      </w:divBdr>
    </w:div>
    <w:div w:id="1747846693">
      <w:bodyDiv w:val="1"/>
      <w:marLeft w:val="0"/>
      <w:marRight w:val="0"/>
      <w:marTop w:val="0"/>
      <w:marBottom w:val="0"/>
      <w:divBdr>
        <w:top w:val="none" w:sz="0" w:space="0" w:color="auto"/>
        <w:left w:val="none" w:sz="0" w:space="0" w:color="auto"/>
        <w:bottom w:val="none" w:sz="0" w:space="0" w:color="auto"/>
        <w:right w:val="none" w:sz="0" w:space="0" w:color="auto"/>
      </w:divBdr>
    </w:div>
    <w:div w:id="1748918449">
      <w:bodyDiv w:val="1"/>
      <w:marLeft w:val="0"/>
      <w:marRight w:val="0"/>
      <w:marTop w:val="0"/>
      <w:marBottom w:val="0"/>
      <w:divBdr>
        <w:top w:val="none" w:sz="0" w:space="0" w:color="auto"/>
        <w:left w:val="none" w:sz="0" w:space="0" w:color="auto"/>
        <w:bottom w:val="none" w:sz="0" w:space="0" w:color="auto"/>
        <w:right w:val="none" w:sz="0" w:space="0" w:color="auto"/>
      </w:divBdr>
    </w:div>
    <w:div w:id="1749767124">
      <w:bodyDiv w:val="1"/>
      <w:marLeft w:val="0"/>
      <w:marRight w:val="0"/>
      <w:marTop w:val="0"/>
      <w:marBottom w:val="0"/>
      <w:divBdr>
        <w:top w:val="none" w:sz="0" w:space="0" w:color="auto"/>
        <w:left w:val="none" w:sz="0" w:space="0" w:color="auto"/>
        <w:bottom w:val="none" w:sz="0" w:space="0" w:color="auto"/>
        <w:right w:val="none" w:sz="0" w:space="0" w:color="auto"/>
      </w:divBdr>
    </w:div>
    <w:div w:id="1752967876">
      <w:bodyDiv w:val="1"/>
      <w:marLeft w:val="0"/>
      <w:marRight w:val="0"/>
      <w:marTop w:val="0"/>
      <w:marBottom w:val="0"/>
      <w:divBdr>
        <w:top w:val="none" w:sz="0" w:space="0" w:color="auto"/>
        <w:left w:val="none" w:sz="0" w:space="0" w:color="auto"/>
        <w:bottom w:val="none" w:sz="0" w:space="0" w:color="auto"/>
        <w:right w:val="none" w:sz="0" w:space="0" w:color="auto"/>
      </w:divBdr>
    </w:div>
    <w:div w:id="1752969157">
      <w:bodyDiv w:val="1"/>
      <w:marLeft w:val="0"/>
      <w:marRight w:val="0"/>
      <w:marTop w:val="0"/>
      <w:marBottom w:val="0"/>
      <w:divBdr>
        <w:top w:val="none" w:sz="0" w:space="0" w:color="auto"/>
        <w:left w:val="none" w:sz="0" w:space="0" w:color="auto"/>
        <w:bottom w:val="none" w:sz="0" w:space="0" w:color="auto"/>
        <w:right w:val="none" w:sz="0" w:space="0" w:color="auto"/>
      </w:divBdr>
    </w:div>
    <w:div w:id="1754007042">
      <w:bodyDiv w:val="1"/>
      <w:marLeft w:val="0"/>
      <w:marRight w:val="0"/>
      <w:marTop w:val="0"/>
      <w:marBottom w:val="0"/>
      <w:divBdr>
        <w:top w:val="none" w:sz="0" w:space="0" w:color="auto"/>
        <w:left w:val="none" w:sz="0" w:space="0" w:color="auto"/>
        <w:bottom w:val="none" w:sz="0" w:space="0" w:color="auto"/>
        <w:right w:val="none" w:sz="0" w:space="0" w:color="auto"/>
      </w:divBdr>
    </w:div>
    <w:div w:id="1755199983">
      <w:bodyDiv w:val="1"/>
      <w:marLeft w:val="0"/>
      <w:marRight w:val="0"/>
      <w:marTop w:val="0"/>
      <w:marBottom w:val="0"/>
      <w:divBdr>
        <w:top w:val="none" w:sz="0" w:space="0" w:color="auto"/>
        <w:left w:val="none" w:sz="0" w:space="0" w:color="auto"/>
        <w:bottom w:val="none" w:sz="0" w:space="0" w:color="auto"/>
        <w:right w:val="none" w:sz="0" w:space="0" w:color="auto"/>
      </w:divBdr>
    </w:div>
    <w:div w:id="1756125603">
      <w:bodyDiv w:val="1"/>
      <w:marLeft w:val="0"/>
      <w:marRight w:val="0"/>
      <w:marTop w:val="0"/>
      <w:marBottom w:val="0"/>
      <w:divBdr>
        <w:top w:val="none" w:sz="0" w:space="0" w:color="auto"/>
        <w:left w:val="none" w:sz="0" w:space="0" w:color="auto"/>
        <w:bottom w:val="none" w:sz="0" w:space="0" w:color="auto"/>
        <w:right w:val="none" w:sz="0" w:space="0" w:color="auto"/>
      </w:divBdr>
    </w:div>
    <w:div w:id="1757706178">
      <w:bodyDiv w:val="1"/>
      <w:marLeft w:val="0"/>
      <w:marRight w:val="0"/>
      <w:marTop w:val="0"/>
      <w:marBottom w:val="0"/>
      <w:divBdr>
        <w:top w:val="none" w:sz="0" w:space="0" w:color="auto"/>
        <w:left w:val="none" w:sz="0" w:space="0" w:color="auto"/>
        <w:bottom w:val="none" w:sz="0" w:space="0" w:color="auto"/>
        <w:right w:val="none" w:sz="0" w:space="0" w:color="auto"/>
      </w:divBdr>
    </w:div>
    <w:div w:id="1758207227">
      <w:bodyDiv w:val="1"/>
      <w:marLeft w:val="0"/>
      <w:marRight w:val="0"/>
      <w:marTop w:val="0"/>
      <w:marBottom w:val="0"/>
      <w:divBdr>
        <w:top w:val="none" w:sz="0" w:space="0" w:color="auto"/>
        <w:left w:val="none" w:sz="0" w:space="0" w:color="auto"/>
        <w:bottom w:val="none" w:sz="0" w:space="0" w:color="auto"/>
        <w:right w:val="none" w:sz="0" w:space="0" w:color="auto"/>
      </w:divBdr>
    </w:div>
    <w:div w:id="1758667877">
      <w:bodyDiv w:val="1"/>
      <w:marLeft w:val="0"/>
      <w:marRight w:val="0"/>
      <w:marTop w:val="0"/>
      <w:marBottom w:val="0"/>
      <w:divBdr>
        <w:top w:val="none" w:sz="0" w:space="0" w:color="auto"/>
        <w:left w:val="none" w:sz="0" w:space="0" w:color="auto"/>
        <w:bottom w:val="none" w:sz="0" w:space="0" w:color="auto"/>
        <w:right w:val="none" w:sz="0" w:space="0" w:color="auto"/>
      </w:divBdr>
    </w:div>
    <w:div w:id="1759905339">
      <w:bodyDiv w:val="1"/>
      <w:marLeft w:val="0"/>
      <w:marRight w:val="0"/>
      <w:marTop w:val="0"/>
      <w:marBottom w:val="0"/>
      <w:divBdr>
        <w:top w:val="none" w:sz="0" w:space="0" w:color="auto"/>
        <w:left w:val="none" w:sz="0" w:space="0" w:color="auto"/>
        <w:bottom w:val="none" w:sz="0" w:space="0" w:color="auto"/>
        <w:right w:val="none" w:sz="0" w:space="0" w:color="auto"/>
      </w:divBdr>
    </w:div>
    <w:div w:id="1767850292">
      <w:bodyDiv w:val="1"/>
      <w:marLeft w:val="0"/>
      <w:marRight w:val="0"/>
      <w:marTop w:val="0"/>
      <w:marBottom w:val="0"/>
      <w:divBdr>
        <w:top w:val="none" w:sz="0" w:space="0" w:color="auto"/>
        <w:left w:val="none" w:sz="0" w:space="0" w:color="auto"/>
        <w:bottom w:val="none" w:sz="0" w:space="0" w:color="auto"/>
        <w:right w:val="none" w:sz="0" w:space="0" w:color="auto"/>
      </w:divBdr>
    </w:div>
    <w:div w:id="1769350264">
      <w:bodyDiv w:val="1"/>
      <w:marLeft w:val="0"/>
      <w:marRight w:val="0"/>
      <w:marTop w:val="0"/>
      <w:marBottom w:val="0"/>
      <w:divBdr>
        <w:top w:val="none" w:sz="0" w:space="0" w:color="auto"/>
        <w:left w:val="none" w:sz="0" w:space="0" w:color="auto"/>
        <w:bottom w:val="none" w:sz="0" w:space="0" w:color="auto"/>
        <w:right w:val="none" w:sz="0" w:space="0" w:color="auto"/>
      </w:divBdr>
    </w:div>
    <w:div w:id="1769734858">
      <w:bodyDiv w:val="1"/>
      <w:marLeft w:val="0"/>
      <w:marRight w:val="0"/>
      <w:marTop w:val="0"/>
      <w:marBottom w:val="0"/>
      <w:divBdr>
        <w:top w:val="none" w:sz="0" w:space="0" w:color="auto"/>
        <w:left w:val="none" w:sz="0" w:space="0" w:color="auto"/>
        <w:bottom w:val="none" w:sz="0" w:space="0" w:color="auto"/>
        <w:right w:val="none" w:sz="0" w:space="0" w:color="auto"/>
      </w:divBdr>
    </w:div>
    <w:div w:id="1770733775">
      <w:bodyDiv w:val="1"/>
      <w:marLeft w:val="0"/>
      <w:marRight w:val="0"/>
      <w:marTop w:val="0"/>
      <w:marBottom w:val="0"/>
      <w:divBdr>
        <w:top w:val="none" w:sz="0" w:space="0" w:color="auto"/>
        <w:left w:val="none" w:sz="0" w:space="0" w:color="auto"/>
        <w:bottom w:val="none" w:sz="0" w:space="0" w:color="auto"/>
        <w:right w:val="none" w:sz="0" w:space="0" w:color="auto"/>
      </w:divBdr>
    </w:div>
    <w:div w:id="1774546445">
      <w:bodyDiv w:val="1"/>
      <w:marLeft w:val="0"/>
      <w:marRight w:val="0"/>
      <w:marTop w:val="0"/>
      <w:marBottom w:val="0"/>
      <w:divBdr>
        <w:top w:val="none" w:sz="0" w:space="0" w:color="auto"/>
        <w:left w:val="none" w:sz="0" w:space="0" w:color="auto"/>
        <w:bottom w:val="none" w:sz="0" w:space="0" w:color="auto"/>
        <w:right w:val="none" w:sz="0" w:space="0" w:color="auto"/>
      </w:divBdr>
    </w:div>
    <w:div w:id="1775053875">
      <w:bodyDiv w:val="1"/>
      <w:marLeft w:val="0"/>
      <w:marRight w:val="0"/>
      <w:marTop w:val="0"/>
      <w:marBottom w:val="0"/>
      <w:divBdr>
        <w:top w:val="none" w:sz="0" w:space="0" w:color="auto"/>
        <w:left w:val="none" w:sz="0" w:space="0" w:color="auto"/>
        <w:bottom w:val="none" w:sz="0" w:space="0" w:color="auto"/>
        <w:right w:val="none" w:sz="0" w:space="0" w:color="auto"/>
      </w:divBdr>
    </w:div>
    <w:div w:id="1775517082">
      <w:bodyDiv w:val="1"/>
      <w:marLeft w:val="0"/>
      <w:marRight w:val="0"/>
      <w:marTop w:val="0"/>
      <w:marBottom w:val="0"/>
      <w:divBdr>
        <w:top w:val="none" w:sz="0" w:space="0" w:color="auto"/>
        <w:left w:val="none" w:sz="0" w:space="0" w:color="auto"/>
        <w:bottom w:val="none" w:sz="0" w:space="0" w:color="auto"/>
        <w:right w:val="none" w:sz="0" w:space="0" w:color="auto"/>
      </w:divBdr>
    </w:div>
    <w:div w:id="1775517711">
      <w:bodyDiv w:val="1"/>
      <w:marLeft w:val="0"/>
      <w:marRight w:val="0"/>
      <w:marTop w:val="0"/>
      <w:marBottom w:val="0"/>
      <w:divBdr>
        <w:top w:val="none" w:sz="0" w:space="0" w:color="auto"/>
        <w:left w:val="none" w:sz="0" w:space="0" w:color="auto"/>
        <w:bottom w:val="none" w:sz="0" w:space="0" w:color="auto"/>
        <w:right w:val="none" w:sz="0" w:space="0" w:color="auto"/>
      </w:divBdr>
    </w:div>
    <w:div w:id="1775705672">
      <w:bodyDiv w:val="1"/>
      <w:marLeft w:val="0"/>
      <w:marRight w:val="0"/>
      <w:marTop w:val="0"/>
      <w:marBottom w:val="0"/>
      <w:divBdr>
        <w:top w:val="none" w:sz="0" w:space="0" w:color="auto"/>
        <w:left w:val="none" w:sz="0" w:space="0" w:color="auto"/>
        <w:bottom w:val="none" w:sz="0" w:space="0" w:color="auto"/>
        <w:right w:val="none" w:sz="0" w:space="0" w:color="auto"/>
      </w:divBdr>
    </w:div>
    <w:div w:id="1776557486">
      <w:bodyDiv w:val="1"/>
      <w:marLeft w:val="0"/>
      <w:marRight w:val="0"/>
      <w:marTop w:val="0"/>
      <w:marBottom w:val="0"/>
      <w:divBdr>
        <w:top w:val="none" w:sz="0" w:space="0" w:color="auto"/>
        <w:left w:val="none" w:sz="0" w:space="0" w:color="auto"/>
        <w:bottom w:val="none" w:sz="0" w:space="0" w:color="auto"/>
        <w:right w:val="none" w:sz="0" w:space="0" w:color="auto"/>
      </w:divBdr>
    </w:div>
    <w:div w:id="1783184065">
      <w:bodyDiv w:val="1"/>
      <w:marLeft w:val="0"/>
      <w:marRight w:val="0"/>
      <w:marTop w:val="0"/>
      <w:marBottom w:val="0"/>
      <w:divBdr>
        <w:top w:val="none" w:sz="0" w:space="0" w:color="auto"/>
        <w:left w:val="none" w:sz="0" w:space="0" w:color="auto"/>
        <w:bottom w:val="none" w:sz="0" w:space="0" w:color="auto"/>
        <w:right w:val="none" w:sz="0" w:space="0" w:color="auto"/>
      </w:divBdr>
    </w:div>
    <w:div w:id="1783381106">
      <w:bodyDiv w:val="1"/>
      <w:marLeft w:val="0"/>
      <w:marRight w:val="0"/>
      <w:marTop w:val="0"/>
      <w:marBottom w:val="0"/>
      <w:divBdr>
        <w:top w:val="none" w:sz="0" w:space="0" w:color="auto"/>
        <w:left w:val="none" w:sz="0" w:space="0" w:color="auto"/>
        <w:bottom w:val="none" w:sz="0" w:space="0" w:color="auto"/>
        <w:right w:val="none" w:sz="0" w:space="0" w:color="auto"/>
      </w:divBdr>
    </w:div>
    <w:div w:id="1784373355">
      <w:bodyDiv w:val="1"/>
      <w:marLeft w:val="0"/>
      <w:marRight w:val="0"/>
      <w:marTop w:val="0"/>
      <w:marBottom w:val="0"/>
      <w:divBdr>
        <w:top w:val="none" w:sz="0" w:space="0" w:color="auto"/>
        <w:left w:val="none" w:sz="0" w:space="0" w:color="auto"/>
        <w:bottom w:val="none" w:sz="0" w:space="0" w:color="auto"/>
        <w:right w:val="none" w:sz="0" w:space="0" w:color="auto"/>
      </w:divBdr>
    </w:div>
    <w:div w:id="1785340992">
      <w:bodyDiv w:val="1"/>
      <w:marLeft w:val="0"/>
      <w:marRight w:val="0"/>
      <w:marTop w:val="0"/>
      <w:marBottom w:val="0"/>
      <w:divBdr>
        <w:top w:val="none" w:sz="0" w:space="0" w:color="auto"/>
        <w:left w:val="none" w:sz="0" w:space="0" w:color="auto"/>
        <w:bottom w:val="none" w:sz="0" w:space="0" w:color="auto"/>
        <w:right w:val="none" w:sz="0" w:space="0" w:color="auto"/>
      </w:divBdr>
    </w:div>
    <w:div w:id="1787312103">
      <w:bodyDiv w:val="1"/>
      <w:marLeft w:val="0"/>
      <w:marRight w:val="0"/>
      <w:marTop w:val="0"/>
      <w:marBottom w:val="0"/>
      <w:divBdr>
        <w:top w:val="none" w:sz="0" w:space="0" w:color="auto"/>
        <w:left w:val="none" w:sz="0" w:space="0" w:color="auto"/>
        <w:bottom w:val="none" w:sz="0" w:space="0" w:color="auto"/>
        <w:right w:val="none" w:sz="0" w:space="0" w:color="auto"/>
      </w:divBdr>
    </w:div>
    <w:div w:id="1787508386">
      <w:bodyDiv w:val="1"/>
      <w:marLeft w:val="0"/>
      <w:marRight w:val="0"/>
      <w:marTop w:val="0"/>
      <w:marBottom w:val="0"/>
      <w:divBdr>
        <w:top w:val="none" w:sz="0" w:space="0" w:color="auto"/>
        <w:left w:val="none" w:sz="0" w:space="0" w:color="auto"/>
        <w:bottom w:val="none" w:sz="0" w:space="0" w:color="auto"/>
        <w:right w:val="none" w:sz="0" w:space="0" w:color="auto"/>
      </w:divBdr>
    </w:div>
    <w:div w:id="1787699452">
      <w:bodyDiv w:val="1"/>
      <w:marLeft w:val="0"/>
      <w:marRight w:val="0"/>
      <w:marTop w:val="0"/>
      <w:marBottom w:val="0"/>
      <w:divBdr>
        <w:top w:val="none" w:sz="0" w:space="0" w:color="auto"/>
        <w:left w:val="none" w:sz="0" w:space="0" w:color="auto"/>
        <w:bottom w:val="none" w:sz="0" w:space="0" w:color="auto"/>
        <w:right w:val="none" w:sz="0" w:space="0" w:color="auto"/>
      </w:divBdr>
    </w:div>
    <w:div w:id="1788236183">
      <w:bodyDiv w:val="1"/>
      <w:marLeft w:val="0"/>
      <w:marRight w:val="0"/>
      <w:marTop w:val="0"/>
      <w:marBottom w:val="0"/>
      <w:divBdr>
        <w:top w:val="none" w:sz="0" w:space="0" w:color="auto"/>
        <w:left w:val="none" w:sz="0" w:space="0" w:color="auto"/>
        <w:bottom w:val="none" w:sz="0" w:space="0" w:color="auto"/>
        <w:right w:val="none" w:sz="0" w:space="0" w:color="auto"/>
      </w:divBdr>
    </w:div>
    <w:div w:id="1788307123">
      <w:bodyDiv w:val="1"/>
      <w:marLeft w:val="0"/>
      <w:marRight w:val="0"/>
      <w:marTop w:val="0"/>
      <w:marBottom w:val="0"/>
      <w:divBdr>
        <w:top w:val="none" w:sz="0" w:space="0" w:color="auto"/>
        <w:left w:val="none" w:sz="0" w:space="0" w:color="auto"/>
        <w:bottom w:val="none" w:sz="0" w:space="0" w:color="auto"/>
        <w:right w:val="none" w:sz="0" w:space="0" w:color="auto"/>
      </w:divBdr>
    </w:div>
    <w:div w:id="1789277209">
      <w:bodyDiv w:val="1"/>
      <w:marLeft w:val="0"/>
      <w:marRight w:val="0"/>
      <w:marTop w:val="0"/>
      <w:marBottom w:val="0"/>
      <w:divBdr>
        <w:top w:val="none" w:sz="0" w:space="0" w:color="auto"/>
        <w:left w:val="none" w:sz="0" w:space="0" w:color="auto"/>
        <w:bottom w:val="none" w:sz="0" w:space="0" w:color="auto"/>
        <w:right w:val="none" w:sz="0" w:space="0" w:color="auto"/>
      </w:divBdr>
    </w:div>
    <w:div w:id="1799687076">
      <w:bodyDiv w:val="1"/>
      <w:marLeft w:val="0"/>
      <w:marRight w:val="0"/>
      <w:marTop w:val="0"/>
      <w:marBottom w:val="0"/>
      <w:divBdr>
        <w:top w:val="none" w:sz="0" w:space="0" w:color="auto"/>
        <w:left w:val="none" w:sz="0" w:space="0" w:color="auto"/>
        <w:bottom w:val="none" w:sz="0" w:space="0" w:color="auto"/>
        <w:right w:val="none" w:sz="0" w:space="0" w:color="auto"/>
      </w:divBdr>
    </w:div>
    <w:div w:id="1799688210">
      <w:bodyDiv w:val="1"/>
      <w:marLeft w:val="0"/>
      <w:marRight w:val="0"/>
      <w:marTop w:val="0"/>
      <w:marBottom w:val="0"/>
      <w:divBdr>
        <w:top w:val="none" w:sz="0" w:space="0" w:color="auto"/>
        <w:left w:val="none" w:sz="0" w:space="0" w:color="auto"/>
        <w:bottom w:val="none" w:sz="0" w:space="0" w:color="auto"/>
        <w:right w:val="none" w:sz="0" w:space="0" w:color="auto"/>
      </w:divBdr>
    </w:div>
    <w:div w:id="1801075176">
      <w:bodyDiv w:val="1"/>
      <w:marLeft w:val="0"/>
      <w:marRight w:val="0"/>
      <w:marTop w:val="0"/>
      <w:marBottom w:val="0"/>
      <w:divBdr>
        <w:top w:val="none" w:sz="0" w:space="0" w:color="auto"/>
        <w:left w:val="none" w:sz="0" w:space="0" w:color="auto"/>
        <w:bottom w:val="none" w:sz="0" w:space="0" w:color="auto"/>
        <w:right w:val="none" w:sz="0" w:space="0" w:color="auto"/>
      </w:divBdr>
    </w:div>
    <w:div w:id="1801924086">
      <w:bodyDiv w:val="1"/>
      <w:marLeft w:val="0"/>
      <w:marRight w:val="0"/>
      <w:marTop w:val="0"/>
      <w:marBottom w:val="0"/>
      <w:divBdr>
        <w:top w:val="none" w:sz="0" w:space="0" w:color="auto"/>
        <w:left w:val="none" w:sz="0" w:space="0" w:color="auto"/>
        <w:bottom w:val="none" w:sz="0" w:space="0" w:color="auto"/>
        <w:right w:val="none" w:sz="0" w:space="0" w:color="auto"/>
      </w:divBdr>
    </w:div>
    <w:div w:id="1804150645">
      <w:bodyDiv w:val="1"/>
      <w:marLeft w:val="0"/>
      <w:marRight w:val="0"/>
      <w:marTop w:val="0"/>
      <w:marBottom w:val="0"/>
      <w:divBdr>
        <w:top w:val="none" w:sz="0" w:space="0" w:color="auto"/>
        <w:left w:val="none" w:sz="0" w:space="0" w:color="auto"/>
        <w:bottom w:val="none" w:sz="0" w:space="0" w:color="auto"/>
        <w:right w:val="none" w:sz="0" w:space="0" w:color="auto"/>
      </w:divBdr>
    </w:div>
    <w:div w:id="1804346694">
      <w:bodyDiv w:val="1"/>
      <w:marLeft w:val="0"/>
      <w:marRight w:val="0"/>
      <w:marTop w:val="0"/>
      <w:marBottom w:val="0"/>
      <w:divBdr>
        <w:top w:val="none" w:sz="0" w:space="0" w:color="auto"/>
        <w:left w:val="none" w:sz="0" w:space="0" w:color="auto"/>
        <w:bottom w:val="none" w:sz="0" w:space="0" w:color="auto"/>
        <w:right w:val="none" w:sz="0" w:space="0" w:color="auto"/>
      </w:divBdr>
    </w:div>
    <w:div w:id="1806921140">
      <w:bodyDiv w:val="1"/>
      <w:marLeft w:val="0"/>
      <w:marRight w:val="0"/>
      <w:marTop w:val="0"/>
      <w:marBottom w:val="0"/>
      <w:divBdr>
        <w:top w:val="none" w:sz="0" w:space="0" w:color="auto"/>
        <w:left w:val="none" w:sz="0" w:space="0" w:color="auto"/>
        <w:bottom w:val="none" w:sz="0" w:space="0" w:color="auto"/>
        <w:right w:val="none" w:sz="0" w:space="0" w:color="auto"/>
      </w:divBdr>
    </w:div>
    <w:div w:id="1809325734">
      <w:bodyDiv w:val="1"/>
      <w:marLeft w:val="0"/>
      <w:marRight w:val="0"/>
      <w:marTop w:val="0"/>
      <w:marBottom w:val="0"/>
      <w:divBdr>
        <w:top w:val="none" w:sz="0" w:space="0" w:color="auto"/>
        <w:left w:val="none" w:sz="0" w:space="0" w:color="auto"/>
        <w:bottom w:val="none" w:sz="0" w:space="0" w:color="auto"/>
        <w:right w:val="none" w:sz="0" w:space="0" w:color="auto"/>
      </w:divBdr>
    </w:div>
    <w:div w:id="1810242605">
      <w:bodyDiv w:val="1"/>
      <w:marLeft w:val="0"/>
      <w:marRight w:val="0"/>
      <w:marTop w:val="0"/>
      <w:marBottom w:val="0"/>
      <w:divBdr>
        <w:top w:val="none" w:sz="0" w:space="0" w:color="auto"/>
        <w:left w:val="none" w:sz="0" w:space="0" w:color="auto"/>
        <w:bottom w:val="none" w:sz="0" w:space="0" w:color="auto"/>
        <w:right w:val="none" w:sz="0" w:space="0" w:color="auto"/>
      </w:divBdr>
    </w:div>
    <w:div w:id="1811247397">
      <w:bodyDiv w:val="1"/>
      <w:marLeft w:val="0"/>
      <w:marRight w:val="0"/>
      <w:marTop w:val="0"/>
      <w:marBottom w:val="0"/>
      <w:divBdr>
        <w:top w:val="none" w:sz="0" w:space="0" w:color="auto"/>
        <w:left w:val="none" w:sz="0" w:space="0" w:color="auto"/>
        <w:bottom w:val="none" w:sz="0" w:space="0" w:color="auto"/>
        <w:right w:val="none" w:sz="0" w:space="0" w:color="auto"/>
      </w:divBdr>
      <w:divsChild>
        <w:div w:id="788202269">
          <w:marLeft w:val="0"/>
          <w:marRight w:val="0"/>
          <w:marTop w:val="0"/>
          <w:marBottom w:val="0"/>
          <w:divBdr>
            <w:top w:val="none" w:sz="0" w:space="0" w:color="auto"/>
            <w:left w:val="none" w:sz="0" w:space="0" w:color="auto"/>
            <w:bottom w:val="none" w:sz="0" w:space="0" w:color="auto"/>
            <w:right w:val="none" w:sz="0" w:space="0" w:color="auto"/>
          </w:divBdr>
        </w:div>
      </w:divsChild>
    </w:div>
    <w:div w:id="1815755703">
      <w:bodyDiv w:val="1"/>
      <w:marLeft w:val="0"/>
      <w:marRight w:val="0"/>
      <w:marTop w:val="0"/>
      <w:marBottom w:val="0"/>
      <w:divBdr>
        <w:top w:val="none" w:sz="0" w:space="0" w:color="auto"/>
        <w:left w:val="none" w:sz="0" w:space="0" w:color="auto"/>
        <w:bottom w:val="none" w:sz="0" w:space="0" w:color="auto"/>
        <w:right w:val="none" w:sz="0" w:space="0" w:color="auto"/>
      </w:divBdr>
    </w:div>
    <w:div w:id="1818063693">
      <w:bodyDiv w:val="1"/>
      <w:marLeft w:val="0"/>
      <w:marRight w:val="0"/>
      <w:marTop w:val="0"/>
      <w:marBottom w:val="0"/>
      <w:divBdr>
        <w:top w:val="none" w:sz="0" w:space="0" w:color="auto"/>
        <w:left w:val="none" w:sz="0" w:space="0" w:color="auto"/>
        <w:bottom w:val="none" w:sz="0" w:space="0" w:color="auto"/>
        <w:right w:val="none" w:sz="0" w:space="0" w:color="auto"/>
      </w:divBdr>
    </w:div>
    <w:div w:id="1819884964">
      <w:bodyDiv w:val="1"/>
      <w:marLeft w:val="0"/>
      <w:marRight w:val="0"/>
      <w:marTop w:val="0"/>
      <w:marBottom w:val="0"/>
      <w:divBdr>
        <w:top w:val="none" w:sz="0" w:space="0" w:color="auto"/>
        <w:left w:val="none" w:sz="0" w:space="0" w:color="auto"/>
        <w:bottom w:val="none" w:sz="0" w:space="0" w:color="auto"/>
        <w:right w:val="none" w:sz="0" w:space="0" w:color="auto"/>
      </w:divBdr>
    </w:div>
    <w:div w:id="1822186034">
      <w:bodyDiv w:val="1"/>
      <w:marLeft w:val="0"/>
      <w:marRight w:val="0"/>
      <w:marTop w:val="0"/>
      <w:marBottom w:val="0"/>
      <w:divBdr>
        <w:top w:val="none" w:sz="0" w:space="0" w:color="auto"/>
        <w:left w:val="none" w:sz="0" w:space="0" w:color="auto"/>
        <w:bottom w:val="none" w:sz="0" w:space="0" w:color="auto"/>
        <w:right w:val="none" w:sz="0" w:space="0" w:color="auto"/>
      </w:divBdr>
    </w:div>
    <w:div w:id="1822622000">
      <w:bodyDiv w:val="1"/>
      <w:marLeft w:val="0"/>
      <w:marRight w:val="0"/>
      <w:marTop w:val="0"/>
      <w:marBottom w:val="0"/>
      <w:divBdr>
        <w:top w:val="none" w:sz="0" w:space="0" w:color="auto"/>
        <w:left w:val="none" w:sz="0" w:space="0" w:color="auto"/>
        <w:bottom w:val="none" w:sz="0" w:space="0" w:color="auto"/>
        <w:right w:val="none" w:sz="0" w:space="0" w:color="auto"/>
      </w:divBdr>
    </w:div>
    <w:div w:id="1823110857">
      <w:bodyDiv w:val="1"/>
      <w:marLeft w:val="0"/>
      <w:marRight w:val="0"/>
      <w:marTop w:val="0"/>
      <w:marBottom w:val="0"/>
      <w:divBdr>
        <w:top w:val="none" w:sz="0" w:space="0" w:color="auto"/>
        <w:left w:val="none" w:sz="0" w:space="0" w:color="auto"/>
        <w:bottom w:val="none" w:sz="0" w:space="0" w:color="auto"/>
        <w:right w:val="none" w:sz="0" w:space="0" w:color="auto"/>
      </w:divBdr>
    </w:div>
    <w:div w:id="1823501313">
      <w:bodyDiv w:val="1"/>
      <w:marLeft w:val="0"/>
      <w:marRight w:val="0"/>
      <w:marTop w:val="0"/>
      <w:marBottom w:val="0"/>
      <w:divBdr>
        <w:top w:val="none" w:sz="0" w:space="0" w:color="auto"/>
        <w:left w:val="none" w:sz="0" w:space="0" w:color="auto"/>
        <w:bottom w:val="none" w:sz="0" w:space="0" w:color="auto"/>
        <w:right w:val="none" w:sz="0" w:space="0" w:color="auto"/>
      </w:divBdr>
    </w:div>
    <w:div w:id="1826120577">
      <w:bodyDiv w:val="1"/>
      <w:marLeft w:val="0"/>
      <w:marRight w:val="0"/>
      <w:marTop w:val="0"/>
      <w:marBottom w:val="0"/>
      <w:divBdr>
        <w:top w:val="none" w:sz="0" w:space="0" w:color="auto"/>
        <w:left w:val="none" w:sz="0" w:space="0" w:color="auto"/>
        <w:bottom w:val="none" w:sz="0" w:space="0" w:color="auto"/>
        <w:right w:val="none" w:sz="0" w:space="0" w:color="auto"/>
      </w:divBdr>
    </w:div>
    <w:div w:id="1826433295">
      <w:bodyDiv w:val="1"/>
      <w:marLeft w:val="0"/>
      <w:marRight w:val="0"/>
      <w:marTop w:val="0"/>
      <w:marBottom w:val="0"/>
      <w:divBdr>
        <w:top w:val="none" w:sz="0" w:space="0" w:color="auto"/>
        <w:left w:val="none" w:sz="0" w:space="0" w:color="auto"/>
        <w:bottom w:val="none" w:sz="0" w:space="0" w:color="auto"/>
        <w:right w:val="none" w:sz="0" w:space="0" w:color="auto"/>
      </w:divBdr>
    </w:div>
    <w:div w:id="1827744045">
      <w:bodyDiv w:val="1"/>
      <w:marLeft w:val="0"/>
      <w:marRight w:val="0"/>
      <w:marTop w:val="0"/>
      <w:marBottom w:val="0"/>
      <w:divBdr>
        <w:top w:val="none" w:sz="0" w:space="0" w:color="auto"/>
        <w:left w:val="none" w:sz="0" w:space="0" w:color="auto"/>
        <w:bottom w:val="none" w:sz="0" w:space="0" w:color="auto"/>
        <w:right w:val="none" w:sz="0" w:space="0" w:color="auto"/>
      </w:divBdr>
    </w:div>
    <w:div w:id="1827940617">
      <w:bodyDiv w:val="1"/>
      <w:marLeft w:val="0"/>
      <w:marRight w:val="0"/>
      <w:marTop w:val="0"/>
      <w:marBottom w:val="0"/>
      <w:divBdr>
        <w:top w:val="none" w:sz="0" w:space="0" w:color="auto"/>
        <w:left w:val="none" w:sz="0" w:space="0" w:color="auto"/>
        <w:bottom w:val="none" w:sz="0" w:space="0" w:color="auto"/>
        <w:right w:val="none" w:sz="0" w:space="0" w:color="auto"/>
      </w:divBdr>
    </w:div>
    <w:div w:id="1829593623">
      <w:bodyDiv w:val="1"/>
      <w:marLeft w:val="0"/>
      <w:marRight w:val="0"/>
      <w:marTop w:val="0"/>
      <w:marBottom w:val="0"/>
      <w:divBdr>
        <w:top w:val="none" w:sz="0" w:space="0" w:color="auto"/>
        <w:left w:val="none" w:sz="0" w:space="0" w:color="auto"/>
        <w:bottom w:val="none" w:sz="0" w:space="0" w:color="auto"/>
        <w:right w:val="none" w:sz="0" w:space="0" w:color="auto"/>
      </w:divBdr>
    </w:div>
    <w:div w:id="1829784921">
      <w:bodyDiv w:val="1"/>
      <w:marLeft w:val="0"/>
      <w:marRight w:val="0"/>
      <w:marTop w:val="0"/>
      <w:marBottom w:val="0"/>
      <w:divBdr>
        <w:top w:val="none" w:sz="0" w:space="0" w:color="auto"/>
        <w:left w:val="none" w:sz="0" w:space="0" w:color="auto"/>
        <w:bottom w:val="none" w:sz="0" w:space="0" w:color="auto"/>
        <w:right w:val="none" w:sz="0" w:space="0" w:color="auto"/>
      </w:divBdr>
    </w:div>
    <w:div w:id="1834569159">
      <w:bodyDiv w:val="1"/>
      <w:marLeft w:val="0"/>
      <w:marRight w:val="0"/>
      <w:marTop w:val="0"/>
      <w:marBottom w:val="0"/>
      <w:divBdr>
        <w:top w:val="none" w:sz="0" w:space="0" w:color="auto"/>
        <w:left w:val="none" w:sz="0" w:space="0" w:color="auto"/>
        <w:bottom w:val="none" w:sz="0" w:space="0" w:color="auto"/>
        <w:right w:val="none" w:sz="0" w:space="0" w:color="auto"/>
      </w:divBdr>
    </w:div>
    <w:div w:id="1835686158">
      <w:bodyDiv w:val="1"/>
      <w:marLeft w:val="0"/>
      <w:marRight w:val="0"/>
      <w:marTop w:val="0"/>
      <w:marBottom w:val="0"/>
      <w:divBdr>
        <w:top w:val="none" w:sz="0" w:space="0" w:color="auto"/>
        <w:left w:val="none" w:sz="0" w:space="0" w:color="auto"/>
        <w:bottom w:val="none" w:sz="0" w:space="0" w:color="auto"/>
        <w:right w:val="none" w:sz="0" w:space="0" w:color="auto"/>
      </w:divBdr>
    </w:div>
    <w:div w:id="1842235228">
      <w:bodyDiv w:val="1"/>
      <w:marLeft w:val="0"/>
      <w:marRight w:val="0"/>
      <w:marTop w:val="0"/>
      <w:marBottom w:val="0"/>
      <w:divBdr>
        <w:top w:val="none" w:sz="0" w:space="0" w:color="auto"/>
        <w:left w:val="none" w:sz="0" w:space="0" w:color="auto"/>
        <w:bottom w:val="none" w:sz="0" w:space="0" w:color="auto"/>
        <w:right w:val="none" w:sz="0" w:space="0" w:color="auto"/>
      </w:divBdr>
    </w:div>
    <w:div w:id="1843472080">
      <w:bodyDiv w:val="1"/>
      <w:marLeft w:val="0"/>
      <w:marRight w:val="0"/>
      <w:marTop w:val="0"/>
      <w:marBottom w:val="0"/>
      <w:divBdr>
        <w:top w:val="none" w:sz="0" w:space="0" w:color="auto"/>
        <w:left w:val="none" w:sz="0" w:space="0" w:color="auto"/>
        <w:bottom w:val="none" w:sz="0" w:space="0" w:color="auto"/>
        <w:right w:val="none" w:sz="0" w:space="0" w:color="auto"/>
      </w:divBdr>
    </w:div>
    <w:div w:id="1844126908">
      <w:bodyDiv w:val="1"/>
      <w:marLeft w:val="0"/>
      <w:marRight w:val="0"/>
      <w:marTop w:val="0"/>
      <w:marBottom w:val="0"/>
      <w:divBdr>
        <w:top w:val="none" w:sz="0" w:space="0" w:color="auto"/>
        <w:left w:val="none" w:sz="0" w:space="0" w:color="auto"/>
        <w:bottom w:val="none" w:sz="0" w:space="0" w:color="auto"/>
        <w:right w:val="none" w:sz="0" w:space="0" w:color="auto"/>
      </w:divBdr>
    </w:div>
    <w:div w:id="1844318105">
      <w:bodyDiv w:val="1"/>
      <w:marLeft w:val="0"/>
      <w:marRight w:val="0"/>
      <w:marTop w:val="0"/>
      <w:marBottom w:val="0"/>
      <w:divBdr>
        <w:top w:val="none" w:sz="0" w:space="0" w:color="auto"/>
        <w:left w:val="none" w:sz="0" w:space="0" w:color="auto"/>
        <w:bottom w:val="none" w:sz="0" w:space="0" w:color="auto"/>
        <w:right w:val="none" w:sz="0" w:space="0" w:color="auto"/>
      </w:divBdr>
    </w:div>
    <w:div w:id="1851523255">
      <w:bodyDiv w:val="1"/>
      <w:marLeft w:val="0"/>
      <w:marRight w:val="0"/>
      <w:marTop w:val="0"/>
      <w:marBottom w:val="0"/>
      <w:divBdr>
        <w:top w:val="none" w:sz="0" w:space="0" w:color="auto"/>
        <w:left w:val="none" w:sz="0" w:space="0" w:color="auto"/>
        <w:bottom w:val="none" w:sz="0" w:space="0" w:color="auto"/>
        <w:right w:val="none" w:sz="0" w:space="0" w:color="auto"/>
      </w:divBdr>
      <w:divsChild>
        <w:div w:id="2055082735">
          <w:marLeft w:val="0"/>
          <w:marRight w:val="0"/>
          <w:marTop w:val="0"/>
          <w:marBottom w:val="0"/>
          <w:divBdr>
            <w:top w:val="none" w:sz="0" w:space="0" w:color="auto"/>
            <w:left w:val="none" w:sz="0" w:space="0" w:color="auto"/>
            <w:bottom w:val="none" w:sz="0" w:space="0" w:color="auto"/>
            <w:right w:val="none" w:sz="0" w:space="0" w:color="auto"/>
          </w:divBdr>
        </w:div>
      </w:divsChild>
    </w:div>
    <w:div w:id="1854105288">
      <w:bodyDiv w:val="1"/>
      <w:marLeft w:val="0"/>
      <w:marRight w:val="0"/>
      <w:marTop w:val="0"/>
      <w:marBottom w:val="0"/>
      <w:divBdr>
        <w:top w:val="none" w:sz="0" w:space="0" w:color="auto"/>
        <w:left w:val="none" w:sz="0" w:space="0" w:color="auto"/>
        <w:bottom w:val="none" w:sz="0" w:space="0" w:color="auto"/>
        <w:right w:val="none" w:sz="0" w:space="0" w:color="auto"/>
      </w:divBdr>
    </w:div>
    <w:div w:id="1854371195">
      <w:bodyDiv w:val="1"/>
      <w:marLeft w:val="0"/>
      <w:marRight w:val="0"/>
      <w:marTop w:val="0"/>
      <w:marBottom w:val="0"/>
      <w:divBdr>
        <w:top w:val="none" w:sz="0" w:space="0" w:color="auto"/>
        <w:left w:val="none" w:sz="0" w:space="0" w:color="auto"/>
        <w:bottom w:val="none" w:sz="0" w:space="0" w:color="auto"/>
        <w:right w:val="none" w:sz="0" w:space="0" w:color="auto"/>
      </w:divBdr>
    </w:div>
    <w:div w:id="1856188326">
      <w:bodyDiv w:val="1"/>
      <w:marLeft w:val="0"/>
      <w:marRight w:val="0"/>
      <w:marTop w:val="0"/>
      <w:marBottom w:val="0"/>
      <w:divBdr>
        <w:top w:val="none" w:sz="0" w:space="0" w:color="auto"/>
        <w:left w:val="none" w:sz="0" w:space="0" w:color="auto"/>
        <w:bottom w:val="none" w:sz="0" w:space="0" w:color="auto"/>
        <w:right w:val="none" w:sz="0" w:space="0" w:color="auto"/>
      </w:divBdr>
    </w:div>
    <w:div w:id="1858419486">
      <w:bodyDiv w:val="1"/>
      <w:marLeft w:val="0"/>
      <w:marRight w:val="0"/>
      <w:marTop w:val="0"/>
      <w:marBottom w:val="0"/>
      <w:divBdr>
        <w:top w:val="none" w:sz="0" w:space="0" w:color="auto"/>
        <w:left w:val="none" w:sz="0" w:space="0" w:color="auto"/>
        <w:bottom w:val="none" w:sz="0" w:space="0" w:color="auto"/>
        <w:right w:val="none" w:sz="0" w:space="0" w:color="auto"/>
      </w:divBdr>
    </w:div>
    <w:div w:id="1870141875">
      <w:bodyDiv w:val="1"/>
      <w:marLeft w:val="0"/>
      <w:marRight w:val="0"/>
      <w:marTop w:val="0"/>
      <w:marBottom w:val="0"/>
      <w:divBdr>
        <w:top w:val="none" w:sz="0" w:space="0" w:color="auto"/>
        <w:left w:val="none" w:sz="0" w:space="0" w:color="auto"/>
        <w:bottom w:val="none" w:sz="0" w:space="0" w:color="auto"/>
        <w:right w:val="none" w:sz="0" w:space="0" w:color="auto"/>
      </w:divBdr>
    </w:div>
    <w:div w:id="1873373484">
      <w:bodyDiv w:val="1"/>
      <w:marLeft w:val="0"/>
      <w:marRight w:val="0"/>
      <w:marTop w:val="0"/>
      <w:marBottom w:val="0"/>
      <w:divBdr>
        <w:top w:val="none" w:sz="0" w:space="0" w:color="auto"/>
        <w:left w:val="none" w:sz="0" w:space="0" w:color="auto"/>
        <w:bottom w:val="none" w:sz="0" w:space="0" w:color="auto"/>
        <w:right w:val="none" w:sz="0" w:space="0" w:color="auto"/>
      </w:divBdr>
    </w:div>
    <w:div w:id="1876313729">
      <w:bodyDiv w:val="1"/>
      <w:marLeft w:val="0"/>
      <w:marRight w:val="0"/>
      <w:marTop w:val="0"/>
      <w:marBottom w:val="0"/>
      <w:divBdr>
        <w:top w:val="none" w:sz="0" w:space="0" w:color="auto"/>
        <w:left w:val="none" w:sz="0" w:space="0" w:color="auto"/>
        <w:bottom w:val="none" w:sz="0" w:space="0" w:color="auto"/>
        <w:right w:val="none" w:sz="0" w:space="0" w:color="auto"/>
      </w:divBdr>
    </w:div>
    <w:div w:id="1877811859">
      <w:bodyDiv w:val="1"/>
      <w:marLeft w:val="0"/>
      <w:marRight w:val="0"/>
      <w:marTop w:val="0"/>
      <w:marBottom w:val="0"/>
      <w:divBdr>
        <w:top w:val="none" w:sz="0" w:space="0" w:color="auto"/>
        <w:left w:val="none" w:sz="0" w:space="0" w:color="auto"/>
        <w:bottom w:val="none" w:sz="0" w:space="0" w:color="auto"/>
        <w:right w:val="none" w:sz="0" w:space="0" w:color="auto"/>
      </w:divBdr>
      <w:divsChild>
        <w:div w:id="184945758">
          <w:marLeft w:val="0"/>
          <w:marRight w:val="0"/>
          <w:marTop w:val="0"/>
          <w:marBottom w:val="0"/>
          <w:divBdr>
            <w:top w:val="none" w:sz="0" w:space="0" w:color="auto"/>
            <w:left w:val="none" w:sz="0" w:space="0" w:color="auto"/>
            <w:bottom w:val="none" w:sz="0" w:space="0" w:color="auto"/>
            <w:right w:val="none" w:sz="0" w:space="0" w:color="auto"/>
          </w:divBdr>
          <w:divsChild>
            <w:div w:id="298925275">
              <w:marLeft w:val="0"/>
              <w:marRight w:val="0"/>
              <w:marTop w:val="0"/>
              <w:marBottom w:val="0"/>
              <w:divBdr>
                <w:top w:val="none" w:sz="0" w:space="0" w:color="auto"/>
                <w:left w:val="none" w:sz="0" w:space="0" w:color="auto"/>
                <w:bottom w:val="none" w:sz="0" w:space="0" w:color="auto"/>
                <w:right w:val="none" w:sz="0" w:space="0" w:color="auto"/>
              </w:divBdr>
            </w:div>
            <w:div w:id="823159852">
              <w:marLeft w:val="0"/>
              <w:marRight w:val="0"/>
              <w:marTop w:val="0"/>
              <w:marBottom w:val="0"/>
              <w:divBdr>
                <w:top w:val="none" w:sz="0" w:space="0" w:color="auto"/>
                <w:left w:val="none" w:sz="0" w:space="0" w:color="auto"/>
                <w:bottom w:val="none" w:sz="0" w:space="0" w:color="auto"/>
                <w:right w:val="none" w:sz="0" w:space="0" w:color="auto"/>
              </w:divBdr>
            </w:div>
            <w:div w:id="196236086">
              <w:marLeft w:val="0"/>
              <w:marRight w:val="0"/>
              <w:marTop w:val="0"/>
              <w:marBottom w:val="0"/>
              <w:divBdr>
                <w:top w:val="none" w:sz="0" w:space="0" w:color="auto"/>
                <w:left w:val="none" w:sz="0" w:space="0" w:color="auto"/>
                <w:bottom w:val="none" w:sz="0" w:space="0" w:color="auto"/>
                <w:right w:val="none" w:sz="0" w:space="0" w:color="auto"/>
              </w:divBdr>
            </w:div>
            <w:div w:id="1535582547">
              <w:marLeft w:val="0"/>
              <w:marRight w:val="0"/>
              <w:marTop w:val="0"/>
              <w:marBottom w:val="0"/>
              <w:divBdr>
                <w:top w:val="none" w:sz="0" w:space="0" w:color="auto"/>
                <w:left w:val="none" w:sz="0" w:space="0" w:color="auto"/>
                <w:bottom w:val="none" w:sz="0" w:space="0" w:color="auto"/>
                <w:right w:val="none" w:sz="0" w:space="0" w:color="auto"/>
              </w:divBdr>
            </w:div>
            <w:div w:id="1933857616">
              <w:marLeft w:val="0"/>
              <w:marRight w:val="0"/>
              <w:marTop w:val="0"/>
              <w:marBottom w:val="0"/>
              <w:divBdr>
                <w:top w:val="none" w:sz="0" w:space="0" w:color="auto"/>
                <w:left w:val="none" w:sz="0" w:space="0" w:color="auto"/>
                <w:bottom w:val="none" w:sz="0" w:space="0" w:color="auto"/>
                <w:right w:val="none" w:sz="0" w:space="0" w:color="auto"/>
              </w:divBdr>
            </w:div>
            <w:div w:id="1006176687">
              <w:marLeft w:val="0"/>
              <w:marRight w:val="0"/>
              <w:marTop w:val="0"/>
              <w:marBottom w:val="0"/>
              <w:divBdr>
                <w:top w:val="none" w:sz="0" w:space="0" w:color="auto"/>
                <w:left w:val="none" w:sz="0" w:space="0" w:color="auto"/>
                <w:bottom w:val="none" w:sz="0" w:space="0" w:color="auto"/>
                <w:right w:val="none" w:sz="0" w:space="0" w:color="auto"/>
              </w:divBdr>
            </w:div>
            <w:div w:id="230848225">
              <w:marLeft w:val="0"/>
              <w:marRight w:val="0"/>
              <w:marTop w:val="0"/>
              <w:marBottom w:val="0"/>
              <w:divBdr>
                <w:top w:val="none" w:sz="0" w:space="0" w:color="auto"/>
                <w:left w:val="none" w:sz="0" w:space="0" w:color="auto"/>
                <w:bottom w:val="none" w:sz="0" w:space="0" w:color="auto"/>
                <w:right w:val="none" w:sz="0" w:space="0" w:color="auto"/>
              </w:divBdr>
            </w:div>
            <w:div w:id="1269584113">
              <w:marLeft w:val="0"/>
              <w:marRight w:val="0"/>
              <w:marTop w:val="0"/>
              <w:marBottom w:val="0"/>
              <w:divBdr>
                <w:top w:val="none" w:sz="0" w:space="0" w:color="auto"/>
                <w:left w:val="none" w:sz="0" w:space="0" w:color="auto"/>
                <w:bottom w:val="none" w:sz="0" w:space="0" w:color="auto"/>
                <w:right w:val="none" w:sz="0" w:space="0" w:color="auto"/>
              </w:divBdr>
            </w:div>
            <w:div w:id="1305237954">
              <w:marLeft w:val="0"/>
              <w:marRight w:val="0"/>
              <w:marTop w:val="0"/>
              <w:marBottom w:val="0"/>
              <w:divBdr>
                <w:top w:val="none" w:sz="0" w:space="0" w:color="auto"/>
                <w:left w:val="none" w:sz="0" w:space="0" w:color="auto"/>
                <w:bottom w:val="none" w:sz="0" w:space="0" w:color="auto"/>
                <w:right w:val="none" w:sz="0" w:space="0" w:color="auto"/>
              </w:divBdr>
            </w:div>
            <w:div w:id="2088573583">
              <w:marLeft w:val="0"/>
              <w:marRight w:val="0"/>
              <w:marTop w:val="0"/>
              <w:marBottom w:val="0"/>
              <w:divBdr>
                <w:top w:val="none" w:sz="0" w:space="0" w:color="auto"/>
                <w:left w:val="none" w:sz="0" w:space="0" w:color="auto"/>
                <w:bottom w:val="none" w:sz="0" w:space="0" w:color="auto"/>
                <w:right w:val="none" w:sz="0" w:space="0" w:color="auto"/>
              </w:divBdr>
            </w:div>
            <w:div w:id="1647011923">
              <w:marLeft w:val="0"/>
              <w:marRight w:val="0"/>
              <w:marTop w:val="0"/>
              <w:marBottom w:val="0"/>
              <w:divBdr>
                <w:top w:val="none" w:sz="0" w:space="0" w:color="auto"/>
                <w:left w:val="none" w:sz="0" w:space="0" w:color="auto"/>
                <w:bottom w:val="none" w:sz="0" w:space="0" w:color="auto"/>
                <w:right w:val="none" w:sz="0" w:space="0" w:color="auto"/>
              </w:divBdr>
            </w:div>
            <w:div w:id="1596209340">
              <w:marLeft w:val="0"/>
              <w:marRight w:val="0"/>
              <w:marTop w:val="0"/>
              <w:marBottom w:val="0"/>
              <w:divBdr>
                <w:top w:val="none" w:sz="0" w:space="0" w:color="auto"/>
                <w:left w:val="none" w:sz="0" w:space="0" w:color="auto"/>
                <w:bottom w:val="none" w:sz="0" w:space="0" w:color="auto"/>
                <w:right w:val="none" w:sz="0" w:space="0" w:color="auto"/>
              </w:divBdr>
            </w:div>
            <w:div w:id="403264008">
              <w:marLeft w:val="0"/>
              <w:marRight w:val="0"/>
              <w:marTop w:val="0"/>
              <w:marBottom w:val="0"/>
              <w:divBdr>
                <w:top w:val="none" w:sz="0" w:space="0" w:color="auto"/>
                <w:left w:val="none" w:sz="0" w:space="0" w:color="auto"/>
                <w:bottom w:val="none" w:sz="0" w:space="0" w:color="auto"/>
                <w:right w:val="none" w:sz="0" w:space="0" w:color="auto"/>
              </w:divBdr>
            </w:div>
            <w:div w:id="38872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0594">
      <w:bodyDiv w:val="1"/>
      <w:marLeft w:val="0"/>
      <w:marRight w:val="0"/>
      <w:marTop w:val="0"/>
      <w:marBottom w:val="0"/>
      <w:divBdr>
        <w:top w:val="none" w:sz="0" w:space="0" w:color="auto"/>
        <w:left w:val="none" w:sz="0" w:space="0" w:color="auto"/>
        <w:bottom w:val="none" w:sz="0" w:space="0" w:color="auto"/>
        <w:right w:val="none" w:sz="0" w:space="0" w:color="auto"/>
      </w:divBdr>
    </w:div>
    <w:div w:id="1879976851">
      <w:bodyDiv w:val="1"/>
      <w:marLeft w:val="0"/>
      <w:marRight w:val="0"/>
      <w:marTop w:val="0"/>
      <w:marBottom w:val="0"/>
      <w:divBdr>
        <w:top w:val="none" w:sz="0" w:space="0" w:color="auto"/>
        <w:left w:val="none" w:sz="0" w:space="0" w:color="auto"/>
        <w:bottom w:val="none" w:sz="0" w:space="0" w:color="auto"/>
        <w:right w:val="none" w:sz="0" w:space="0" w:color="auto"/>
      </w:divBdr>
    </w:div>
    <w:div w:id="1881476531">
      <w:bodyDiv w:val="1"/>
      <w:marLeft w:val="0"/>
      <w:marRight w:val="0"/>
      <w:marTop w:val="0"/>
      <w:marBottom w:val="0"/>
      <w:divBdr>
        <w:top w:val="none" w:sz="0" w:space="0" w:color="auto"/>
        <w:left w:val="none" w:sz="0" w:space="0" w:color="auto"/>
        <w:bottom w:val="none" w:sz="0" w:space="0" w:color="auto"/>
        <w:right w:val="none" w:sz="0" w:space="0" w:color="auto"/>
      </w:divBdr>
    </w:div>
    <w:div w:id="1883321305">
      <w:bodyDiv w:val="1"/>
      <w:marLeft w:val="0"/>
      <w:marRight w:val="0"/>
      <w:marTop w:val="0"/>
      <w:marBottom w:val="0"/>
      <w:divBdr>
        <w:top w:val="none" w:sz="0" w:space="0" w:color="auto"/>
        <w:left w:val="none" w:sz="0" w:space="0" w:color="auto"/>
        <w:bottom w:val="none" w:sz="0" w:space="0" w:color="auto"/>
        <w:right w:val="none" w:sz="0" w:space="0" w:color="auto"/>
      </w:divBdr>
    </w:div>
    <w:div w:id="1883593848">
      <w:bodyDiv w:val="1"/>
      <w:marLeft w:val="0"/>
      <w:marRight w:val="0"/>
      <w:marTop w:val="0"/>
      <w:marBottom w:val="0"/>
      <w:divBdr>
        <w:top w:val="none" w:sz="0" w:space="0" w:color="auto"/>
        <w:left w:val="none" w:sz="0" w:space="0" w:color="auto"/>
        <w:bottom w:val="none" w:sz="0" w:space="0" w:color="auto"/>
        <w:right w:val="none" w:sz="0" w:space="0" w:color="auto"/>
      </w:divBdr>
    </w:div>
    <w:div w:id="1885749316">
      <w:bodyDiv w:val="1"/>
      <w:marLeft w:val="0"/>
      <w:marRight w:val="0"/>
      <w:marTop w:val="0"/>
      <w:marBottom w:val="0"/>
      <w:divBdr>
        <w:top w:val="none" w:sz="0" w:space="0" w:color="auto"/>
        <w:left w:val="none" w:sz="0" w:space="0" w:color="auto"/>
        <w:bottom w:val="none" w:sz="0" w:space="0" w:color="auto"/>
        <w:right w:val="none" w:sz="0" w:space="0" w:color="auto"/>
      </w:divBdr>
    </w:div>
    <w:div w:id="1889880209">
      <w:bodyDiv w:val="1"/>
      <w:marLeft w:val="0"/>
      <w:marRight w:val="0"/>
      <w:marTop w:val="0"/>
      <w:marBottom w:val="0"/>
      <w:divBdr>
        <w:top w:val="none" w:sz="0" w:space="0" w:color="auto"/>
        <w:left w:val="none" w:sz="0" w:space="0" w:color="auto"/>
        <w:bottom w:val="none" w:sz="0" w:space="0" w:color="auto"/>
        <w:right w:val="none" w:sz="0" w:space="0" w:color="auto"/>
      </w:divBdr>
    </w:div>
    <w:div w:id="1895500424">
      <w:bodyDiv w:val="1"/>
      <w:marLeft w:val="0"/>
      <w:marRight w:val="0"/>
      <w:marTop w:val="0"/>
      <w:marBottom w:val="0"/>
      <w:divBdr>
        <w:top w:val="none" w:sz="0" w:space="0" w:color="auto"/>
        <w:left w:val="none" w:sz="0" w:space="0" w:color="auto"/>
        <w:bottom w:val="none" w:sz="0" w:space="0" w:color="auto"/>
        <w:right w:val="none" w:sz="0" w:space="0" w:color="auto"/>
      </w:divBdr>
    </w:div>
    <w:div w:id="1902864199">
      <w:bodyDiv w:val="1"/>
      <w:marLeft w:val="0"/>
      <w:marRight w:val="0"/>
      <w:marTop w:val="0"/>
      <w:marBottom w:val="0"/>
      <w:divBdr>
        <w:top w:val="none" w:sz="0" w:space="0" w:color="auto"/>
        <w:left w:val="none" w:sz="0" w:space="0" w:color="auto"/>
        <w:bottom w:val="none" w:sz="0" w:space="0" w:color="auto"/>
        <w:right w:val="none" w:sz="0" w:space="0" w:color="auto"/>
      </w:divBdr>
    </w:div>
    <w:div w:id="1910573159">
      <w:bodyDiv w:val="1"/>
      <w:marLeft w:val="0"/>
      <w:marRight w:val="0"/>
      <w:marTop w:val="0"/>
      <w:marBottom w:val="0"/>
      <w:divBdr>
        <w:top w:val="none" w:sz="0" w:space="0" w:color="auto"/>
        <w:left w:val="none" w:sz="0" w:space="0" w:color="auto"/>
        <w:bottom w:val="none" w:sz="0" w:space="0" w:color="auto"/>
        <w:right w:val="none" w:sz="0" w:space="0" w:color="auto"/>
      </w:divBdr>
    </w:div>
    <w:div w:id="1911039226">
      <w:bodyDiv w:val="1"/>
      <w:marLeft w:val="0"/>
      <w:marRight w:val="0"/>
      <w:marTop w:val="0"/>
      <w:marBottom w:val="0"/>
      <w:divBdr>
        <w:top w:val="none" w:sz="0" w:space="0" w:color="auto"/>
        <w:left w:val="none" w:sz="0" w:space="0" w:color="auto"/>
        <w:bottom w:val="none" w:sz="0" w:space="0" w:color="auto"/>
        <w:right w:val="none" w:sz="0" w:space="0" w:color="auto"/>
      </w:divBdr>
    </w:div>
    <w:div w:id="1911116543">
      <w:bodyDiv w:val="1"/>
      <w:marLeft w:val="0"/>
      <w:marRight w:val="0"/>
      <w:marTop w:val="0"/>
      <w:marBottom w:val="0"/>
      <w:divBdr>
        <w:top w:val="none" w:sz="0" w:space="0" w:color="auto"/>
        <w:left w:val="none" w:sz="0" w:space="0" w:color="auto"/>
        <w:bottom w:val="none" w:sz="0" w:space="0" w:color="auto"/>
        <w:right w:val="none" w:sz="0" w:space="0" w:color="auto"/>
      </w:divBdr>
      <w:divsChild>
        <w:div w:id="598878057">
          <w:marLeft w:val="0"/>
          <w:marRight w:val="0"/>
          <w:marTop w:val="0"/>
          <w:marBottom w:val="0"/>
          <w:divBdr>
            <w:top w:val="none" w:sz="0" w:space="0" w:color="auto"/>
            <w:left w:val="none" w:sz="0" w:space="0" w:color="auto"/>
            <w:bottom w:val="none" w:sz="0" w:space="0" w:color="auto"/>
            <w:right w:val="none" w:sz="0" w:space="0" w:color="auto"/>
          </w:divBdr>
          <w:divsChild>
            <w:div w:id="1696881368">
              <w:marLeft w:val="0"/>
              <w:marRight w:val="0"/>
              <w:marTop w:val="0"/>
              <w:marBottom w:val="0"/>
              <w:divBdr>
                <w:top w:val="none" w:sz="0" w:space="0" w:color="auto"/>
                <w:left w:val="none" w:sz="0" w:space="0" w:color="auto"/>
                <w:bottom w:val="none" w:sz="0" w:space="0" w:color="auto"/>
                <w:right w:val="none" w:sz="0" w:space="0" w:color="auto"/>
              </w:divBdr>
              <w:divsChild>
                <w:div w:id="932127552">
                  <w:marLeft w:val="0"/>
                  <w:marRight w:val="0"/>
                  <w:marTop w:val="0"/>
                  <w:marBottom w:val="0"/>
                  <w:divBdr>
                    <w:top w:val="none" w:sz="0" w:space="0" w:color="auto"/>
                    <w:left w:val="none" w:sz="0" w:space="0" w:color="auto"/>
                    <w:bottom w:val="none" w:sz="0" w:space="0" w:color="auto"/>
                    <w:right w:val="none" w:sz="0" w:space="0" w:color="auto"/>
                  </w:divBdr>
                  <w:divsChild>
                    <w:div w:id="1629120114">
                      <w:marLeft w:val="0"/>
                      <w:marRight w:val="0"/>
                      <w:marTop w:val="0"/>
                      <w:marBottom w:val="0"/>
                      <w:divBdr>
                        <w:top w:val="none" w:sz="0" w:space="0" w:color="auto"/>
                        <w:left w:val="none" w:sz="0" w:space="0" w:color="auto"/>
                        <w:bottom w:val="none" w:sz="0" w:space="0" w:color="auto"/>
                        <w:right w:val="none" w:sz="0" w:space="0" w:color="auto"/>
                      </w:divBdr>
                      <w:divsChild>
                        <w:div w:id="427628021">
                          <w:marLeft w:val="0"/>
                          <w:marRight w:val="0"/>
                          <w:marTop w:val="0"/>
                          <w:marBottom w:val="0"/>
                          <w:divBdr>
                            <w:top w:val="none" w:sz="0" w:space="0" w:color="auto"/>
                            <w:left w:val="none" w:sz="0" w:space="0" w:color="auto"/>
                            <w:bottom w:val="none" w:sz="0" w:space="0" w:color="auto"/>
                            <w:right w:val="none" w:sz="0" w:space="0" w:color="auto"/>
                          </w:divBdr>
                          <w:divsChild>
                            <w:div w:id="1383866814">
                              <w:marLeft w:val="0"/>
                              <w:marRight w:val="0"/>
                              <w:marTop w:val="0"/>
                              <w:marBottom w:val="0"/>
                              <w:divBdr>
                                <w:top w:val="none" w:sz="0" w:space="0" w:color="auto"/>
                                <w:left w:val="none" w:sz="0" w:space="0" w:color="auto"/>
                                <w:bottom w:val="none" w:sz="0" w:space="0" w:color="auto"/>
                                <w:right w:val="none" w:sz="0" w:space="0" w:color="auto"/>
                              </w:divBdr>
                              <w:divsChild>
                                <w:div w:id="1178696094">
                                  <w:marLeft w:val="0"/>
                                  <w:marRight w:val="0"/>
                                  <w:marTop w:val="0"/>
                                  <w:marBottom w:val="0"/>
                                  <w:divBdr>
                                    <w:top w:val="none" w:sz="0" w:space="0" w:color="auto"/>
                                    <w:left w:val="none" w:sz="0" w:space="0" w:color="auto"/>
                                    <w:bottom w:val="none" w:sz="0" w:space="0" w:color="auto"/>
                                    <w:right w:val="none" w:sz="0" w:space="0" w:color="auto"/>
                                  </w:divBdr>
                                  <w:divsChild>
                                    <w:div w:id="173246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86959">
      <w:bodyDiv w:val="1"/>
      <w:marLeft w:val="0"/>
      <w:marRight w:val="0"/>
      <w:marTop w:val="0"/>
      <w:marBottom w:val="0"/>
      <w:divBdr>
        <w:top w:val="none" w:sz="0" w:space="0" w:color="auto"/>
        <w:left w:val="none" w:sz="0" w:space="0" w:color="auto"/>
        <w:bottom w:val="none" w:sz="0" w:space="0" w:color="auto"/>
        <w:right w:val="none" w:sz="0" w:space="0" w:color="auto"/>
      </w:divBdr>
    </w:div>
    <w:div w:id="1911580479">
      <w:bodyDiv w:val="1"/>
      <w:marLeft w:val="0"/>
      <w:marRight w:val="0"/>
      <w:marTop w:val="0"/>
      <w:marBottom w:val="0"/>
      <w:divBdr>
        <w:top w:val="none" w:sz="0" w:space="0" w:color="auto"/>
        <w:left w:val="none" w:sz="0" w:space="0" w:color="auto"/>
        <w:bottom w:val="none" w:sz="0" w:space="0" w:color="auto"/>
        <w:right w:val="none" w:sz="0" w:space="0" w:color="auto"/>
      </w:divBdr>
      <w:divsChild>
        <w:div w:id="1552426697">
          <w:marLeft w:val="0"/>
          <w:marRight w:val="0"/>
          <w:marTop w:val="0"/>
          <w:marBottom w:val="0"/>
          <w:divBdr>
            <w:top w:val="none" w:sz="0" w:space="0" w:color="auto"/>
            <w:left w:val="none" w:sz="0" w:space="0" w:color="auto"/>
            <w:bottom w:val="none" w:sz="0" w:space="0" w:color="auto"/>
            <w:right w:val="none" w:sz="0" w:space="0" w:color="auto"/>
          </w:divBdr>
        </w:div>
      </w:divsChild>
    </w:div>
    <w:div w:id="1912110517">
      <w:bodyDiv w:val="1"/>
      <w:marLeft w:val="0"/>
      <w:marRight w:val="0"/>
      <w:marTop w:val="0"/>
      <w:marBottom w:val="0"/>
      <w:divBdr>
        <w:top w:val="none" w:sz="0" w:space="0" w:color="auto"/>
        <w:left w:val="none" w:sz="0" w:space="0" w:color="auto"/>
        <w:bottom w:val="none" w:sz="0" w:space="0" w:color="auto"/>
        <w:right w:val="none" w:sz="0" w:space="0" w:color="auto"/>
      </w:divBdr>
    </w:div>
    <w:div w:id="1913154612">
      <w:bodyDiv w:val="1"/>
      <w:marLeft w:val="0"/>
      <w:marRight w:val="0"/>
      <w:marTop w:val="0"/>
      <w:marBottom w:val="0"/>
      <w:divBdr>
        <w:top w:val="none" w:sz="0" w:space="0" w:color="auto"/>
        <w:left w:val="none" w:sz="0" w:space="0" w:color="auto"/>
        <w:bottom w:val="none" w:sz="0" w:space="0" w:color="auto"/>
        <w:right w:val="none" w:sz="0" w:space="0" w:color="auto"/>
      </w:divBdr>
    </w:div>
    <w:div w:id="1913857471">
      <w:bodyDiv w:val="1"/>
      <w:marLeft w:val="0"/>
      <w:marRight w:val="0"/>
      <w:marTop w:val="0"/>
      <w:marBottom w:val="0"/>
      <w:divBdr>
        <w:top w:val="none" w:sz="0" w:space="0" w:color="auto"/>
        <w:left w:val="none" w:sz="0" w:space="0" w:color="auto"/>
        <w:bottom w:val="none" w:sz="0" w:space="0" w:color="auto"/>
        <w:right w:val="none" w:sz="0" w:space="0" w:color="auto"/>
      </w:divBdr>
    </w:div>
    <w:div w:id="1914268011">
      <w:bodyDiv w:val="1"/>
      <w:marLeft w:val="0"/>
      <w:marRight w:val="0"/>
      <w:marTop w:val="0"/>
      <w:marBottom w:val="0"/>
      <w:divBdr>
        <w:top w:val="none" w:sz="0" w:space="0" w:color="auto"/>
        <w:left w:val="none" w:sz="0" w:space="0" w:color="auto"/>
        <w:bottom w:val="none" w:sz="0" w:space="0" w:color="auto"/>
        <w:right w:val="none" w:sz="0" w:space="0" w:color="auto"/>
      </w:divBdr>
    </w:div>
    <w:div w:id="1916235325">
      <w:bodyDiv w:val="1"/>
      <w:marLeft w:val="0"/>
      <w:marRight w:val="0"/>
      <w:marTop w:val="0"/>
      <w:marBottom w:val="0"/>
      <w:divBdr>
        <w:top w:val="none" w:sz="0" w:space="0" w:color="auto"/>
        <w:left w:val="none" w:sz="0" w:space="0" w:color="auto"/>
        <w:bottom w:val="none" w:sz="0" w:space="0" w:color="auto"/>
        <w:right w:val="none" w:sz="0" w:space="0" w:color="auto"/>
      </w:divBdr>
      <w:divsChild>
        <w:div w:id="598760577">
          <w:marLeft w:val="0"/>
          <w:marRight w:val="0"/>
          <w:marTop w:val="0"/>
          <w:marBottom w:val="0"/>
          <w:divBdr>
            <w:top w:val="none" w:sz="0" w:space="0" w:color="auto"/>
            <w:left w:val="none" w:sz="0" w:space="0" w:color="auto"/>
            <w:bottom w:val="none" w:sz="0" w:space="0" w:color="auto"/>
            <w:right w:val="none" w:sz="0" w:space="0" w:color="auto"/>
          </w:divBdr>
        </w:div>
      </w:divsChild>
    </w:div>
    <w:div w:id="1917007131">
      <w:bodyDiv w:val="1"/>
      <w:marLeft w:val="0"/>
      <w:marRight w:val="0"/>
      <w:marTop w:val="0"/>
      <w:marBottom w:val="0"/>
      <w:divBdr>
        <w:top w:val="none" w:sz="0" w:space="0" w:color="auto"/>
        <w:left w:val="none" w:sz="0" w:space="0" w:color="auto"/>
        <w:bottom w:val="none" w:sz="0" w:space="0" w:color="auto"/>
        <w:right w:val="none" w:sz="0" w:space="0" w:color="auto"/>
      </w:divBdr>
    </w:div>
    <w:div w:id="1921015299">
      <w:bodyDiv w:val="1"/>
      <w:marLeft w:val="0"/>
      <w:marRight w:val="0"/>
      <w:marTop w:val="0"/>
      <w:marBottom w:val="0"/>
      <w:divBdr>
        <w:top w:val="none" w:sz="0" w:space="0" w:color="auto"/>
        <w:left w:val="none" w:sz="0" w:space="0" w:color="auto"/>
        <w:bottom w:val="none" w:sz="0" w:space="0" w:color="auto"/>
        <w:right w:val="none" w:sz="0" w:space="0" w:color="auto"/>
      </w:divBdr>
    </w:div>
    <w:div w:id="1922441762">
      <w:bodyDiv w:val="1"/>
      <w:marLeft w:val="0"/>
      <w:marRight w:val="0"/>
      <w:marTop w:val="0"/>
      <w:marBottom w:val="0"/>
      <w:divBdr>
        <w:top w:val="none" w:sz="0" w:space="0" w:color="auto"/>
        <w:left w:val="none" w:sz="0" w:space="0" w:color="auto"/>
        <w:bottom w:val="none" w:sz="0" w:space="0" w:color="auto"/>
        <w:right w:val="none" w:sz="0" w:space="0" w:color="auto"/>
      </w:divBdr>
    </w:div>
    <w:div w:id="1924996287">
      <w:bodyDiv w:val="1"/>
      <w:marLeft w:val="0"/>
      <w:marRight w:val="0"/>
      <w:marTop w:val="0"/>
      <w:marBottom w:val="0"/>
      <w:divBdr>
        <w:top w:val="none" w:sz="0" w:space="0" w:color="auto"/>
        <w:left w:val="none" w:sz="0" w:space="0" w:color="auto"/>
        <w:bottom w:val="none" w:sz="0" w:space="0" w:color="auto"/>
        <w:right w:val="none" w:sz="0" w:space="0" w:color="auto"/>
      </w:divBdr>
    </w:div>
    <w:div w:id="1926453536">
      <w:bodyDiv w:val="1"/>
      <w:marLeft w:val="0"/>
      <w:marRight w:val="0"/>
      <w:marTop w:val="0"/>
      <w:marBottom w:val="0"/>
      <w:divBdr>
        <w:top w:val="none" w:sz="0" w:space="0" w:color="auto"/>
        <w:left w:val="none" w:sz="0" w:space="0" w:color="auto"/>
        <w:bottom w:val="none" w:sz="0" w:space="0" w:color="auto"/>
        <w:right w:val="none" w:sz="0" w:space="0" w:color="auto"/>
      </w:divBdr>
      <w:divsChild>
        <w:div w:id="2080669307">
          <w:marLeft w:val="0"/>
          <w:marRight w:val="0"/>
          <w:marTop w:val="0"/>
          <w:marBottom w:val="0"/>
          <w:divBdr>
            <w:top w:val="none" w:sz="0" w:space="0" w:color="auto"/>
            <w:left w:val="none" w:sz="0" w:space="0" w:color="auto"/>
            <w:bottom w:val="none" w:sz="0" w:space="0" w:color="auto"/>
            <w:right w:val="none" w:sz="0" w:space="0" w:color="auto"/>
          </w:divBdr>
          <w:divsChild>
            <w:div w:id="14167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6511">
      <w:bodyDiv w:val="1"/>
      <w:marLeft w:val="0"/>
      <w:marRight w:val="0"/>
      <w:marTop w:val="0"/>
      <w:marBottom w:val="0"/>
      <w:divBdr>
        <w:top w:val="none" w:sz="0" w:space="0" w:color="auto"/>
        <w:left w:val="none" w:sz="0" w:space="0" w:color="auto"/>
        <w:bottom w:val="none" w:sz="0" w:space="0" w:color="auto"/>
        <w:right w:val="none" w:sz="0" w:space="0" w:color="auto"/>
      </w:divBdr>
    </w:div>
    <w:div w:id="1943567932">
      <w:bodyDiv w:val="1"/>
      <w:marLeft w:val="0"/>
      <w:marRight w:val="0"/>
      <w:marTop w:val="0"/>
      <w:marBottom w:val="0"/>
      <w:divBdr>
        <w:top w:val="none" w:sz="0" w:space="0" w:color="auto"/>
        <w:left w:val="none" w:sz="0" w:space="0" w:color="auto"/>
        <w:bottom w:val="none" w:sz="0" w:space="0" w:color="auto"/>
        <w:right w:val="none" w:sz="0" w:space="0" w:color="auto"/>
      </w:divBdr>
    </w:div>
    <w:div w:id="1949389038">
      <w:bodyDiv w:val="1"/>
      <w:marLeft w:val="0"/>
      <w:marRight w:val="0"/>
      <w:marTop w:val="0"/>
      <w:marBottom w:val="0"/>
      <w:divBdr>
        <w:top w:val="none" w:sz="0" w:space="0" w:color="auto"/>
        <w:left w:val="none" w:sz="0" w:space="0" w:color="auto"/>
        <w:bottom w:val="none" w:sz="0" w:space="0" w:color="auto"/>
        <w:right w:val="none" w:sz="0" w:space="0" w:color="auto"/>
      </w:divBdr>
    </w:div>
    <w:div w:id="1951232916">
      <w:bodyDiv w:val="1"/>
      <w:marLeft w:val="0"/>
      <w:marRight w:val="0"/>
      <w:marTop w:val="0"/>
      <w:marBottom w:val="0"/>
      <w:divBdr>
        <w:top w:val="none" w:sz="0" w:space="0" w:color="auto"/>
        <w:left w:val="none" w:sz="0" w:space="0" w:color="auto"/>
        <w:bottom w:val="none" w:sz="0" w:space="0" w:color="auto"/>
        <w:right w:val="none" w:sz="0" w:space="0" w:color="auto"/>
      </w:divBdr>
    </w:div>
    <w:div w:id="1953052745">
      <w:bodyDiv w:val="1"/>
      <w:marLeft w:val="0"/>
      <w:marRight w:val="0"/>
      <w:marTop w:val="0"/>
      <w:marBottom w:val="0"/>
      <w:divBdr>
        <w:top w:val="none" w:sz="0" w:space="0" w:color="auto"/>
        <w:left w:val="none" w:sz="0" w:space="0" w:color="auto"/>
        <w:bottom w:val="none" w:sz="0" w:space="0" w:color="auto"/>
        <w:right w:val="none" w:sz="0" w:space="0" w:color="auto"/>
      </w:divBdr>
    </w:div>
    <w:div w:id="1954051965">
      <w:bodyDiv w:val="1"/>
      <w:marLeft w:val="0"/>
      <w:marRight w:val="0"/>
      <w:marTop w:val="0"/>
      <w:marBottom w:val="0"/>
      <w:divBdr>
        <w:top w:val="none" w:sz="0" w:space="0" w:color="auto"/>
        <w:left w:val="none" w:sz="0" w:space="0" w:color="auto"/>
        <w:bottom w:val="none" w:sz="0" w:space="0" w:color="auto"/>
        <w:right w:val="none" w:sz="0" w:space="0" w:color="auto"/>
      </w:divBdr>
    </w:div>
    <w:div w:id="1954436574">
      <w:bodyDiv w:val="1"/>
      <w:marLeft w:val="0"/>
      <w:marRight w:val="0"/>
      <w:marTop w:val="0"/>
      <w:marBottom w:val="0"/>
      <w:divBdr>
        <w:top w:val="none" w:sz="0" w:space="0" w:color="auto"/>
        <w:left w:val="none" w:sz="0" w:space="0" w:color="auto"/>
        <w:bottom w:val="none" w:sz="0" w:space="0" w:color="auto"/>
        <w:right w:val="none" w:sz="0" w:space="0" w:color="auto"/>
      </w:divBdr>
    </w:div>
    <w:div w:id="1954748049">
      <w:bodyDiv w:val="1"/>
      <w:marLeft w:val="0"/>
      <w:marRight w:val="0"/>
      <w:marTop w:val="0"/>
      <w:marBottom w:val="0"/>
      <w:divBdr>
        <w:top w:val="none" w:sz="0" w:space="0" w:color="auto"/>
        <w:left w:val="none" w:sz="0" w:space="0" w:color="auto"/>
        <w:bottom w:val="none" w:sz="0" w:space="0" w:color="auto"/>
        <w:right w:val="none" w:sz="0" w:space="0" w:color="auto"/>
      </w:divBdr>
    </w:div>
    <w:div w:id="1959992203">
      <w:bodyDiv w:val="1"/>
      <w:marLeft w:val="0"/>
      <w:marRight w:val="0"/>
      <w:marTop w:val="0"/>
      <w:marBottom w:val="0"/>
      <w:divBdr>
        <w:top w:val="none" w:sz="0" w:space="0" w:color="auto"/>
        <w:left w:val="none" w:sz="0" w:space="0" w:color="auto"/>
        <w:bottom w:val="none" w:sz="0" w:space="0" w:color="auto"/>
        <w:right w:val="none" w:sz="0" w:space="0" w:color="auto"/>
      </w:divBdr>
      <w:divsChild>
        <w:div w:id="389426766">
          <w:marLeft w:val="0"/>
          <w:marRight w:val="0"/>
          <w:marTop w:val="0"/>
          <w:marBottom w:val="0"/>
          <w:divBdr>
            <w:top w:val="none" w:sz="0" w:space="0" w:color="auto"/>
            <w:left w:val="none" w:sz="0" w:space="0" w:color="auto"/>
            <w:bottom w:val="none" w:sz="0" w:space="0" w:color="auto"/>
            <w:right w:val="none" w:sz="0" w:space="0" w:color="auto"/>
          </w:divBdr>
          <w:divsChild>
            <w:div w:id="1924221988">
              <w:marLeft w:val="0"/>
              <w:marRight w:val="0"/>
              <w:marTop w:val="0"/>
              <w:marBottom w:val="0"/>
              <w:divBdr>
                <w:top w:val="none" w:sz="0" w:space="0" w:color="auto"/>
                <w:left w:val="none" w:sz="0" w:space="0" w:color="auto"/>
                <w:bottom w:val="none" w:sz="0" w:space="0" w:color="auto"/>
                <w:right w:val="none" w:sz="0" w:space="0" w:color="auto"/>
              </w:divBdr>
              <w:divsChild>
                <w:div w:id="1109007351">
                  <w:marLeft w:val="0"/>
                  <w:marRight w:val="0"/>
                  <w:marTop w:val="0"/>
                  <w:marBottom w:val="0"/>
                  <w:divBdr>
                    <w:top w:val="none" w:sz="0" w:space="0" w:color="auto"/>
                    <w:left w:val="none" w:sz="0" w:space="0" w:color="auto"/>
                    <w:bottom w:val="none" w:sz="0" w:space="0" w:color="auto"/>
                    <w:right w:val="none" w:sz="0" w:space="0" w:color="auto"/>
                  </w:divBdr>
                  <w:divsChild>
                    <w:div w:id="15696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580851">
      <w:bodyDiv w:val="1"/>
      <w:marLeft w:val="0"/>
      <w:marRight w:val="0"/>
      <w:marTop w:val="0"/>
      <w:marBottom w:val="0"/>
      <w:divBdr>
        <w:top w:val="none" w:sz="0" w:space="0" w:color="auto"/>
        <w:left w:val="none" w:sz="0" w:space="0" w:color="auto"/>
        <w:bottom w:val="none" w:sz="0" w:space="0" w:color="auto"/>
        <w:right w:val="none" w:sz="0" w:space="0" w:color="auto"/>
      </w:divBdr>
    </w:div>
    <w:div w:id="1966814280">
      <w:bodyDiv w:val="1"/>
      <w:marLeft w:val="0"/>
      <w:marRight w:val="0"/>
      <w:marTop w:val="0"/>
      <w:marBottom w:val="0"/>
      <w:divBdr>
        <w:top w:val="none" w:sz="0" w:space="0" w:color="auto"/>
        <w:left w:val="none" w:sz="0" w:space="0" w:color="auto"/>
        <w:bottom w:val="none" w:sz="0" w:space="0" w:color="auto"/>
        <w:right w:val="none" w:sz="0" w:space="0" w:color="auto"/>
      </w:divBdr>
    </w:div>
    <w:div w:id="1968930105">
      <w:bodyDiv w:val="1"/>
      <w:marLeft w:val="0"/>
      <w:marRight w:val="0"/>
      <w:marTop w:val="0"/>
      <w:marBottom w:val="0"/>
      <w:divBdr>
        <w:top w:val="none" w:sz="0" w:space="0" w:color="auto"/>
        <w:left w:val="none" w:sz="0" w:space="0" w:color="auto"/>
        <w:bottom w:val="none" w:sz="0" w:space="0" w:color="auto"/>
        <w:right w:val="none" w:sz="0" w:space="0" w:color="auto"/>
      </w:divBdr>
    </w:div>
    <w:div w:id="1970283291">
      <w:bodyDiv w:val="1"/>
      <w:marLeft w:val="0"/>
      <w:marRight w:val="0"/>
      <w:marTop w:val="0"/>
      <w:marBottom w:val="0"/>
      <w:divBdr>
        <w:top w:val="none" w:sz="0" w:space="0" w:color="auto"/>
        <w:left w:val="none" w:sz="0" w:space="0" w:color="auto"/>
        <w:bottom w:val="none" w:sz="0" w:space="0" w:color="auto"/>
        <w:right w:val="none" w:sz="0" w:space="0" w:color="auto"/>
      </w:divBdr>
    </w:div>
    <w:div w:id="1971282227">
      <w:bodyDiv w:val="1"/>
      <w:marLeft w:val="0"/>
      <w:marRight w:val="0"/>
      <w:marTop w:val="0"/>
      <w:marBottom w:val="0"/>
      <w:divBdr>
        <w:top w:val="none" w:sz="0" w:space="0" w:color="auto"/>
        <w:left w:val="none" w:sz="0" w:space="0" w:color="auto"/>
        <w:bottom w:val="none" w:sz="0" w:space="0" w:color="auto"/>
        <w:right w:val="none" w:sz="0" w:space="0" w:color="auto"/>
      </w:divBdr>
    </w:div>
    <w:div w:id="1972664079">
      <w:bodyDiv w:val="1"/>
      <w:marLeft w:val="0"/>
      <w:marRight w:val="0"/>
      <w:marTop w:val="0"/>
      <w:marBottom w:val="0"/>
      <w:divBdr>
        <w:top w:val="none" w:sz="0" w:space="0" w:color="auto"/>
        <w:left w:val="none" w:sz="0" w:space="0" w:color="auto"/>
        <w:bottom w:val="none" w:sz="0" w:space="0" w:color="auto"/>
        <w:right w:val="none" w:sz="0" w:space="0" w:color="auto"/>
      </w:divBdr>
    </w:div>
    <w:div w:id="1972857191">
      <w:bodyDiv w:val="1"/>
      <w:marLeft w:val="0"/>
      <w:marRight w:val="0"/>
      <w:marTop w:val="0"/>
      <w:marBottom w:val="0"/>
      <w:divBdr>
        <w:top w:val="none" w:sz="0" w:space="0" w:color="auto"/>
        <w:left w:val="none" w:sz="0" w:space="0" w:color="auto"/>
        <w:bottom w:val="none" w:sz="0" w:space="0" w:color="auto"/>
        <w:right w:val="none" w:sz="0" w:space="0" w:color="auto"/>
      </w:divBdr>
    </w:div>
    <w:div w:id="1974023263">
      <w:bodyDiv w:val="1"/>
      <w:marLeft w:val="0"/>
      <w:marRight w:val="0"/>
      <w:marTop w:val="0"/>
      <w:marBottom w:val="0"/>
      <w:divBdr>
        <w:top w:val="none" w:sz="0" w:space="0" w:color="auto"/>
        <w:left w:val="none" w:sz="0" w:space="0" w:color="auto"/>
        <w:bottom w:val="none" w:sz="0" w:space="0" w:color="auto"/>
        <w:right w:val="none" w:sz="0" w:space="0" w:color="auto"/>
      </w:divBdr>
      <w:divsChild>
        <w:div w:id="1745109473">
          <w:marLeft w:val="0"/>
          <w:marRight w:val="0"/>
          <w:marTop w:val="0"/>
          <w:marBottom w:val="0"/>
          <w:divBdr>
            <w:top w:val="none" w:sz="0" w:space="0" w:color="auto"/>
            <w:left w:val="none" w:sz="0" w:space="0" w:color="auto"/>
            <w:bottom w:val="none" w:sz="0" w:space="0" w:color="auto"/>
            <w:right w:val="none" w:sz="0" w:space="0" w:color="auto"/>
          </w:divBdr>
          <w:divsChild>
            <w:div w:id="18362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670">
      <w:bodyDiv w:val="1"/>
      <w:marLeft w:val="0"/>
      <w:marRight w:val="0"/>
      <w:marTop w:val="0"/>
      <w:marBottom w:val="0"/>
      <w:divBdr>
        <w:top w:val="none" w:sz="0" w:space="0" w:color="auto"/>
        <w:left w:val="none" w:sz="0" w:space="0" w:color="auto"/>
        <w:bottom w:val="none" w:sz="0" w:space="0" w:color="auto"/>
        <w:right w:val="none" w:sz="0" w:space="0" w:color="auto"/>
      </w:divBdr>
    </w:div>
    <w:div w:id="1982223919">
      <w:bodyDiv w:val="1"/>
      <w:marLeft w:val="0"/>
      <w:marRight w:val="0"/>
      <w:marTop w:val="0"/>
      <w:marBottom w:val="0"/>
      <w:divBdr>
        <w:top w:val="none" w:sz="0" w:space="0" w:color="auto"/>
        <w:left w:val="none" w:sz="0" w:space="0" w:color="auto"/>
        <w:bottom w:val="none" w:sz="0" w:space="0" w:color="auto"/>
        <w:right w:val="none" w:sz="0" w:space="0" w:color="auto"/>
      </w:divBdr>
    </w:div>
    <w:div w:id="1982536404">
      <w:bodyDiv w:val="1"/>
      <w:marLeft w:val="0"/>
      <w:marRight w:val="0"/>
      <w:marTop w:val="0"/>
      <w:marBottom w:val="0"/>
      <w:divBdr>
        <w:top w:val="none" w:sz="0" w:space="0" w:color="auto"/>
        <w:left w:val="none" w:sz="0" w:space="0" w:color="auto"/>
        <w:bottom w:val="none" w:sz="0" w:space="0" w:color="auto"/>
        <w:right w:val="none" w:sz="0" w:space="0" w:color="auto"/>
      </w:divBdr>
    </w:div>
    <w:div w:id="1984238670">
      <w:bodyDiv w:val="1"/>
      <w:marLeft w:val="0"/>
      <w:marRight w:val="0"/>
      <w:marTop w:val="0"/>
      <w:marBottom w:val="0"/>
      <w:divBdr>
        <w:top w:val="none" w:sz="0" w:space="0" w:color="auto"/>
        <w:left w:val="none" w:sz="0" w:space="0" w:color="auto"/>
        <w:bottom w:val="none" w:sz="0" w:space="0" w:color="auto"/>
        <w:right w:val="none" w:sz="0" w:space="0" w:color="auto"/>
      </w:divBdr>
    </w:div>
    <w:div w:id="1984650669">
      <w:bodyDiv w:val="1"/>
      <w:marLeft w:val="0"/>
      <w:marRight w:val="0"/>
      <w:marTop w:val="0"/>
      <w:marBottom w:val="0"/>
      <w:divBdr>
        <w:top w:val="none" w:sz="0" w:space="0" w:color="auto"/>
        <w:left w:val="none" w:sz="0" w:space="0" w:color="auto"/>
        <w:bottom w:val="none" w:sz="0" w:space="0" w:color="auto"/>
        <w:right w:val="none" w:sz="0" w:space="0" w:color="auto"/>
      </w:divBdr>
    </w:div>
    <w:div w:id="1987928327">
      <w:bodyDiv w:val="1"/>
      <w:marLeft w:val="0"/>
      <w:marRight w:val="0"/>
      <w:marTop w:val="0"/>
      <w:marBottom w:val="0"/>
      <w:divBdr>
        <w:top w:val="none" w:sz="0" w:space="0" w:color="auto"/>
        <w:left w:val="none" w:sz="0" w:space="0" w:color="auto"/>
        <w:bottom w:val="none" w:sz="0" w:space="0" w:color="auto"/>
        <w:right w:val="none" w:sz="0" w:space="0" w:color="auto"/>
      </w:divBdr>
    </w:div>
    <w:div w:id="1989481385">
      <w:bodyDiv w:val="1"/>
      <w:marLeft w:val="0"/>
      <w:marRight w:val="0"/>
      <w:marTop w:val="0"/>
      <w:marBottom w:val="0"/>
      <w:divBdr>
        <w:top w:val="none" w:sz="0" w:space="0" w:color="auto"/>
        <w:left w:val="none" w:sz="0" w:space="0" w:color="auto"/>
        <w:bottom w:val="none" w:sz="0" w:space="0" w:color="auto"/>
        <w:right w:val="none" w:sz="0" w:space="0" w:color="auto"/>
      </w:divBdr>
    </w:div>
    <w:div w:id="1989630807">
      <w:bodyDiv w:val="1"/>
      <w:marLeft w:val="0"/>
      <w:marRight w:val="0"/>
      <w:marTop w:val="0"/>
      <w:marBottom w:val="0"/>
      <w:divBdr>
        <w:top w:val="none" w:sz="0" w:space="0" w:color="auto"/>
        <w:left w:val="none" w:sz="0" w:space="0" w:color="auto"/>
        <w:bottom w:val="none" w:sz="0" w:space="0" w:color="auto"/>
        <w:right w:val="none" w:sz="0" w:space="0" w:color="auto"/>
      </w:divBdr>
    </w:div>
    <w:div w:id="1993479995">
      <w:bodyDiv w:val="1"/>
      <w:marLeft w:val="0"/>
      <w:marRight w:val="0"/>
      <w:marTop w:val="0"/>
      <w:marBottom w:val="0"/>
      <w:divBdr>
        <w:top w:val="none" w:sz="0" w:space="0" w:color="auto"/>
        <w:left w:val="none" w:sz="0" w:space="0" w:color="auto"/>
        <w:bottom w:val="none" w:sz="0" w:space="0" w:color="auto"/>
        <w:right w:val="none" w:sz="0" w:space="0" w:color="auto"/>
      </w:divBdr>
    </w:div>
    <w:div w:id="1994334958">
      <w:bodyDiv w:val="1"/>
      <w:marLeft w:val="0"/>
      <w:marRight w:val="0"/>
      <w:marTop w:val="0"/>
      <w:marBottom w:val="0"/>
      <w:divBdr>
        <w:top w:val="none" w:sz="0" w:space="0" w:color="auto"/>
        <w:left w:val="none" w:sz="0" w:space="0" w:color="auto"/>
        <w:bottom w:val="none" w:sz="0" w:space="0" w:color="auto"/>
        <w:right w:val="none" w:sz="0" w:space="0" w:color="auto"/>
      </w:divBdr>
    </w:div>
    <w:div w:id="1995909780">
      <w:bodyDiv w:val="1"/>
      <w:marLeft w:val="0"/>
      <w:marRight w:val="0"/>
      <w:marTop w:val="0"/>
      <w:marBottom w:val="0"/>
      <w:divBdr>
        <w:top w:val="none" w:sz="0" w:space="0" w:color="auto"/>
        <w:left w:val="none" w:sz="0" w:space="0" w:color="auto"/>
        <w:bottom w:val="none" w:sz="0" w:space="0" w:color="auto"/>
        <w:right w:val="none" w:sz="0" w:space="0" w:color="auto"/>
      </w:divBdr>
    </w:div>
    <w:div w:id="1997293803">
      <w:bodyDiv w:val="1"/>
      <w:marLeft w:val="0"/>
      <w:marRight w:val="0"/>
      <w:marTop w:val="0"/>
      <w:marBottom w:val="0"/>
      <w:divBdr>
        <w:top w:val="none" w:sz="0" w:space="0" w:color="auto"/>
        <w:left w:val="none" w:sz="0" w:space="0" w:color="auto"/>
        <w:bottom w:val="none" w:sz="0" w:space="0" w:color="auto"/>
        <w:right w:val="none" w:sz="0" w:space="0" w:color="auto"/>
      </w:divBdr>
    </w:div>
    <w:div w:id="2005280765">
      <w:bodyDiv w:val="1"/>
      <w:marLeft w:val="0"/>
      <w:marRight w:val="0"/>
      <w:marTop w:val="0"/>
      <w:marBottom w:val="0"/>
      <w:divBdr>
        <w:top w:val="none" w:sz="0" w:space="0" w:color="auto"/>
        <w:left w:val="none" w:sz="0" w:space="0" w:color="auto"/>
        <w:bottom w:val="none" w:sz="0" w:space="0" w:color="auto"/>
        <w:right w:val="none" w:sz="0" w:space="0" w:color="auto"/>
      </w:divBdr>
    </w:div>
    <w:div w:id="2005474666">
      <w:bodyDiv w:val="1"/>
      <w:marLeft w:val="0"/>
      <w:marRight w:val="0"/>
      <w:marTop w:val="0"/>
      <w:marBottom w:val="0"/>
      <w:divBdr>
        <w:top w:val="none" w:sz="0" w:space="0" w:color="auto"/>
        <w:left w:val="none" w:sz="0" w:space="0" w:color="auto"/>
        <w:bottom w:val="none" w:sz="0" w:space="0" w:color="auto"/>
        <w:right w:val="none" w:sz="0" w:space="0" w:color="auto"/>
      </w:divBdr>
    </w:div>
    <w:div w:id="2007896505">
      <w:bodyDiv w:val="1"/>
      <w:marLeft w:val="0"/>
      <w:marRight w:val="0"/>
      <w:marTop w:val="0"/>
      <w:marBottom w:val="0"/>
      <w:divBdr>
        <w:top w:val="none" w:sz="0" w:space="0" w:color="auto"/>
        <w:left w:val="none" w:sz="0" w:space="0" w:color="auto"/>
        <w:bottom w:val="none" w:sz="0" w:space="0" w:color="auto"/>
        <w:right w:val="none" w:sz="0" w:space="0" w:color="auto"/>
      </w:divBdr>
    </w:div>
    <w:div w:id="2009793977">
      <w:bodyDiv w:val="1"/>
      <w:marLeft w:val="0"/>
      <w:marRight w:val="0"/>
      <w:marTop w:val="0"/>
      <w:marBottom w:val="0"/>
      <w:divBdr>
        <w:top w:val="none" w:sz="0" w:space="0" w:color="auto"/>
        <w:left w:val="none" w:sz="0" w:space="0" w:color="auto"/>
        <w:bottom w:val="none" w:sz="0" w:space="0" w:color="auto"/>
        <w:right w:val="none" w:sz="0" w:space="0" w:color="auto"/>
      </w:divBdr>
    </w:div>
    <w:div w:id="2010060392">
      <w:bodyDiv w:val="1"/>
      <w:marLeft w:val="0"/>
      <w:marRight w:val="0"/>
      <w:marTop w:val="0"/>
      <w:marBottom w:val="0"/>
      <w:divBdr>
        <w:top w:val="none" w:sz="0" w:space="0" w:color="auto"/>
        <w:left w:val="none" w:sz="0" w:space="0" w:color="auto"/>
        <w:bottom w:val="none" w:sz="0" w:space="0" w:color="auto"/>
        <w:right w:val="none" w:sz="0" w:space="0" w:color="auto"/>
      </w:divBdr>
    </w:div>
    <w:div w:id="2011173904">
      <w:bodyDiv w:val="1"/>
      <w:marLeft w:val="0"/>
      <w:marRight w:val="0"/>
      <w:marTop w:val="0"/>
      <w:marBottom w:val="0"/>
      <w:divBdr>
        <w:top w:val="none" w:sz="0" w:space="0" w:color="auto"/>
        <w:left w:val="none" w:sz="0" w:space="0" w:color="auto"/>
        <w:bottom w:val="none" w:sz="0" w:space="0" w:color="auto"/>
        <w:right w:val="none" w:sz="0" w:space="0" w:color="auto"/>
      </w:divBdr>
    </w:div>
    <w:div w:id="2012364308">
      <w:bodyDiv w:val="1"/>
      <w:marLeft w:val="0"/>
      <w:marRight w:val="0"/>
      <w:marTop w:val="0"/>
      <w:marBottom w:val="0"/>
      <w:divBdr>
        <w:top w:val="none" w:sz="0" w:space="0" w:color="auto"/>
        <w:left w:val="none" w:sz="0" w:space="0" w:color="auto"/>
        <w:bottom w:val="none" w:sz="0" w:space="0" w:color="auto"/>
        <w:right w:val="none" w:sz="0" w:space="0" w:color="auto"/>
      </w:divBdr>
      <w:divsChild>
        <w:div w:id="473987120">
          <w:marLeft w:val="0"/>
          <w:marRight w:val="0"/>
          <w:marTop w:val="0"/>
          <w:marBottom w:val="0"/>
          <w:divBdr>
            <w:top w:val="none" w:sz="0" w:space="0" w:color="auto"/>
            <w:left w:val="none" w:sz="0" w:space="0" w:color="auto"/>
            <w:bottom w:val="none" w:sz="0" w:space="0" w:color="auto"/>
            <w:right w:val="none" w:sz="0" w:space="0" w:color="auto"/>
          </w:divBdr>
          <w:divsChild>
            <w:div w:id="576013554">
              <w:marLeft w:val="0"/>
              <w:marRight w:val="0"/>
              <w:marTop w:val="0"/>
              <w:marBottom w:val="0"/>
              <w:divBdr>
                <w:top w:val="none" w:sz="0" w:space="0" w:color="auto"/>
                <w:left w:val="none" w:sz="0" w:space="0" w:color="auto"/>
                <w:bottom w:val="none" w:sz="0" w:space="0" w:color="auto"/>
                <w:right w:val="none" w:sz="0" w:space="0" w:color="auto"/>
              </w:divBdr>
              <w:divsChild>
                <w:div w:id="2014139502">
                  <w:marLeft w:val="0"/>
                  <w:marRight w:val="0"/>
                  <w:marTop w:val="0"/>
                  <w:marBottom w:val="0"/>
                  <w:divBdr>
                    <w:top w:val="none" w:sz="0" w:space="0" w:color="auto"/>
                    <w:left w:val="none" w:sz="0" w:space="0" w:color="auto"/>
                    <w:bottom w:val="none" w:sz="0" w:space="0" w:color="auto"/>
                    <w:right w:val="none" w:sz="0" w:space="0" w:color="auto"/>
                  </w:divBdr>
                  <w:divsChild>
                    <w:div w:id="931622552">
                      <w:marLeft w:val="0"/>
                      <w:marRight w:val="0"/>
                      <w:marTop w:val="0"/>
                      <w:marBottom w:val="0"/>
                      <w:divBdr>
                        <w:top w:val="none" w:sz="0" w:space="0" w:color="auto"/>
                        <w:left w:val="none" w:sz="0" w:space="0" w:color="auto"/>
                        <w:bottom w:val="none" w:sz="0" w:space="0" w:color="auto"/>
                        <w:right w:val="none" w:sz="0" w:space="0" w:color="auto"/>
                      </w:divBdr>
                      <w:divsChild>
                        <w:div w:id="472403705">
                          <w:marLeft w:val="0"/>
                          <w:marRight w:val="0"/>
                          <w:marTop w:val="0"/>
                          <w:marBottom w:val="0"/>
                          <w:divBdr>
                            <w:top w:val="none" w:sz="0" w:space="0" w:color="auto"/>
                            <w:left w:val="none" w:sz="0" w:space="0" w:color="auto"/>
                            <w:bottom w:val="none" w:sz="0" w:space="0" w:color="auto"/>
                            <w:right w:val="none" w:sz="0" w:space="0" w:color="auto"/>
                          </w:divBdr>
                          <w:divsChild>
                            <w:div w:id="1403218892">
                              <w:marLeft w:val="0"/>
                              <w:marRight w:val="0"/>
                              <w:marTop w:val="0"/>
                              <w:marBottom w:val="0"/>
                              <w:divBdr>
                                <w:top w:val="none" w:sz="0" w:space="0" w:color="auto"/>
                                <w:left w:val="none" w:sz="0" w:space="0" w:color="auto"/>
                                <w:bottom w:val="none" w:sz="0" w:space="0" w:color="auto"/>
                                <w:right w:val="none" w:sz="0" w:space="0" w:color="auto"/>
                              </w:divBdr>
                              <w:divsChild>
                                <w:div w:id="687949467">
                                  <w:marLeft w:val="0"/>
                                  <w:marRight w:val="0"/>
                                  <w:marTop w:val="0"/>
                                  <w:marBottom w:val="0"/>
                                  <w:divBdr>
                                    <w:top w:val="none" w:sz="0" w:space="0" w:color="auto"/>
                                    <w:left w:val="none" w:sz="0" w:space="0" w:color="auto"/>
                                    <w:bottom w:val="none" w:sz="0" w:space="0" w:color="auto"/>
                                    <w:right w:val="none" w:sz="0" w:space="0" w:color="auto"/>
                                  </w:divBdr>
                                  <w:divsChild>
                                    <w:div w:id="49808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62786">
      <w:bodyDiv w:val="1"/>
      <w:marLeft w:val="0"/>
      <w:marRight w:val="0"/>
      <w:marTop w:val="0"/>
      <w:marBottom w:val="0"/>
      <w:divBdr>
        <w:top w:val="none" w:sz="0" w:space="0" w:color="auto"/>
        <w:left w:val="none" w:sz="0" w:space="0" w:color="auto"/>
        <w:bottom w:val="none" w:sz="0" w:space="0" w:color="auto"/>
        <w:right w:val="none" w:sz="0" w:space="0" w:color="auto"/>
      </w:divBdr>
    </w:div>
    <w:div w:id="2019842836">
      <w:bodyDiv w:val="1"/>
      <w:marLeft w:val="0"/>
      <w:marRight w:val="0"/>
      <w:marTop w:val="0"/>
      <w:marBottom w:val="0"/>
      <w:divBdr>
        <w:top w:val="none" w:sz="0" w:space="0" w:color="auto"/>
        <w:left w:val="none" w:sz="0" w:space="0" w:color="auto"/>
        <w:bottom w:val="none" w:sz="0" w:space="0" w:color="auto"/>
        <w:right w:val="none" w:sz="0" w:space="0" w:color="auto"/>
      </w:divBdr>
    </w:div>
    <w:div w:id="2021078100">
      <w:bodyDiv w:val="1"/>
      <w:marLeft w:val="0"/>
      <w:marRight w:val="0"/>
      <w:marTop w:val="0"/>
      <w:marBottom w:val="0"/>
      <w:divBdr>
        <w:top w:val="none" w:sz="0" w:space="0" w:color="auto"/>
        <w:left w:val="none" w:sz="0" w:space="0" w:color="auto"/>
        <w:bottom w:val="none" w:sz="0" w:space="0" w:color="auto"/>
        <w:right w:val="none" w:sz="0" w:space="0" w:color="auto"/>
      </w:divBdr>
    </w:div>
    <w:div w:id="2021618852">
      <w:bodyDiv w:val="1"/>
      <w:marLeft w:val="0"/>
      <w:marRight w:val="0"/>
      <w:marTop w:val="0"/>
      <w:marBottom w:val="0"/>
      <w:divBdr>
        <w:top w:val="none" w:sz="0" w:space="0" w:color="auto"/>
        <w:left w:val="none" w:sz="0" w:space="0" w:color="auto"/>
        <w:bottom w:val="none" w:sz="0" w:space="0" w:color="auto"/>
        <w:right w:val="none" w:sz="0" w:space="0" w:color="auto"/>
      </w:divBdr>
    </w:div>
    <w:div w:id="2022388514">
      <w:bodyDiv w:val="1"/>
      <w:marLeft w:val="0"/>
      <w:marRight w:val="0"/>
      <w:marTop w:val="0"/>
      <w:marBottom w:val="0"/>
      <w:divBdr>
        <w:top w:val="none" w:sz="0" w:space="0" w:color="auto"/>
        <w:left w:val="none" w:sz="0" w:space="0" w:color="auto"/>
        <w:bottom w:val="none" w:sz="0" w:space="0" w:color="auto"/>
        <w:right w:val="none" w:sz="0" w:space="0" w:color="auto"/>
      </w:divBdr>
    </w:div>
    <w:div w:id="2026008880">
      <w:bodyDiv w:val="1"/>
      <w:marLeft w:val="0"/>
      <w:marRight w:val="0"/>
      <w:marTop w:val="0"/>
      <w:marBottom w:val="0"/>
      <w:divBdr>
        <w:top w:val="none" w:sz="0" w:space="0" w:color="auto"/>
        <w:left w:val="none" w:sz="0" w:space="0" w:color="auto"/>
        <w:bottom w:val="none" w:sz="0" w:space="0" w:color="auto"/>
        <w:right w:val="none" w:sz="0" w:space="0" w:color="auto"/>
      </w:divBdr>
    </w:div>
    <w:div w:id="2026203368">
      <w:bodyDiv w:val="1"/>
      <w:marLeft w:val="0"/>
      <w:marRight w:val="0"/>
      <w:marTop w:val="0"/>
      <w:marBottom w:val="0"/>
      <w:divBdr>
        <w:top w:val="none" w:sz="0" w:space="0" w:color="auto"/>
        <w:left w:val="none" w:sz="0" w:space="0" w:color="auto"/>
        <w:bottom w:val="none" w:sz="0" w:space="0" w:color="auto"/>
        <w:right w:val="none" w:sz="0" w:space="0" w:color="auto"/>
      </w:divBdr>
    </w:div>
    <w:div w:id="2027974597">
      <w:bodyDiv w:val="1"/>
      <w:marLeft w:val="0"/>
      <w:marRight w:val="0"/>
      <w:marTop w:val="0"/>
      <w:marBottom w:val="0"/>
      <w:divBdr>
        <w:top w:val="none" w:sz="0" w:space="0" w:color="auto"/>
        <w:left w:val="none" w:sz="0" w:space="0" w:color="auto"/>
        <w:bottom w:val="none" w:sz="0" w:space="0" w:color="auto"/>
        <w:right w:val="none" w:sz="0" w:space="0" w:color="auto"/>
      </w:divBdr>
    </w:div>
    <w:div w:id="2029943757">
      <w:bodyDiv w:val="1"/>
      <w:marLeft w:val="0"/>
      <w:marRight w:val="0"/>
      <w:marTop w:val="0"/>
      <w:marBottom w:val="0"/>
      <w:divBdr>
        <w:top w:val="none" w:sz="0" w:space="0" w:color="auto"/>
        <w:left w:val="none" w:sz="0" w:space="0" w:color="auto"/>
        <w:bottom w:val="none" w:sz="0" w:space="0" w:color="auto"/>
        <w:right w:val="none" w:sz="0" w:space="0" w:color="auto"/>
      </w:divBdr>
    </w:div>
    <w:div w:id="2031223585">
      <w:bodyDiv w:val="1"/>
      <w:marLeft w:val="0"/>
      <w:marRight w:val="0"/>
      <w:marTop w:val="0"/>
      <w:marBottom w:val="0"/>
      <w:divBdr>
        <w:top w:val="none" w:sz="0" w:space="0" w:color="auto"/>
        <w:left w:val="none" w:sz="0" w:space="0" w:color="auto"/>
        <w:bottom w:val="none" w:sz="0" w:space="0" w:color="auto"/>
        <w:right w:val="none" w:sz="0" w:space="0" w:color="auto"/>
      </w:divBdr>
    </w:div>
    <w:div w:id="2031948806">
      <w:bodyDiv w:val="1"/>
      <w:marLeft w:val="0"/>
      <w:marRight w:val="0"/>
      <w:marTop w:val="0"/>
      <w:marBottom w:val="0"/>
      <w:divBdr>
        <w:top w:val="none" w:sz="0" w:space="0" w:color="auto"/>
        <w:left w:val="none" w:sz="0" w:space="0" w:color="auto"/>
        <w:bottom w:val="none" w:sz="0" w:space="0" w:color="auto"/>
        <w:right w:val="none" w:sz="0" w:space="0" w:color="auto"/>
      </w:divBdr>
    </w:div>
    <w:div w:id="2032103279">
      <w:bodyDiv w:val="1"/>
      <w:marLeft w:val="0"/>
      <w:marRight w:val="0"/>
      <w:marTop w:val="0"/>
      <w:marBottom w:val="0"/>
      <w:divBdr>
        <w:top w:val="none" w:sz="0" w:space="0" w:color="auto"/>
        <w:left w:val="none" w:sz="0" w:space="0" w:color="auto"/>
        <w:bottom w:val="none" w:sz="0" w:space="0" w:color="auto"/>
        <w:right w:val="none" w:sz="0" w:space="0" w:color="auto"/>
      </w:divBdr>
    </w:div>
    <w:div w:id="2032411616">
      <w:bodyDiv w:val="1"/>
      <w:marLeft w:val="0"/>
      <w:marRight w:val="0"/>
      <w:marTop w:val="0"/>
      <w:marBottom w:val="0"/>
      <w:divBdr>
        <w:top w:val="none" w:sz="0" w:space="0" w:color="auto"/>
        <w:left w:val="none" w:sz="0" w:space="0" w:color="auto"/>
        <w:bottom w:val="none" w:sz="0" w:space="0" w:color="auto"/>
        <w:right w:val="none" w:sz="0" w:space="0" w:color="auto"/>
      </w:divBdr>
    </w:div>
    <w:div w:id="2032877655">
      <w:bodyDiv w:val="1"/>
      <w:marLeft w:val="0"/>
      <w:marRight w:val="0"/>
      <w:marTop w:val="0"/>
      <w:marBottom w:val="0"/>
      <w:divBdr>
        <w:top w:val="none" w:sz="0" w:space="0" w:color="auto"/>
        <w:left w:val="none" w:sz="0" w:space="0" w:color="auto"/>
        <w:bottom w:val="none" w:sz="0" w:space="0" w:color="auto"/>
        <w:right w:val="none" w:sz="0" w:space="0" w:color="auto"/>
      </w:divBdr>
    </w:div>
    <w:div w:id="2036882540">
      <w:bodyDiv w:val="1"/>
      <w:marLeft w:val="0"/>
      <w:marRight w:val="0"/>
      <w:marTop w:val="0"/>
      <w:marBottom w:val="0"/>
      <w:divBdr>
        <w:top w:val="none" w:sz="0" w:space="0" w:color="auto"/>
        <w:left w:val="none" w:sz="0" w:space="0" w:color="auto"/>
        <w:bottom w:val="none" w:sz="0" w:space="0" w:color="auto"/>
        <w:right w:val="none" w:sz="0" w:space="0" w:color="auto"/>
      </w:divBdr>
    </w:div>
    <w:div w:id="2038771349">
      <w:bodyDiv w:val="1"/>
      <w:marLeft w:val="0"/>
      <w:marRight w:val="0"/>
      <w:marTop w:val="0"/>
      <w:marBottom w:val="0"/>
      <w:divBdr>
        <w:top w:val="none" w:sz="0" w:space="0" w:color="auto"/>
        <w:left w:val="none" w:sz="0" w:space="0" w:color="auto"/>
        <w:bottom w:val="none" w:sz="0" w:space="0" w:color="auto"/>
        <w:right w:val="none" w:sz="0" w:space="0" w:color="auto"/>
      </w:divBdr>
    </w:div>
    <w:div w:id="2046322246">
      <w:bodyDiv w:val="1"/>
      <w:marLeft w:val="0"/>
      <w:marRight w:val="0"/>
      <w:marTop w:val="0"/>
      <w:marBottom w:val="0"/>
      <w:divBdr>
        <w:top w:val="none" w:sz="0" w:space="0" w:color="auto"/>
        <w:left w:val="none" w:sz="0" w:space="0" w:color="auto"/>
        <w:bottom w:val="none" w:sz="0" w:space="0" w:color="auto"/>
        <w:right w:val="none" w:sz="0" w:space="0" w:color="auto"/>
      </w:divBdr>
    </w:div>
    <w:div w:id="2049597555">
      <w:bodyDiv w:val="1"/>
      <w:marLeft w:val="0"/>
      <w:marRight w:val="0"/>
      <w:marTop w:val="0"/>
      <w:marBottom w:val="0"/>
      <w:divBdr>
        <w:top w:val="none" w:sz="0" w:space="0" w:color="auto"/>
        <w:left w:val="none" w:sz="0" w:space="0" w:color="auto"/>
        <w:bottom w:val="none" w:sz="0" w:space="0" w:color="auto"/>
        <w:right w:val="none" w:sz="0" w:space="0" w:color="auto"/>
      </w:divBdr>
    </w:div>
    <w:div w:id="2050106327">
      <w:bodyDiv w:val="1"/>
      <w:marLeft w:val="0"/>
      <w:marRight w:val="0"/>
      <w:marTop w:val="0"/>
      <w:marBottom w:val="0"/>
      <w:divBdr>
        <w:top w:val="none" w:sz="0" w:space="0" w:color="auto"/>
        <w:left w:val="none" w:sz="0" w:space="0" w:color="auto"/>
        <w:bottom w:val="none" w:sz="0" w:space="0" w:color="auto"/>
        <w:right w:val="none" w:sz="0" w:space="0" w:color="auto"/>
      </w:divBdr>
    </w:div>
    <w:div w:id="2051882419">
      <w:bodyDiv w:val="1"/>
      <w:marLeft w:val="0"/>
      <w:marRight w:val="0"/>
      <w:marTop w:val="0"/>
      <w:marBottom w:val="0"/>
      <w:divBdr>
        <w:top w:val="none" w:sz="0" w:space="0" w:color="auto"/>
        <w:left w:val="none" w:sz="0" w:space="0" w:color="auto"/>
        <w:bottom w:val="none" w:sz="0" w:space="0" w:color="auto"/>
        <w:right w:val="none" w:sz="0" w:space="0" w:color="auto"/>
      </w:divBdr>
    </w:div>
    <w:div w:id="2053387177">
      <w:bodyDiv w:val="1"/>
      <w:marLeft w:val="0"/>
      <w:marRight w:val="0"/>
      <w:marTop w:val="0"/>
      <w:marBottom w:val="0"/>
      <w:divBdr>
        <w:top w:val="none" w:sz="0" w:space="0" w:color="auto"/>
        <w:left w:val="none" w:sz="0" w:space="0" w:color="auto"/>
        <w:bottom w:val="none" w:sz="0" w:space="0" w:color="auto"/>
        <w:right w:val="none" w:sz="0" w:space="0" w:color="auto"/>
      </w:divBdr>
    </w:div>
    <w:div w:id="2058775104">
      <w:bodyDiv w:val="1"/>
      <w:marLeft w:val="0"/>
      <w:marRight w:val="0"/>
      <w:marTop w:val="0"/>
      <w:marBottom w:val="0"/>
      <w:divBdr>
        <w:top w:val="none" w:sz="0" w:space="0" w:color="auto"/>
        <w:left w:val="none" w:sz="0" w:space="0" w:color="auto"/>
        <w:bottom w:val="none" w:sz="0" w:space="0" w:color="auto"/>
        <w:right w:val="none" w:sz="0" w:space="0" w:color="auto"/>
      </w:divBdr>
    </w:div>
    <w:div w:id="2059697560">
      <w:bodyDiv w:val="1"/>
      <w:marLeft w:val="0"/>
      <w:marRight w:val="0"/>
      <w:marTop w:val="0"/>
      <w:marBottom w:val="0"/>
      <w:divBdr>
        <w:top w:val="none" w:sz="0" w:space="0" w:color="auto"/>
        <w:left w:val="none" w:sz="0" w:space="0" w:color="auto"/>
        <w:bottom w:val="none" w:sz="0" w:space="0" w:color="auto"/>
        <w:right w:val="none" w:sz="0" w:space="0" w:color="auto"/>
      </w:divBdr>
    </w:div>
    <w:div w:id="2063866934">
      <w:bodyDiv w:val="1"/>
      <w:marLeft w:val="0"/>
      <w:marRight w:val="0"/>
      <w:marTop w:val="0"/>
      <w:marBottom w:val="0"/>
      <w:divBdr>
        <w:top w:val="none" w:sz="0" w:space="0" w:color="auto"/>
        <w:left w:val="none" w:sz="0" w:space="0" w:color="auto"/>
        <w:bottom w:val="none" w:sz="0" w:space="0" w:color="auto"/>
        <w:right w:val="none" w:sz="0" w:space="0" w:color="auto"/>
      </w:divBdr>
      <w:divsChild>
        <w:div w:id="740101004">
          <w:marLeft w:val="0"/>
          <w:marRight w:val="0"/>
          <w:marTop w:val="0"/>
          <w:marBottom w:val="0"/>
          <w:divBdr>
            <w:top w:val="none" w:sz="0" w:space="0" w:color="auto"/>
            <w:left w:val="none" w:sz="0" w:space="0" w:color="auto"/>
            <w:bottom w:val="none" w:sz="0" w:space="0" w:color="auto"/>
            <w:right w:val="none" w:sz="0" w:space="0" w:color="auto"/>
          </w:divBdr>
          <w:divsChild>
            <w:div w:id="505360972">
              <w:marLeft w:val="0"/>
              <w:marRight w:val="0"/>
              <w:marTop w:val="0"/>
              <w:marBottom w:val="0"/>
              <w:divBdr>
                <w:top w:val="none" w:sz="0" w:space="0" w:color="auto"/>
                <w:left w:val="none" w:sz="0" w:space="0" w:color="auto"/>
                <w:bottom w:val="none" w:sz="0" w:space="0" w:color="auto"/>
                <w:right w:val="none" w:sz="0" w:space="0" w:color="auto"/>
              </w:divBdr>
              <w:divsChild>
                <w:div w:id="248781493">
                  <w:marLeft w:val="0"/>
                  <w:marRight w:val="0"/>
                  <w:marTop w:val="0"/>
                  <w:marBottom w:val="0"/>
                  <w:divBdr>
                    <w:top w:val="none" w:sz="0" w:space="0" w:color="auto"/>
                    <w:left w:val="none" w:sz="0" w:space="0" w:color="auto"/>
                    <w:bottom w:val="none" w:sz="0" w:space="0" w:color="auto"/>
                    <w:right w:val="none" w:sz="0" w:space="0" w:color="auto"/>
                  </w:divBdr>
                  <w:divsChild>
                    <w:div w:id="1224213408">
                      <w:marLeft w:val="0"/>
                      <w:marRight w:val="0"/>
                      <w:marTop w:val="0"/>
                      <w:marBottom w:val="0"/>
                      <w:divBdr>
                        <w:top w:val="none" w:sz="0" w:space="0" w:color="auto"/>
                        <w:left w:val="none" w:sz="0" w:space="0" w:color="auto"/>
                        <w:bottom w:val="none" w:sz="0" w:space="0" w:color="auto"/>
                        <w:right w:val="none" w:sz="0" w:space="0" w:color="auto"/>
                      </w:divBdr>
                      <w:divsChild>
                        <w:div w:id="1800300666">
                          <w:marLeft w:val="0"/>
                          <w:marRight w:val="0"/>
                          <w:marTop w:val="0"/>
                          <w:marBottom w:val="0"/>
                          <w:divBdr>
                            <w:top w:val="none" w:sz="0" w:space="0" w:color="auto"/>
                            <w:left w:val="none" w:sz="0" w:space="0" w:color="auto"/>
                            <w:bottom w:val="none" w:sz="0" w:space="0" w:color="auto"/>
                            <w:right w:val="none" w:sz="0" w:space="0" w:color="auto"/>
                          </w:divBdr>
                          <w:divsChild>
                            <w:div w:id="1379431688">
                              <w:marLeft w:val="0"/>
                              <w:marRight w:val="0"/>
                              <w:marTop w:val="0"/>
                              <w:marBottom w:val="0"/>
                              <w:divBdr>
                                <w:top w:val="none" w:sz="0" w:space="0" w:color="auto"/>
                                <w:left w:val="none" w:sz="0" w:space="0" w:color="auto"/>
                                <w:bottom w:val="none" w:sz="0" w:space="0" w:color="auto"/>
                                <w:right w:val="none" w:sz="0" w:space="0" w:color="auto"/>
                              </w:divBdr>
                              <w:divsChild>
                                <w:div w:id="1289508725">
                                  <w:marLeft w:val="0"/>
                                  <w:marRight w:val="0"/>
                                  <w:marTop w:val="0"/>
                                  <w:marBottom w:val="0"/>
                                  <w:divBdr>
                                    <w:top w:val="none" w:sz="0" w:space="0" w:color="auto"/>
                                    <w:left w:val="none" w:sz="0" w:space="0" w:color="auto"/>
                                    <w:bottom w:val="none" w:sz="0" w:space="0" w:color="auto"/>
                                    <w:right w:val="none" w:sz="0" w:space="0" w:color="auto"/>
                                  </w:divBdr>
                                  <w:divsChild>
                                    <w:div w:id="21165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330996">
      <w:bodyDiv w:val="1"/>
      <w:marLeft w:val="0"/>
      <w:marRight w:val="0"/>
      <w:marTop w:val="0"/>
      <w:marBottom w:val="0"/>
      <w:divBdr>
        <w:top w:val="none" w:sz="0" w:space="0" w:color="auto"/>
        <w:left w:val="none" w:sz="0" w:space="0" w:color="auto"/>
        <w:bottom w:val="none" w:sz="0" w:space="0" w:color="auto"/>
        <w:right w:val="none" w:sz="0" w:space="0" w:color="auto"/>
      </w:divBdr>
    </w:div>
    <w:div w:id="2064482110">
      <w:bodyDiv w:val="1"/>
      <w:marLeft w:val="0"/>
      <w:marRight w:val="0"/>
      <w:marTop w:val="0"/>
      <w:marBottom w:val="0"/>
      <w:divBdr>
        <w:top w:val="none" w:sz="0" w:space="0" w:color="auto"/>
        <w:left w:val="none" w:sz="0" w:space="0" w:color="auto"/>
        <w:bottom w:val="none" w:sz="0" w:space="0" w:color="auto"/>
        <w:right w:val="none" w:sz="0" w:space="0" w:color="auto"/>
      </w:divBdr>
    </w:div>
    <w:div w:id="2066054103">
      <w:bodyDiv w:val="1"/>
      <w:marLeft w:val="0"/>
      <w:marRight w:val="0"/>
      <w:marTop w:val="0"/>
      <w:marBottom w:val="0"/>
      <w:divBdr>
        <w:top w:val="none" w:sz="0" w:space="0" w:color="auto"/>
        <w:left w:val="none" w:sz="0" w:space="0" w:color="auto"/>
        <w:bottom w:val="none" w:sz="0" w:space="0" w:color="auto"/>
        <w:right w:val="none" w:sz="0" w:space="0" w:color="auto"/>
      </w:divBdr>
    </w:div>
    <w:div w:id="2066836474">
      <w:bodyDiv w:val="1"/>
      <w:marLeft w:val="0"/>
      <w:marRight w:val="0"/>
      <w:marTop w:val="0"/>
      <w:marBottom w:val="0"/>
      <w:divBdr>
        <w:top w:val="none" w:sz="0" w:space="0" w:color="auto"/>
        <w:left w:val="none" w:sz="0" w:space="0" w:color="auto"/>
        <w:bottom w:val="none" w:sz="0" w:space="0" w:color="auto"/>
        <w:right w:val="none" w:sz="0" w:space="0" w:color="auto"/>
      </w:divBdr>
    </w:div>
    <w:div w:id="2067600295">
      <w:bodyDiv w:val="1"/>
      <w:marLeft w:val="0"/>
      <w:marRight w:val="0"/>
      <w:marTop w:val="0"/>
      <w:marBottom w:val="0"/>
      <w:divBdr>
        <w:top w:val="none" w:sz="0" w:space="0" w:color="auto"/>
        <w:left w:val="none" w:sz="0" w:space="0" w:color="auto"/>
        <w:bottom w:val="none" w:sz="0" w:space="0" w:color="auto"/>
        <w:right w:val="none" w:sz="0" w:space="0" w:color="auto"/>
      </w:divBdr>
    </w:div>
    <w:div w:id="2067600615">
      <w:bodyDiv w:val="1"/>
      <w:marLeft w:val="0"/>
      <w:marRight w:val="0"/>
      <w:marTop w:val="0"/>
      <w:marBottom w:val="0"/>
      <w:divBdr>
        <w:top w:val="none" w:sz="0" w:space="0" w:color="auto"/>
        <w:left w:val="none" w:sz="0" w:space="0" w:color="auto"/>
        <w:bottom w:val="none" w:sz="0" w:space="0" w:color="auto"/>
        <w:right w:val="none" w:sz="0" w:space="0" w:color="auto"/>
      </w:divBdr>
    </w:div>
    <w:div w:id="2071613706">
      <w:bodyDiv w:val="1"/>
      <w:marLeft w:val="0"/>
      <w:marRight w:val="0"/>
      <w:marTop w:val="0"/>
      <w:marBottom w:val="0"/>
      <w:divBdr>
        <w:top w:val="none" w:sz="0" w:space="0" w:color="auto"/>
        <w:left w:val="none" w:sz="0" w:space="0" w:color="auto"/>
        <w:bottom w:val="none" w:sz="0" w:space="0" w:color="auto"/>
        <w:right w:val="none" w:sz="0" w:space="0" w:color="auto"/>
      </w:divBdr>
    </w:div>
    <w:div w:id="2077819241">
      <w:bodyDiv w:val="1"/>
      <w:marLeft w:val="0"/>
      <w:marRight w:val="0"/>
      <w:marTop w:val="0"/>
      <w:marBottom w:val="0"/>
      <w:divBdr>
        <w:top w:val="none" w:sz="0" w:space="0" w:color="auto"/>
        <w:left w:val="none" w:sz="0" w:space="0" w:color="auto"/>
        <w:bottom w:val="none" w:sz="0" w:space="0" w:color="auto"/>
        <w:right w:val="none" w:sz="0" w:space="0" w:color="auto"/>
      </w:divBdr>
    </w:div>
    <w:div w:id="2078891702">
      <w:bodyDiv w:val="1"/>
      <w:marLeft w:val="0"/>
      <w:marRight w:val="0"/>
      <w:marTop w:val="0"/>
      <w:marBottom w:val="0"/>
      <w:divBdr>
        <w:top w:val="none" w:sz="0" w:space="0" w:color="auto"/>
        <w:left w:val="none" w:sz="0" w:space="0" w:color="auto"/>
        <w:bottom w:val="none" w:sz="0" w:space="0" w:color="auto"/>
        <w:right w:val="none" w:sz="0" w:space="0" w:color="auto"/>
      </w:divBdr>
    </w:div>
    <w:div w:id="2080978625">
      <w:bodyDiv w:val="1"/>
      <w:marLeft w:val="0"/>
      <w:marRight w:val="0"/>
      <w:marTop w:val="0"/>
      <w:marBottom w:val="0"/>
      <w:divBdr>
        <w:top w:val="none" w:sz="0" w:space="0" w:color="auto"/>
        <w:left w:val="none" w:sz="0" w:space="0" w:color="auto"/>
        <w:bottom w:val="none" w:sz="0" w:space="0" w:color="auto"/>
        <w:right w:val="none" w:sz="0" w:space="0" w:color="auto"/>
      </w:divBdr>
    </w:div>
    <w:div w:id="2084524719">
      <w:bodyDiv w:val="1"/>
      <w:marLeft w:val="0"/>
      <w:marRight w:val="0"/>
      <w:marTop w:val="0"/>
      <w:marBottom w:val="0"/>
      <w:divBdr>
        <w:top w:val="none" w:sz="0" w:space="0" w:color="auto"/>
        <w:left w:val="none" w:sz="0" w:space="0" w:color="auto"/>
        <w:bottom w:val="none" w:sz="0" w:space="0" w:color="auto"/>
        <w:right w:val="none" w:sz="0" w:space="0" w:color="auto"/>
      </w:divBdr>
    </w:div>
    <w:div w:id="2084643765">
      <w:bodyDiv w:val="1"/>
      <w:marLeft w:val="0"/>
      <w:marRight w:val="0"/>
      <w:marTop w:val="0"/>
      <w:marBottom w:val="0"/>
      <w:divBdr>
        <w:top w:val="none" w:sz="0" w:space="0" w:color="auto"/>
        <w:left w:val="none" w:sz="0" w:space="0" w:color="auto"/>
        <w:bottom w:val="none" w:sz="0" w:space="0" w:color="auto"/>
        <w:right w:val="none" w:sz="0" w:space="0" w:color="auto"/>
      </w:divBdr>
    </w:div>
    <w:div w:id="2085100584">
      <w:bodyDiv w:val="1"/>
      <w:marLeft w:val="0"/>
      <w:marRight w:val="0"/>
      <w:marTop w:val="0"/>
      <w:marBottom w:val="0"/>
      <w:divBdr>
        <w:top w:val="none" w:sz="0" w:space="0" w:color="auto"/>
        <w:left w:val="none" w:sz="0" w:space="0" w:color="auto"/>
        <w:bottom w:val="none" w:sz="0" w:space="0" w:color="auto"/>
        <w:right w:val="none" w:sz="0" w:space="0" w:color="auto"/>
      </w:divBdr>
    </w:div>
    <w:div w:id="2089450894">
      <w:bodyDiv w:val="1"/>
      <w:marLeft w:val="0"/>
      <w:marRight w:val="0"/>
      <w:marTop w:val="0"/>
      <w:marBottom w:val="0"/>
      <w:divBdr>
        <w:top w:val="none" w:sz="0" w:space="0" w:color="auto"/>
        <w:left w:val="none" w:sz="0" w:space="0" w:color="auto"/>
        <w:bottom w:val="none" w:sz="0" w:space="0" w:color="auto"/>
        <w:right w:val="none" w:sz="0" w:space="0" w:color="auto"/>
      </w:divBdr>
      <w:divsChild>
        <w:div w:id="534931453">
          <w:marLeft w:val="0"/>
          <w:marRight w:val="0"/>
          <w:marTop w:val="0"/>
          <w:marBottom w:val="0"/>
          <w:divBdr>
            <w:top w:val="none" w:sz="0" w:space="0" w:color="auto"/>
            <w:left w:val="none" w:sz="0" w:space="0" w:color="auto"/>
            <w:bottom w:val="none" w:sz="0" w:space="0" w:color="auto"/>
            <w:right w:val="none" w:sz="0" w:space="0" w:color="auto"/>
          </w:divBdr>
          <w:divsChild>
            <w:div w:id="1005716741">
              <w:marLeft w:val="0"/>
              <w:marRight w:val="0"/>
              <w:marTop w:val="0"/>
              <w:marBottom w:val="0"/>
              <w:divBdr>
                <w:top w:val="none" w:sz="0" w:space="0" w:color="auto"/>
                <w:left w:val="none" w:sz="0" w:space="0" w:color="auto"/>
                <w:bottom w:val="none" w:sz="0" w:space="0" w:color="auto"/>
                <w:right w:val="none" w:sz="0" w:space="0" w:color="auto"/>
              </w:divBdr>
            </w:div>
            <w:div w:id="320815395">
              <w:marLeft w:val="0"/>
              <w:marRight w:val="0"/>
              <w:marTop w:val="0"/>
              <w:marBottom w:val="0"/>
              <w:divBdr>
                <w:top w:val="none" w:sz="0" w:space="0" w:color="auto"/>
                <w:left w:val="none" w:sz="0" w:space="0" w:color="auto"/>
                <w:bottom w:val="none" w:sz="0" w:space="0" w:color="auto"/>
                <w:right w:val="none" w:sz="0" w:space="0" w:color="auto"/>
              </w:divBdr>
            </w:div>
            <w:div w:id="19161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3581">
      <w:bodyDiv w:val="1"/>
      <w:marLeft w:val="0"/>
      <w:marRight w:val="0"/>
      <w:marTop w:val="0"/>
      <w:marBottom w:val="0"/>
      <w:divBdr>
        <w:top w:val="none" w:sz="0" w:space="0" w:color="auto"/>
        <w:left w:val="none" w:sz="0" w:space="0" w:color="auto"/>
        <w:bottom w:val="none" w:sz="0" w:space="0" w:color="auto"/>
        <w:right w:val="none" w:sz="0" w:space="0" w:color="auto"/>
      </w:divBdr>
    </w:div>
    <w:div w:id="2091854136">
      <w:bodyDiv w:val="1"/>
      <w:marLeft w:val="0"/>
      <w:marRight w:val="0"/>
      <w:marTop w:val="0"/>
      <w:marBottom w:val="0"/>
      <w:divBdr>
        <w:top w:val="none" w:sz="0" w:space="0" w:color="auto"/>
        <w:left w:val="none" w:sz="0" w:space="0" w:color="auto"/>
        <w:bottom w:val="none" w:sz="0" w:space="0" w:color="auto"/>
        <w:right w:val="none" w:sz="0" w:space="0" w:color="auto"/>
      </w:divBdr>
    </w:div>
    <w:div w:id="2092118756">
      <w:bodyDiv w:val="1"/>
      <w:marLeft w:val="0"/>
      <w:marRight w:val="0"/>
      <w:marTop w:val="0"/>
      <w:marBottom w:val="0"/>
      <w:divBdr>
        <w:top w:val="none" w:sz="0" w:space="0" w:color="auto"/>
        <w:left w:val="none" w:sz="0" w:space="0" w:color="auto"/>
        <w:bottom w:val="none" w:sz="0" w:space="0" w:color="auto"/>
        <w:right w:val="none" w:sz="0" w:space="0" w:color="auto"/>
      </w:divBdr>
    </w:div>
    <w:div w:id="2095391493">
      <w:bodyDiv w:val="1"/>
      <w:marLeft w:val="0"/>
      <w:marRight w:val="0"/>
      <w:marTop w:val="0"/>
      <w:marBottom w:val="0"/>
      <w:divBdr>
        <w:top w:val="none" w:sz="0" w:space="0" w:color="auto"/>
        <w:left w:val="none" w:sz="0" w:space="0" w:color="auto"/>
        <w:bottom w:val="none" w:sz="0" w:space="0" w:color="auto"/>
        <w:right w:val="none" w:sz="0" w:space="0" w:color="auto"/>
      </w:divBdr>
    </w:div>
    <w:div w:id="2096432515">
      <w:bodyDiv w:val="1"/>
      <w:marLeft w:val="0"/>
      <w:marRight w:val="0"/>
      <w:marTop w:val="0"/>
      <w:marBottom w:val="0"/>
      <w:divBdr>
        <w:top w:val="none" w:sz="0" w:space="0" w:color="auto"/>
        <w:left w:val="none" w:sz="0" w:space="0" w:color="auto"/>
        <w:bottom w:val="none" w:sz="0" w:space="0" w:color="auto"/>
        <w:right w:val="none" w:sz="0" w:space="0" w:color="auto"/>
      </w:divBdr>
    </w:div>
    <w:div w:id="2096778224">
      <w:bodyDiv w:val="1"/>
      <w:marLeft w:val="0"/>
      <w:marRight w:val="0"/>
      <w:marTop w:val="0"/>
      <w:marBottom w:val="0"/>
      <w:divBdr>
        <w:top w:val="none" w:sz="0" w:space="0" w:color="auto"/>
        <w:left w:val="none" w:sz="0" w:space="0" w:color="auto"/>
        <w:bottom w:val="none" w:sz="0" w:space="0" w:color="auto"/>
        <w:right w:val="none" w:sz="0" w:space="0" w:color="auto"/>
      </w:divBdr>
    </w:div>
    <w:div w:id="2097240400">
      <w:bodyDiv w:val="1"/>
      <w:marLeft w:val="0"/>
      <w:marRight w:val="0"/>
      <w:marTop w:val="0"/>
      <w:marBottom w:val="0"/>
      <w:divBdr>
        <w:top w:val="none" w:sz="0" w:space="0" w:color="auto"/>
        <w:left w:val="none" w:sz="0" w:space="0" w:color="auto"/>
        <w:bottom w:val="none" w:sz="0" w:space="0" w:color="auto"/>
        <w:right w:val="none" w:sz="0" w:space="0" w:color="auto"/>
      </w:divBdr>
    </w:div>
    <w:div w:id="2100905439">
      <w:bodyDiv w:val="1"/>
      <w:marLeft w:val="0"/>
      <w:marRight w:val="0"/>
      <w:marTop w:val="0"/>
      <w:marBottom w:val="0"/>
      <w:divBdr>
        <w:top w:val="none" w:sz="0" w:space="0" w:color="auto"/>
        <w:left w:val="none" w:sz="0" w:space="0" w:color="auto"/>
        <w:bottom w:val="none" w:sz="0" w:space="0" w:color="auto"/>
        <w:right w:val="none" w:sz="0" w:space="0" w:color="auto"/>
      </w:divBdr>
    </w:div>
    <w:div w:id="2102950309">
      <w:bodyDiv w:val="1"/>
      <w:marLeft w:val="0"/>
      <w:marRight w:val="0"/>
      <w:marTop w:val="0"/>
      <w:marBottom w:val="0"/>
      <w:divBdr>
        <w:top w:val="none" w:sz="0" w:space="0" w:color="auto"/>
        <w:left w:val="none" w:sz="0" w:space="0" w:color="auto"/>
        <w:bottom w:val="none" w:sz="0" w:space="0" w:color="auto"/>
        <w:right w:val="none" w:sz="0" w:space="0" w:color="auto"/>
      </w:divBdr>
    </w:div>
    <w:div w:id="2103643852">
      <w:bodyDiv w:val="1"/>
      <w:marLeft w:val="0"/>
      <w:marRight w:val="0"/>
      <w:marTop w:val="0"/>
      <w:marBottom w:val="0"/>
      <w:divBdr>
        <w:top w:val="none" w:sz="0" w:space="0" w:color="auto"/>
        <w:left w:val="none" w:sz="0" w:space="0" w:color="auto"/>
        <w:bottom w:val="none" w:sz="0" w:space="0" w:color="auto"/>
        <w:right w:val="none" w:sz="0" w:space="0" w:color="auto"/>
      </w:divBdr>
    </w:div>
    <w:div w:id="2104377440">
      <w:bodyDiv w:val="1"/>
      <w:marLeft w:val="0"/>
      <w:marRight w:val="0"/>
      <w:marTop w:val="0"/>
      <w:marBottom w:val="0"/>
      <w:divBdr>
        <w:top w:val="none" w:sz="0" w:space="0" w:color="auto"/>
        <w:left w:val="none" w:sz="0" w:space="0" w:color="auto"/>
        <w:bottom w:val="none" w:sz="0" w:space="0" w:color="auto"/>
        <w:right w:val="none" w:sz="0" w:space="0" w:color="auto"/>
      </w:divBdr>
    </w:div>
    <w:div w:id="2105297376">
      <w:bodyDiv w:val="1"/>
      <w:marLeft w:val="0"/>
      <w:marRight w:val="0"/>
      <w:marTop w:val="0"/>
      <w:marBottom w:val="0"/>
      <w:divBdr>
        <w:top w:val="none" w:sz="0" w:space="0" w:color="auto"/>
        <w:left w:val="none" w:sz="0" w:space="0" w:color="auto"/>
        <w:bottom w:val="none" w:sz="0" w:space="0" w:color="auto"/>
        <w:right w:val="none" w:sz="0" w:space="0" w:color="auto"/>
      </w:divBdr>
    </w:div>
    <w:div w:id="2106680682">
      <w:bodyDiv w:val="1"/>
      <w:marLeft w:val="0"/>
      <w:marRight w:val="0"/>
      <w:marTop w:val="0"/>
      <w:marBottom w:val="0"/>
      <w:divBdr>
        <w:top w:val="none" w:sz="0" w:space="0" w:color="auto"/>
        <w:left w:val="none" w:sz="0" w:space="0" w:color="auto"/>
        <w:bottom w:val="none" w:sz="0" w:space="0" w:color="auto"/>
        <w:right w:val="none" w:sz="0" w:space="0" w:color="auto"/>
      </w:divBdr>
    </w:div>
    <w:div w:id="2106726966">
      <w:bodyDiv w:val="1"/>
      <w:marLeft w:val="0"/>
      <w:marRight w:val="0"/>
      <w:marTop w:val="0"/>
      <w:marBottom w:val="0"/>
      <w:divBdr>
        <w:top w:val="none" w:sz="0" w:space="0" w:color="auto"/>
        <w:left w:val="none" w:sz="0" w:space="0" w:color="auto"/>
        <w:bottom w:val="none" w:sz="0" w:space="0" w:color="auto"/>
        <w:right w:val="none" w:sz="0" w:space="0" w:color="auto"/>
      </w:divBdr>
    </w:div>
    <w:div w:id="2114667400">
      <w:bodyDiv w:val="1"/>
      <w:marLeft w:val="0"/>
      <w:marRight w:val="0"/>
      <w:marTop w:val="0"/>
      <w:marBottom w:val="0"/>
      <w:divBdr>
        <w:top w:val="none" w:sz="0" w:space="0" w:color="auto"/>
        <w:left w:val="none" w:sz="0" w:space="0" w:color="auto"/>
        <w:bottom w:val="none" w:sz="0" w:space="0" w:color="auto"/>
        <w:right w:val="none" w:sz="0" w:space="0" w:color="auto"/>
      </w:divBdr>
    </w:div>
    <w:div w:id="2116316384">
      <w:bodyDiv w:val="1"/>
      <w:marLeft w:val="0"/>
      <w:marRight w:val="0"/>
      <w:marTop w:val="0"/>
      <w:marBottom w:val="0"/>
      <w:divBdr>
        <w:top w:val="none" w:sz="0" w:space="0" w:color="auto"/>
        <w:left w:val="none" w:sz="0" w:space="0" w:color="auto"/>
        <w:bottom w:val="none" w:sz="0" w:space="0" w:color="auto"/>
        <w:right w:val="none" w:sz="0" w:space="0" w:color="auto"/>
      </w:divBdr>
    </w:div>
    <w:div w:id="2116559746">
      <w:bodyDiv w:val="1"/>
      <w:marLeft w:val="0"/>
      <w:marRight w:val="0"/>
      <w:marTop w:val="0"/>
      <w:marBottom w:val="0"/>
      <w:divBdr>
        <w:top w:val="none" w:sz="0" w:space="0" w:color="auto"/>
        <w:left w:val="none" w:sz="0" w:space="0" w:color="auto"/>
        <w:bottom w:val="none" w:sz="0" w:space="0" w:color="auto"/>
        <w:right w:val="none" w:sz="0" w:space="0" w:color="auto"/>
      </w:divBdr>
    </w:div>
    <w:div w:id="2116974301">
      <w:bodyDiv w:val="1"/>
      <w:marLeft w:val="0"/>
      <w:marRight w:val="0"/>
      <w:marTop w:val="0"/>
      <w:marBottom w:val="0"/>
      <w:divBdr>
        <w:top w:val="none" w:sz="0" w:space="0" w:color="auto"/>
        <w:left w:val="none" w:sz="0" w:space="0" w:color="auto"/>
        <w:bottom w:val="none" w:sz="0" w:space="0" w:color="auto"/>
        <w:right w:val="none" w:sz="0" w:space="0" w:color="auto"/>
      </w:divBdr>
    </w:div>
    <w:div w:id="2120253188">
      <w:bodyDiv w:val="1"/>
      <w:marLeft w:val="0"/>
      <w:marRight w:val="0"/>
      <w:marTop w:val="0"/>
      <w:marBottom w:val="0"/>
      <w:divBdr>
        <w:top w:val="none" w:sz="0" w:space="0" w:color="auto"/>
        <w:left w:val="none" w:sz="0" w:space="0" w:color="auto"/>
        <w:bottom w:val="none" w:sz="0" w:space="0" w:color="auto"/>
        <w:right w:val="none" w:sz="0" w:space="0" w:color="auto"/>
      </w:divBdr>
    </w:div>
    <w:div w:id="2122606736">
      <w:bodyDiv w:val="1"/>
      <w:marLeft w:val="0"/>
      <w:marRight w:val="0"/>
      <w:marTop w:val="0"/>
      <w:marBottom w:val="0"/>
      <w:divBdr>
        <w:top w:val="none" w:sz="0" w:space="0" w:color="auto"/>
        <w:left w:val="none" w:sz="0" w:space="0" w:color="auto"/>
        <w:bottom w:val="none" w:sz="0" w:space="0" w:color="auto"/>
        <w:right w:val="none" w:sz="0" w:space="0" w:color="auto"/>
      </w:divBdr>
    </w:div>
    <w:div w:id="2125417293">
      <w:bodyDiv w:val="1"/>
      <w:marLeft w:val="0"/>
      <w:marRight w:val="0"/>
      <w:marTop w:val="0"/>
      <w:marBottom w:val="0"/>
      <w:divBdr>
        <w:top w:val="none" w:sz="0" w:space="0" w:color="auto"/>
        <w:left w:val="none" w:sz="0" w:space="0" w:color="auto"/>
        <w:bottom w:val="none" w:sz="0" w:space="0" w:color="auto"/>
        <w:right w:val="none" w:sz="0" w:space="0" w:color="auto"/>
      </w:divBdr>
    </w:div>
    <w:div w:id="2126774990">
      <w:bodyDiv w:val="1"/>
      <w:marLeft w:val="0"/>
      <w:marRight w:val="0"/>
      <w:marTop w:val="0"/>
      <w:marBottom w:val="0"/>
      <w:divBdr>
        <w:top w:val="none" w:sz="0" w:space="0" w:color="auto"/>
        <w:left w:val="none" w:sz="0" w:space="0" w:color="auto"/>
        <w:bottom w:val="none" w:sz="0" w:space="0" w:color="auto"/>
        <w:right w:val="none" w:sz="0" w:space="0" w:color="auto"/>
      </w:divBdr>
    </w:div>
    <w:div w:id="2129011875">
      <w:bodyDiv w:val="1"/>
      <w:marLeft w:val="0"/>
      <w:marRight w:val="0"/>
      <w:marTop w:val="0"/>
      <w:marBottom w:val="0"/>
      <w:divBdr>
        <w:top w:val="none" w:sz="0" w:space="0" w:color="auto"/>
        <w:left w:val="none" w:sz="0" w:space="0" w:color="auto"/>
        <w:bottom w:val="none" w:sz="0" w:space="0" w:color="auto"/>
        <w:right w:val="none" w:sz="0" w:space="0" w:color="auto"/>
      </w:divBdr>
      <w:divsChild>
        <w:div w:id="863521987">
          <w:marLeft w:val="0"/>
          <w:marRight w:val="0"/>
          <w:marTop w:val="0"/>
          <w:marBottom w:val="0"/>
          <w:divBdr>
            <w:top w:val="none" w:sz="0" w:space="0" w:color="auto"/>
            <w:left w:val="none" w:sz="0" w:space="0" w:color="auto"/>
            <w:bottom w:val="none" w:sz="0" w:space="0" w:color="auto"/>
            <w:right w:val="none" w:sz="0" w:space="0" w:color="auto"/>
          </w:divBdr>
          <w:divsChild>
            <w:div w:id="1188833744">
              <w:marLeft w:val="0"/>
              <w:marRight w:val="0"/>
              <w:marTop w:val="0"/>
              <w:marBottom w:val="0"/>
              <w:divBdr>
                <w:top w:val="none" w:sz="0" w:space="0" w:color="auto"/>
                <w:left w:val="none" w:sz="0" w:space="0" w:color="auto"/>
                <w:bottom w:val="none" w:sz="0" w:space="0" w:color="auto"/>
                <w:right w:val="none" w:sz="0" w:space="0" w:color="auto"/>
              </w:divBdr>
              <w:divsChild>
                <w:div w:id="1738286852">
                  <w:marLeft w:val="0"/>
                  <w:marRight w:val="0"/>
                  <w:marTop w:val="0"/>
                  <w:marBottom w:val="0"/>
                  <w:divBdr>
                    <w:top w:val="none" w:sz="0" w:space="0" w:color="auto"/>
                    <w:left w:val="none" w:sz="0" w:space="0" w:color="auto"/>
                    <w:bottom w:val="none" w:sz="0" w:space="0" w:color="auto"/>
                    <w:right w:val="none" w:sz="0" w:space="0" w:color="auto"/>
                  </w:divBdr>
                  <w:divsChild>
                    <w:div w:id="1156873404">
                      <w:marLeft w:val="0"/>
                      <w:marRight w:val="0"/>
                      <w:marTop w:val="0"/>
                      <w:marBottom w:val="0"/>
                      <w:divBdr>
                        <w:top w:val="none" w:sz="0" w:space="0" w:color="auto"/>
                        <w:left w:val="none" w:sz="0" w:space="0" w:color="auto"/>
                        <w:bottom w:val="none" w:sz="0" w:space="0" w:color="auto"/>
                        <w:right w:val="none" w:sz="0" w:space="0" w:color="auto"/>
                      </w:divBdr>
                      <w:divsChild>
                        <w:div w:id="656033388">
                          <w:marLeft w:val="0"/>
                          <w:marRight w:val="0"/>
                          <w:marTop w:val="0"/>
                          <w:marBottom w:val="0"/>
                          <w:divBdr>
                            <w:top w:val="none" w:sz="0" w:space="0" w:color="auto"/>
                            <w:left w:val="none" w:sz="0" w:space="0" w:color="auto"/>
                            <w:bottom w:val="none" w:sz="0" w:space="0" w:color="auto"/>
                            <w:right w:val="none" w:sz="0" w:space="0" w:color="auto"/>
                          </w:divBdr>
                          <w:divsChild>
                            <w:div w:id="570428711">
                              <w:marLeft w:val="0"/>
                              <w:marRight w:val="0"/>
                              <w:marTop w:val="0"/>
                              <w:marBottom w:val="0"/>
                              <w:divBdr>
                                <w:top w:val="none" w:sz="0" w:space="0" w:color="auto"/>
                                <w:left w:val="none" w:sz="0" w:space="0" w:color="auto"/>
                                <w:bottom w:val="none" w:sz="0" w:space="0" w:color="auto"/>
                                <w:right w:val="none" w:sz="0" w:space="0" w:color="auto"/>
                              </w:divBdr>
                              <w:divsChild>
                                <w:div w:id="189226018">
                                  <w:marLeft w:val="0"/>
                                  <w:marRight w:val="0"/>
                                  <w:marTop w:val="0"/>
                                  <w:marBottom w:val="0"/>
                                  <w:divBdr>
                                    <w:top w:val="none" w:sz="0" w:space="0" w:color="auto"/>
                                    <w:left w:val="none" w:sz="0" w:space="0" w:color="auto"/>
                                    <w:bottom w:val="none" w:sz="0" w:space="0" w:color="auto"/>
                                    <w:right w:val="none" w:sz="0" w:space="0" w:color="auto"/>
                                  </w:divBdr>
                                  <w:divsChild>
                                    <w:div w:id="13427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970853">
      <w:bodyDiv w:val="1"/>
      <w:marLeft w:val="0"/>
      <w:marRight w:val="0"/>
      <w:marTop w:val="0"/>
      <w:marBottom w:val="0"/>
      <w:divBdr>
        <w:top w:val="none" w:sz="0" w:space="0" w:color="auto"/>
        <w:left w:val="none" w:sz="0" w:space="0" w:color="auto"/>
        <w:bottom w:val="none" w:sz="0" w:space="0" w:color="auto"/>
        <w:right w:val="none" w:sz="0" w:space="0" w:color="auto"/>
      </w:divBdr>
    </w:div>
    <w:div w:id="2136362858">
      <w:bodyDiv w:val="1"/>
      <w:marLeft w:val="0"/>
      <w:marRight w:val="0"/>
      <w:marTop w:val="0"/>
      <w:marBottom w:val="0"/>
      <w:divBdr>
        <w:top w:val="none" w:sz="0" w:space="0" w:color="auto"/>
        <w:left w:val="none" w:sz="0" w:space="0" w:color="auto"/>
        <w:bottom w:val="none" w:sz="0" w:space="0" w:color="auto"/>
        <w:right w:val="none" w:sz="0" w:space="0" w:color="auto"/>
      </w:divBdr>
    </w:div>
    <w:div w:id="2137288615">
      <w:bodyDiv w:val="1"/>
      <w:marLeft w:val="0"/>
      <w:marRight w:val="0"/>
      <w:marTop w:val="0"/>
      <w:marBottom w:val="0"/>
      <w:divBdr>
        <w:top w:val="none" w:sz="0" w:space="0" w:color="auto"/>
        <w:left w:val="none" w:sz="0" w:space="0" w:color="auto"/>
        <w:bottom w:val="none" w:sz="0" w:space="0" w:color="auto"/>
        <w:right w:val="none" w:sz="0" w:space="0" w:color="auto"/>
      </w:divBdr>
    </w:div>
    <w:div w:id="2139838102">
      <w:bodyDiv w:val="1"/>
      <w:marLeft w:val="0"/>
      <w:marRight w:val="0"/>
      <w:marTop w:val="0"/>
      <w:marBottom w:val="0"/>
      <w:divBdr>
        <w:top w:val="none" w:sz="0" w:space="0" w:color="auto"/>
        <w:left w:val="none" w:sz="0" w:space="0" w:color="auto"/>
        <w:bottom w:val="none" w:sz="0" w:space="0" w:color="auto"/>
        <w:right w:val="none" w:sz="0" w:space="0" w:color="auto"/>
      </w:divBdr>
    </w:div>
    <w:div w:id="2145537600">
      <w:bodyDiv w:val="1"/>
      <w:marLeft w:val="0"/>
      <w:marRight w:val="0"/>
      <w:marTop w:val="0"/>
      <w:marBottom w:val="0"/>
      <w:divBdr>
        <w:top w:val="none" w:sz="0" w:space="0" w:color="auto"/>
        <w:left w:val="none" w:sz="0" w:space="0" w:color="auto"/>
        <w:bottom w:val="none" w:sz="0" w:space="0" w:color="auto"/>
        <w:right w:val="none" w:sz="0" w:space="0" w:color="auto"/>
      </w:divBdr>
    </w:div>
    <w:div w:id="2146964297">
      <w:bodyDiv w:val="1"/>
      <w:marLeft w:val="0"/>
      <w:marRight w:val="0"/>
      <w:marTop w:val="0"/>
      <w:marBottom w:val="0"/>
      <w:divBdr>
        <w:top w:val="none" w:sz="0" w:space="0" w:color="auto"/>
        <w:left w:val="none" w:sz="0" w:space="0" w:color="auto"/>
        <w:bottom w:val="none" w:sz="0" w:space="0" w:color="auto"/>
        <w:right w:val="none" w:sz="0" w:space="0" w:color="auto"/>
      </w:divBdr>
    </w:div>
    <w:div w:id="2147116021">
      <w:bodyDiv w:val="1"/>
      <w:marLeft w:val="0"/>
      <w:marRight w:val="0"/>
      <w:marTop w:val="0"/>
      <w:marBottom w:val="0"/>
      <w:divBdr>
        <w:top w:val="none" w:sz="0" w:space="0" w:color="auto"/>
        <w:left w:val="none" w:sz="0" w:space="0" w:color="auto"/>
        <w:bottom w:val="none" w:sz="0" w:space="0" w:color="auto"/>
        <w:right w:val="none" w:sz="0" w:space="0" w:color="auto"/>
      </w:divBdr>
    </w:div>
    <w:div w:id="214723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Aka18</b:Tag>
    <b:SourceType>JournalArticle</b:SourceType>
    <b:Guid>{57E37CE2-B51E-D145-A534-405E681E6606}</b:Guid>
    <b:Author>
      <b:Author>
        <b:NameList>
          <b:Person>
            <b:Last>Akay</b:Last>
            <b:First>Ö.</b:First>
          </b:Person>
          <b:Person>
            <b:Last>Yüksel</b:Last>
            <b:First>G.</b:First>
          </b:Person>
        </b:NameList>
      </b:Author>
    </b:Author>
    <b:Title>Akay, Ö., &amp; Yüksel, G. (2018). Clustering the mixed panel dataset using Gower's distance and k-prototypes algorithms</b:Title>
    <b:JournalName>Communications in Statistics-Simulation and Computation</b:JournalName>
    <b:Year>2018</b:Year>
    <b:Volume>47</b:Volume>
    <b:Issue>10</b:Issue>
    <b:Pages>3031-3041</b:Pages>
    <b:RefOrder>27</b:RefOrder>
  </b:Source>
  <b:Source>
    <b:Tag>Als22</b:Tag>
    <b:SourceType>JournalArticle</b:SourceType>
    <b:Guid>{C18210B2-6B3B-A242-ADA5-8F81FF2BDA80}</b:Guid>
    <b:Author>
      <b:Author>
        <b:NameList>
          <b:Person>
            <b:Last>Alsaeedi</b:Last>
            <b:First>H.</b:First>
            <b:Middle>A.</b:Middle>
          </b:Person>
          <b:Person>
            <b:Last>Alhegami</b:Last>
            <b:First>A.</b:First>
            <b:Middle>S.</b:Middle>
          </b:Person>
        </b:NameList>
      </b:Author>
    </b:Author>
    <b:Title>An Incremental Interesting Maximal Frequent Itemset Mining Based on FP‐Growth Algorithm</b:Title>
    <b:JournalName>Complexity</b:JournalName>
    <b:Year>2022</b:Year>
    <b:Volume>2022</b:Volume>
    <b:Issue>1</b:Issue>
    <b:Pages>1942517</b:Pages>
    <b:RefOrder>19</b:RefOrder>
  </b:Source>
  <b:Source>
    <b:Tag>Att21</b:Tag>
    <b:SourceType>JournalArticle</b:SourceType>
    <b:Guid>{7EACAF9A-AF2E-0748-B1B7-79A50CEFCADD}</b:Guid>
    <b:Author>
      <b:Author>
        <b:NameList>
          <b:Person>
            <b:Last>Attota</b:Last>
            <b:First>D.</b:First>
            <b:Middle>C.</b:Middle>
          </b:Person>
          <b:Person>
            <b:Last>Mothukuri</b:Last>
            <b:First>V.</b:First>
          </b:Person>
          <b:Person>
            <b:Last>Parizi</b:Last>
            <b:First>R.</b:First>
            <b:Middle>M.</b:Middle>
          </b:Person>
          <b:Person>
            <b:Last>Pouriyeh</b:Last>
            <b:First>S.</b:First>
          </b:Person>
        </b:NameList>
      </b:Author>
    </b:Author>
    <b:Title>An Ensemble Multi-View Federated Learning Intrusion Detection for IoT</b:Title>
    <b:JournalName>IEEE Access</b:JournalName>
    <b:Year>2021</b:Year>
    <b:Volume>9</b:Volume>
    <b:Pages>117734-117745</b:Pages>
    <b:RefOrder>15</b:RefOrder>
  </b:Source>
  <b:Source>
    <b:Tag>Dener</b:Tag>
    <b:SourceType>ConferenceProceedings</b:SourceType>
    <b:Guid>{EC1E875D-7FD7-0B4C-B417-5B5E5AA3667D}</b:Guid>
    <b:Title>DBSCAN Clustering Algorithm Based on Density</b:Title>
    <b:Year>2020, September</b:Year>
    <b:Pages>949-953</b:Pages>
    <b:Author>
      <b:Author>
        <b:NameList>
          <b:Person>
            <b:Last>Deng</b:Last>
            <b:First>D.</b:First>
          </b:Person>
        </b:NameList>
      </b:Author>
    </b:Author>
    <b:ConferenceName>In 2020 7th international forum on electrical engineering and automation (IFEEA)</b:ConferenceName>
    <b:Publisher>IEEE</b:Publisher>
    <b:RefOrder>31</b:RefOrder>
  </b:Source>
  <b:Source>
    <b:Tag>Din24</b:Tag>
    <b:SourceType>JournalArticle</b:SourceType>
    <b:Guid>{667E9F57-6ABC-B748-8ADC-4391CBF71998}</b:Guid>
    <b:Author>
      <b:Author>
        <b:NameList>
          <b:Person>
            <b:Last>Ding</b:Last>
            <b:First>L.</b:First>
          </b:Person>
          <b:Person>
            <b:Last>Li</b:Last>
            <b:First>C.</b:First>
          </b:Person>
          <b:Person>
            <b:Last>Jin</b:Last>
            <b:First>D.</b:First>
          </b:Person>
          <b:Person>
            <b:Last>Ding</b:Last>
            <b:First>S.</b:First>
          </b:Person>
        </b:NameList>
      </b:Author>
    </b:Author>
    <b:Title>Survey of spectral clustering based on graph theory</b:Title>
    <b:Year>2024</b:Year>
    <b:JournalName>Pattern Recognition</b:JournalName>
    <b:Volume>151</b:Volume>
    <b:Pages>110366</b:Pages>
    <b:RefOrder>1</b:RefOrder>
  </b:Source>
  <b:Source>
    <b:Tag>Fou17</b:Tag>
    <b:SourceType>JournalArticle</b:SourceType>
    <b:Guid>{9F486618-D66C-444E-BC70-6A4DA2042690}</b:Guid>
    <b:Author>
      <b:Author>
        <b:NameList>
          <b:Person>
            <b:Last>Fournier‐Viger</b:Last>
            <b:First>P.</b:First>
          </b:Person>
          <b:Person>
            <b:Last>Lin</b:Last>
            <b:First>J.</b:First>
            <b:Middle>C. W.</b:Middle>
          </b:Person>
          <b:Person>
            <b:Last>Vo</b:Last>
            <b:First>B.</b:First>
          </b:Person>
          <b:Person>
            <b:Last>Chi</b:Last>
            <b:First>T.</b:First>
            <b:Middle>T.</b:Middle>
          </b:Person>
          <b:Person>
            <b:Last>Zhang</b:Last>
            <b:First>J.</b:First>
          </b:Person>
          <b:Person>
            <b:Last>Le</b:Last>
            <b:First>H.</b:First>
            <b:Middle>B.</b:Middle>
          </b:Person>
        </b:NameList>
      </b:Author>
    </b:Author>
    <b:Title>A survey of itemset mining</b:Title>
    <b:JournalName>Wiley Interdisciplinary Reviews: Data Mining and Knowledge Discovery</b:JournalName>
    <b:Year>2017</b:Year>
    <b:Volume>7</b:Volume>
    <b:Issue>4</b:Issue>
    <b:Pages>e1207</b:Pages>
    <b:RefOrder>7</b:RefOrder>
  </b:Source>
  <b:Source>
    <b:Tag>Gul23</b:Tag>
    <b:SourceType>JournalArticle</b:SourceType>
    <b:Guid>{E63892D2-A22E-A441-9521-7E04CC557AEF}</b:Guid>
    <b:Author>
      <b:Author>
        <b:NameList>
          <b:Person>
            <b:Last>Gulzar</b:Last>
            <b:First>Y.</b:First>
          </b:Person>
          <b:Person>
            <b:Last>Alwan</b:Last>
            <b:First>A.</b:First>
            <b:Middle>A.</b:Middle>
          </b:Person>
          <b:Person>
            <b:Last>Abdullah</b:Last>
            <b:First>R.</b:First>
            <b:Middle>M.</b:Middle>
          </b:Person>
          <b:Person>
            <b:Last>Abualkishik</b:Last>
            <b:First>A.</b:First>
            <b:Middle>Z.</b:Middle>
          </b:Person>
          <b:Person>
            <b:Last>Oumrani</b:Last>
            <b:First>M.</b:First>
          </b:Person>
        </b:NameList>
      </b:Author>
    </b:Author>
    <b:Title>OCA: Ordered Clustering-Based Algorithm for E-Commerce Recommendation System</b:Title>
    <b:JournalName>Sustainability</b:JournalName>
    <b:Year>2023</b:Year>
    <b:Volume>15</b:Volume>
    <b:Issue>4</b:Issue>
    <b:Pages>2947</b:Pages>
    <b:RefOrder>22</b:RefOrder>
  </b:Source>
  <b:Source>
    <b:Tag>Guoer</b:Tag>
    <b:SourceType>ConferenceProceedings</b:SourceType>
    <b:Guid>{11465CE4-BA9F-304C-B56F-93A24BE15767}</b:Guid>
    <b:Title>Deep Embedded K-Means Clustering</b:Title>
    <b:Year>2021, December</b:Year>
    <b:Pages>686-694</b:Pages>
    <b:Author>
      <b:Author>
        <b:NameList>
          <b:Person>
            <b:Last>Guo</b:Last>
            <b:First>W.</b:First>
          </b:Person>
          <b:Person>
            <b:Last>Lin</b:Last>
            <b:First>K.</b:First>
          </b:Person>
          <b:Person>
            <b:Last>Ye</b:Last>
            <b:First>W.</b:First>
          </b:Person>
        </b:NameList>
      </b:Author>
    </b:Author>
    <b:ConferenceName>In 2021 International Conference on Data Mining Workshops (ICDMW)</b:ConferenceName>
    <b:Publisher>IEEE</b:Publisher>
    <b:RefOrder>4</b:RefOrder>
  </b:Source>
  <b:Source>
    <b:Tag>HuYil</b:Tag>
    <b:SourceType>ConferenceProceedings</b:SourceType>
    <b:Guid>{06D233C2-9F44-0C46-9727-E38EE79FD283}</b:Guid>
    <b:Author>
      <b:Author>
        <b:NameList>
          <b:Person>
            <b:Last>Hu</b:Last>
            <b:First>Y.</b:First>
          </b:Person>
          <b:Person>
            <b:Last>Han</b:Last>
            <b:First>R.</b:First>
          </b:Person>
        </b:NameList>
      </b:Author>
    </b:Author>
    <b:Title>An Improved Algorithm for Mining Maximal Frequent Patterns</b:Title>
    <b:ConferenceName>In 2009 International Joint Conference on Artificial Intelligence</b:ConferenceName>
    <b:Year>2009, April</b:Year>
    <b:Publisher>IEEE</b:Publisher>
    <b:Pages>746-749</b:Pages>
    <b:RefOrder>24</b:RefOrder>
  </b:Source>
  <b:Source>
    <b:Tag>Hua20</b:Tag>
    <b:SourceType>ConferenceProceedings</b:SourceType>
    <b:Guid>{F2263B29-F8BE-6142-9DAC-ABA3986FCE15}</b:Guid>
    <b:Author>
      <b:Author>
        <b:NameList>
          <b:Person>
            <b:Last>Huang</b:Last>
            <b:First>J.</b:First>
          </b:Person>
          <b:Person>
            <b:Last>Gong</b:Last>
            <b:First>S.</b:First>
          </b:Person>
          <b:Person>
            <b:Last>Zhu</b:Last>
            <b:First>X.</b:First>
          </b:Person>
        </b:NameList>
      </b:Author>
    </b:Author>
    <b:Title>Deep Semantic Clustering by Partition Confidence Maximisation</b:Title>
    <b:ConferenceName>In Proceedings of the IEEE/CVF conference on computer vision and pattern recognition</b:ConferenceName>
    <b:Year>2020</b:Year>
    <b:Pages>8849-8858</b:Pages>
    <b:RefOrder>13</b:RefOrder>
  </b:Source>
  <b:Source>
    <b:Tag>Hus21</b:Tag>
    <b:SourceType>JournalArticle</b:SourceType>
    <b:Guid>{22361F58-9A4A-DA40-BB61-E54F26E07215}</b:Guid>
    <b:Title>A comprehensive survey of multi-view video summarization</b:Title>
    <b:Year>2021</b:Year>
    <b:Author>
      <b:Author>
        <b:NameList>
          <b:Person>
            <b:Last>Hussain</b:Last>
            <b:First>T.</b:First>
          </b:Person>
          <b:Person>
            <b:Last>Muhammad</b:Last>
            <b:First>K.</b:First>
          </b:Person>
          <b:Person>
            <b:Last>Ding</b:Last>
            <b:First>W.</b:First>
          </b:Person>
          <b:Person>
            <b:Last>Lloret</b:Last>
            <b:First>J.</b:First>
          </b:Person>
          <b:Person>
            <b:Last>Baik</b:Last>
            <b:First>S.</b:First>
            <b:Middle>W.</b:Middle>
          </b:Person>
          <b:Person>
            <b:Last>De Albuquerque</b:Last>
            <b:First>V.</b:First>
            <b:Middle>H. C.</b:Middle>
          </b:Person>
        </b:NameList>
      </b:Author>
    </b:Author>
    <b:JournalName>Pattern Recognition</b:JournalName>
    <b:Volume>109</b:Volume>
    <b:Pages>107567</b:Pages>
    <b:RefOrder>16</b:RefOrder>
  </b:Source>
  <b:Source>
    <b:Tag>JiJ13</b:Tag>
    <b:SourceType>JournalArticle</b:SourceType>
    <b:Guid>{8B4DC0F7-8EBC-0D40-A879-33EB2F199E61}</b:Guid>
    <b:Author>
      <b:Author>
        <b:NameList>
          <b:Person>
            <b:Last>Ji</b:Last>
            <b:First>J.</b:First>
          </b:Person>
          <b:Person>
            <b:Last>Bai</b:Last>
            <b:First>T.</b:First>
          </b:Person>
          <b:Person>
            <b:Last>Zhou</b:Last>
            <b:First>C.</b:First>
          </b:Person>
          <b:Person>
            <b:Last>Ma</b:Last>
            <b:First>C.</b:First>
          </b:Person>
          <b:Person>
            <b:Last>Wang</b:Last>
            <b:First>Z.</b:First>
          </b:Person>
        </b:NameList>
      </b:Author>
    </b:Author>
    <b:Title>An improved k-prototypes clustering algorithm for mixed numeric and categorical data</b:Title>
    <b:JournalName>Neurocomputing</b:JournalName>
    <b:Year>2013</b:Year>
    <b:Volume>120</b:Volume>
    <b:Pages>590-596</b:Pages>
    <b:RefOrder>25</b:RefOrder>
  </b:Source>
  <b:Source>
    <b:Tag>Kan24</b:Tag>
    <b:SourceType>JournalArticle</b:SourceType>
    <b:Guid>{9790783D-5DF9-854A-9A27-E983A936B8FE}</b:Guid>
    <b:Author>
      <b:Author>
        <b:NameList>
          <b:Person>
            <b:Last>Kannout</b:Last>
            <b:First>E.</b:First>
          </b:Person>
          <b:Person>
            <b:Last>Grzegorowski</b:Last>
            <b:First>M.</b:First>
          </b:Person>
          <b:Person>
            <b:Last>Grodzki</b:Last>
            <b:First>M.</b:First>
          </b:Person>
          <b:Person>
            <b:Last>Nguyen</b:Last>
            <b:First>H.</b:First>
            <b:Middle>S.</b:Middle>
          </b:Person>
        </b:NameList>
      </b:Author>
    </b:Author>
    <b:Title>Clustering-Based Frequent Pattern Mining Framework for Solving Cold-Start Problem in Recommender Systems</b:Title>
    <b:JournalName>IEEE Access</b:JournalName>
    <b:Year>2024</b:Year>
    <b:Volume>12</b:Volume>
    <b:Pages>13678-13698</b:Pages>
    <b:RefOrder>20</b:RefOrder>
  </b:Source>
  <b:Source>
    <b:Tag>Kas25</b:Tag>
    <b:SourceType>JournalArticle</b:SourceType>
    <b:Guid>{2091376A-B469-5545-BD42-F27ACE5AFAA6}</b:Guid>
    <b:Author>
      <b:Author>
        <b:NameList>
          <b:Person>
            <b:Last>Kassem</b:Last>
            <b:First>H.</b:First>
          </b:Person>
          <b:Person>
            <b:Last>El Hajjar</b:Last>
            <b:First>S.</b:First>
          </b:Person>
          <b:Person>
            <b:Last>Abdallah</b:Last>
            <b:First>F.</b:First>
          </b:Person>
          <b:Person>
            <b:Last>Omrani</b:Last>
            <b:First>H.</b:First>
          </b:Person>
        </b:NameList>
      </b:Author>
    </b:Author>
    <b:Title>Multi-view Deep Embedded Clustering: Exploring a new dimension of air pollution</b:Title>
    <b:JournalName>Engineering Applications of Artificial Intelligence</b:JournalName>
    <b:Year>2025</b:Year>
    <b:Volume>139</b:Volume>
    <b:Pages>109509</b:Pages>
    <b:RefOrder>5</b:RefOrder>
  </b:Source>
  <b:Source>
    <b:Tag>Sha21</b:Tag>
    <b:SourceType>JournalArticle</b:SourceType>
    <b:Guid>{02E888B7-86BD-7547-830D-7F167525EF97}</b:Guid>
    <b:Author>
      <b:Author>
        <b:NameList>
          <b:Person>
            <b:Last>Shabtay</b:Last>
            <b:First>L.</b:First>
          </b:Person>
          <b:Person>
            <b:Last>Fournier-Viger</b:Last>
            <b:First>P.</b:First>
          </b:Person>
          <b:Person>
            <b:Last>Yaari</b:Last>
            <b:First>R.</b:First>
          </b:Person>
          <b:Person>
            <b:Last>Dattner</b:Last>
            <b:First>I.</b:First>
          </b:Person>
        </b:NameList>
      </b:Author>
    </b:Author>
    <b:Title>A guided FP-Growth algorithm for mining multitude-targeted item-sets and class association rules in imbalanced data</b:Title>
    <b:JournalName>Information Sciences</b:JournalName>
    <b:Year>2021</b:Year>
    <b:Volume>553</b:Volume>
    <b:Pages>353-375</b:Pages>
    <b:RefOrder>18</b:RefOrder>
  </b:Source>
  <b:Source>
    <b:Tag>Shaer1</b:Tag>
    <b:SourceType>ConferenceProceedings</b:SourceType>
    <b:Guid>{987A717A-9512-AE4B-97EF-3A0B8B58312F}</b:Guid>
    <b:Title>Cluster Quality Analysis Using Silhouette Score</b:Title>
    <b:Year>2020, October</b:Year>
    <b:Pages>747-748</b:Pages>
    <b:Author>
      <b:Author>
        <b:NameList>
          <b:Person>
            <b:Last>Shahapure</b:Last>
            <b:First>K.</b:First>
            <b:Middle>R.</b:Middle>
          </b:Person>
          <b:Person>
            <b:Last>Nicholas</b:Last>
            <b:First>C.</b:First>
          </b:Person>
        </b:NameList>
      </b:Author>
    </b:Author>
    <b:ConferenceName>In 2020 IEEE 7th international conference on data science and advanced analytics (DSAA)</b:ConferenceName>
    <b:Publisher>IEEE</b:Publisher>
    <b:RefOrder>28</b:RefOrder>
  </b:Source>
  <b:Source>
    <b:Tag>Shery</b:Tag>
    <b:SourceType>ConferenceProceedings</b:SourceType>
    <b:Guid>{A635BC66-A33C-B441-ADE5-C44E87E39451}</b:Guid>
    <b:Title>Grid Search-Based Hyperparameter Tuning and Classification of Microarray Cancer Data</b:Title>
    <b:ConferenceName>In 2019 second international conference on advanced computational and communication paradigms (ICACCP)</b:ConferenceName>
    <b:Year>2019, February</b:Year>
    <b:Author>
      <b:Author>
        <b:NameList>
          <b:Person>
            <b:Last>Shekar</b:Last>
            <b:First>B.</b:First>
            <b:Middle>H.</b:Middle>
          </b:Person>
          <b:Person>
            <b:Last>Dagnew</b:Last>
            <b:First>G.</b:First>
          </b:Person>
        </b:NameList>
      </b:Author>
    </b:Author>
    <b:Publisher>IEEE</b:Publisher>
    <b:Pages>1-8</b:Pages>
    <b:RefOrder>26</b:RefOrder>
  </b:Source>
  <b:Source>
    <b:Tag>Sin25</b:Tag>
    <b:SourceType>JournalArticle</b:SourceType>
    <b:Guid>{B55FA58F-4408-9E4E-A7AF-9DB4646539B8}</b:Guid>
    <b:Title>An efficient and resilience linear prefix approach for mining maximal frequent itemset using clustering</b:Title>
    <b:Year>2025</b:Year>
    <b:Author>
      <b:Author>
        <b:NameList>
          <b:Person>
            <b:Last>Sinthuja</b:Last>
            <b:First>M.</b:First>
          </b:Person>
          <b:Person>
            <b:Last>Pravinthraja</b:Last>
            <b:First>S.</b:First>
          </b:Person>
          <b:Person>
            <b:Last>Dhanalakshmi</b:Last>
            <b:First>B.</b:First>
            <b:Middle>K.</b:Middle>
          </b:Person>
          <b:Person>
            <b:Last>Gururaj</b:Last>
            <b:First>H.</b:First>
            <b:Middle>L.</b:Middle>
          </b:Person>
          <b:Person>
            <b:Last>Ravi</b:Last>
            <b:First>V.</b:First>
          </b:Person>
          <b:Person>
            <b:Last>Lal</b:Last>
            <b:First>G.</b:First>
            <b:Middle>J.</b:Middle>
          </b:Person>
        </b:NameList>
      </b:Author>
    </b:Author>
    <b:JournalName>Journal of Safety Science and Resilience</b:JournalName>
    <b:Volume>6</b:Volume>
    <b:Issue>1</b:Issue>
    <b:Pages>93-104</b:Pages>
    <b:RefOrder>21</b:RefOrder>
  </b:Source>
  <b:Source>
    <b:Tag>Tha24</b:Tag>
    <b:SourceType>JournalArticle</b:SourceType>
    <b:Guid>{E1BD9C76-07AD-3241-8F8E-F9F2924037B4}</b:Guid>
    <b:Author>
      <b:Author>
        <b:NameList>
          <b:Person>
            <b:Last>Thakker</b:Last>
            <b:First>Z.</b:First>
            <b:Middle>L.</b:Middle>
          </b:Person>
          <b:Person>
            <b:Last>Buch</b:Last>
            <b:First>S.</b:First>
            <b:Middle>H.</b:Middle>
          </b:Person>
        </b:NameList>
      </b:Author>
    </b:Author>
    <b:Title>Effect of Feature Scaling Pre-processing Techniques on Machine Learning Algorithms to Predict Particulate Matter Concentration for Gandhinagar, Gujarat, India</b:Title>
    <b:JournalName>Int. J. Sci. Res. Sci. Technol</b:JournalName>
    <b:Year>2024</b:Year>
    <b:Volume>11</b:Volume>
    <b:Issue>1</b:Issue>
    <b:Pages>410-419</b:Pages>
    <b:RefOrder>29</b:RefOrder>
  </b:Source>
  <b:Source>
    <b:Tag>Wan22</b:Tag>
    <b:SourceType>JournalArticle</b:SourceType>
    <b:Guid>{4BBE8375-71D4-DA47-B362-C677B4777F03}</b:Guid>
    <b:Author>
      <b:Author>
        <b:NameList>
          <b:Person>
            <b:Last>Wang</b:Last>
            <b:First>L.</b:First>
          </b:Person>
          <b:Person>
            <b:Last>Jiang</b:Last>
            <b:First>Y.</b:First>
          </b:Person>
        </b:NameList>
      </b:Author>
    </b:Author>
    <b:Title>Collocating Recommendation Method for E‐Commerce Based on Fuzzy C‐Means Clustering Algorithm</b:Title>
    <b:JournalName>Journal of Mathematics</b:JournalName>
    <b:Year>2022</b:Year>
    <b:Volume>2022</b:Volume>
    <b:Issue>1</b:Issue>
    <b:Pages>7414419</b:Pages>
    <b:RefOrder>23</b:RefOrder>
  </b:Source>
  <b:Source>
    <b:Tag>Wan24</b:Tag>
    <b:SourceType>JournalArticle</b:SourceType>
    <b:Guid>{38CB5E04-5BF3-C440-88D0-C2113438E1B4}</b:Guid>
    <b:Author>
      <b:Author>
        <b:NameList>
          <b:Person>
            <b:Last>Wang</b:Last>
            <b:First>Y.</b:First>
          </b:Person>
          <b:Person>
            <b:Last>Qian</b:Last>
            <b:First>J.</b:First>
          </b:Person>
          <b:Person>
            <b:Last>Hassan</b:Last>
            <b:First>M.</b:First>
          </b:Person>
          <b:Person>
            <b:Last>Zhang</b:Last>
            <b:First>X.</b:First>
          </b:Person>
          <b:Person>
            <b:Last>Zhang</b:Last>
            <b:First>T.</b:First>
          </b:Person>
          <b:Person>
            <b:Last>Yang</b:Last>
            <b:First>C.</b:First>
          </b:Person>
          <b:Person>
            <b:Last>Zhou</b:Last>
            <b:First>X.</b:First>
          </b:Person>
          <b:Person>
            <b:Last>Jia</b:Last>
            <b:First>F.</b:First>
          </b:Person>
        </b:NameList>
      </b:Author>
    </b:Author>
    <b:Title>Density peak clustering algorithms: A review on the decade 2014–2023</b:Title>
    <b:JournalName>Expert Systems with Applications</b:JournalName>
    <b:Year>2024</b:Year>
    <b:Volume>238</b:Volume>
    <b:Pages>121860</b:Pages>
    <b:RefOrder>2</b:RefOrder>
  </b:Source>
  <b:Source>
    <b:Tag>WuZ22</b:Tag>
    <b:SourceType>JournalArticle</b:SourceType>
    <b:Guid>{FF7E7ABF-A601-B249-8187-BD816F8903EF}</b:Guid>
    <b:Author>
      <b:Author>
        <b:NameList>
          <b:Person>
            <b:Last>Wu</b:Last>
            <b:First>Z.</b:First>
          </b:Person>
          <b:Person>
            <b:Last>Jin</b:Last>
            <b:First>L.</b:First>
          </b:Person>
          <b:Person>
            <b:Last>Zhao</b:Last>
            <b:First>J.</b:First>
          </b:Person>
          <b:Person>
            <b:Last>Jing</b:Last>
            <b:First>L.</b:First>
          </b:Person>
          <b:Person>
            <b:Last>Chen</b:Last>
            <b:First>L.</b:First>
          </b:Person>
        </b:NameList>
      </b:Author>
    </b:Author>
    <b:Title>Research on Segmenting E-Commerce Customer through an Improved K-Medoids Clustering Algorithm</b:Title>
    <b:JournalName>Computational Intelligence and Neuroscience</b:JournalName>
    <b:Year>2022</b:Year>
    <b:Volume>2022</b:Volume>
    <b:Issue>1</b:Issue>
    <b:Pages>9930613</b:Pages>
    <b:RefOrder>12</b:RefOrder>
  </b:Source>
  <b:Source>
    <b:Tag>Xie21</b:Tag>
    <b:SourceType>JournalArticle</b:SourceType>
    <b:Guid>{34A376E2-7A15-AE40-80C1-1B6E5BA2EE91}</b:Guid>
    <b:Author>
      <b:Author>
        <b:NameList>
          <b:Person>
            <b:Last>Xie</b:Last>
            <b:First>H.</b:First>
          </b:Person>
        </b:NameList>
      </b:Author>
    </b:Author>
    <b:Title>Research and Case Analysis of Apriori Algorithm Based on Mining Frequent Item-Sets</b:Title>
    <b:JournalName>Open Journal of Social Sciences</b:JournalName>
    <b:Year>2021</b:Year>
    <b:Volume>9</b:Volume>
    <b:Issue>4</b:Issue>
    <b:Pages>458-468</b:Pages>
    <b:RefOrder>17</b:RefOrder>
  </b:Source>
  <b:Source>
    <b:Tag>Xiene</b:Tag>
    <b:SourceType>ConferenceProceedings</b:SourceType>
    <b:Guid>{D8FC6285-9E23-8E40-A7EE-B499EBF8353E}</b:Guid>
    <b:Title>Unsupervised Deep Embedding for Clustering Analysis</b:Title>
    <b:Year>2016, June</b:Year>
    <b:Pages>478-487</b:Pages>
    <b:Author>
      <b:Author>
        <b:NameList>
          <b:Person>
            <b:Last>Xie</b:Last>
            <b:First>J.</b:First>
          </b:Person>
          <b:Person>
            <b:Last>Girshick</b:Last>
            <b:First>R.</b:First>
          </b:Person>
          <b:Person>
            <b:Last>Farhadi</b:Last>
            <b:First>A.</b:First>
          </b:Person>
        </b:NameList>
      </b:Author>
    </b:Author>
    <b:ConferenceName>In International conference on machine learning</b:ConferenceName>
    <b:Publisher>PMLR</b:Publisher>
    <b:RefOrder>11</b:RefOrder>
  </b:Source>
  <b:Source>
    <b:Tag>Yin24</b:Tag>
    <b:SourceType>JournalArticle</b:SourceType>
    <b:Guid>{2C7ED868-2BE5-3541-A2FE-C8E881B5A7D3}</b:Guid>
    <b:Title>A Rapid Review of Clustering Algorithms</b:Title>
    <b:Year>2024</b:Year>
    <b:JournalName>arXiv preprint arXiv:2401.07389</b:JournalName>
    <b:Author>
      <b:Author>
        <b:NameList>
          <b:Person>
            <b:Last>Yin</b:Last>
            <b:First>H.</b:First>
          </b:Person>
          <b:Person>
            <b:Last>Aryani</b:Last>
            <b:First>A.</b:First>
          </b:Person>
          <b:Person>
            <b:Last>Petrie</b:Last>
            <b:First>S.</b:First>
          </b:Person>
          <b:Person>
            <b:Last>Nambissan</b:Last>
            <b:First>A.</b:First>
          </b:Person>
          <b:Person>
            <b:Last>Astudillo</b:Last>
            <b:First>A.</b:First>
          </b:Person>
          <b:Person>
            <b:Last>Cao</b:Last>
            <b:First>S.</b:First>
          </b:Person>
        </b:NameList>
      </b:Author>
    </b:Author>
    <b:RefOrder>3</b:RefOrder>
  </b:Source>
  <b:Source>
    <b:Tag>YuZ25</b:Tag>
    <b:SourceType>JournalArticle</b:SourceType>
    <b:Guid>{B2337DB5-1303-2143-9DC5-98B7C8F18449}</b:Guid>
    <b:Author>
      <b:Author>
        <b:NameList>
          <b:Person>
            <b:Last>Yu</b:Last>
            <b:First>Z.</b:First>
          </b:Person>
          <b:Person>
            <b:Last>Dong</b:Last>
            <b:First>Z.</b:First>
          </b:Person>
          <b:Person>
            <b:Last>Yu</b:Last>
            <b:First>C.</b:First>
          </b:Person>
          <b:Person>
            <b:Last>Yang</b:Last>
            <b:First>K.</b:First>
          </b:Person>
          <b:Person>
            <b:Last>Fan</b:Last>
            <b:First>Z.</b:First>
          </b:Person>
          <b:Person>
            <b:Last>Chen</b:Last>
            <b:First>C.</b:First>
            <b:Middle>P.</b:Middle>
          </b:Person>
        </b:NameList>
      </b:Author>
    </b:Author>
    <b:Title>A review on multi-view learning</b:Title>
    <b:JournalName>Frontiers of Computer Science</b:JournalName>
    <b:Year>2025</b:Year>
    <b:Volume>19</b:Volume>
    <b:Issue>7</b:Issue>
    <b:Pages>197334</b:Pages>
    <b:RefOrder>14</b:RefOrder>
  </b:Source>
  <b:Source>
    <b:Tag>Roner</b:Tag>
    <b:SourceType>ConferenceProceedings</b:SourceType>
    <b:Guid>{CC6A317F-A1EF-FD43-8A4D-7053F21088F6}</b:Guid>
    <b:Title>U-net: Convolutional networks for biomedical image segmentation</b:Title>
    <b:Year>2015, October</b:Year>
    <b:Pages>234-241</b:Pages>
    <b:Author>
      <b:Author>
        <b:NameList>
          <b:Person>
            <b:Last>Ronneberger</b:Last>
            <b:First>O.</b:First>
          </b:Person>
          <b:Person>
            <b:Last>Fischer</b:Last>
            <b:First>P.</b:First>
          </b:Person>
          <b:Person>
            <b:Last>Brox</b:Last>
            <b:First>T.</b:First>
          </b:Person>
        </b:NameList>
      </b:Author>
    </b:Author>
    <b:ConferenceName>In International Conference on Medical image computing and computer-assisted intervention</b:ConferenceName>
    <b:Publisher>Cham: Springer international publishing</b:Publisher>
    <b:RefOrder>6</b:RefOrder>
  </b:Source>
  <b:Source>
    <b:Tag>Graay</b:Tag>
    <b:SourceType>ConferenceProceedings</b:SourceType>
    <b:Guid>{6AF17AA5-EE00-3440-9FAD-1CD2C2760808}</b:Guid>
    <b:Author>
      <b:Author>
        <b:NameList>
          <b:Person>
            <b:Last>Grahne</b:Last>
            <b:First>G.</b:First>
          </b:Person>
          <b:Person>
            <b:Last>Zhu</b:Last>
            <b:First>J.</b:First>
          </b:Person>
        </b:NameList>
      </b:Author>
    </b:Author>
    <b:Title>High Performance Mining of Maximal Frequent Itemsets</b:Title>
    <b:ConferenceName>In 6th International workshop on high performance data mining</b:ConferenceName>
    <b:Year>2003, May</b:Year>
    <b:Volume>16</b:Volume>
    <b:Pages>34</b:Pages>
    <b:RefOrder>8</b:RefOrder>
  </b:Source>
  <b:Source>
    <b:Tag>Hualy</b:Tag>
    <b:SourceType>ConferenceProceedings</b:SourceType>
    <b:Guid>{357C0069-9270-414D-ADE0-63097C3C0F04}</b:Guid>
    <b:Author>
      <b:Author>
        <b:NameList>
          <b:Person>
            <b:Last>Huang</b:Last>
            <b:First>Z.</b:First>
          </b:Person>
        </b:NameList>
      </b:Author>
    </b:Author>
    <b:Title>Clustering Large Data Sets with Mixed Numeric and Categorical Values</b:Title>
    <b:ConferenceName>In Proceedings of the First Pacific Asia Knowledge Discovery and Data Mining Conference</b:ConferenceName>
    <b:City>Singapore</b:City>
    <b:Year>1997, July</b:Year>
    <b:Pages>21-34</b:Pages>
    <b:RefOrder>10</b:RefOrder>
  </b:Source>
  <b:Source>
    <b:Tag>Abu24</b:Tag>
    <b:SourceType>JournalArticle</b:SourceType>
    <b:Guid>{71DE2950-EAFF-8E47-B90F-AD9F2B67A67B}</b:Guid>
    <b:Title>A comparative study on univariate outlier winsorization methods in data science context</b:Title>
    <b:Year>2024</b:Year>
    <b:Author>
      <b:Author>
        <b:NameList>
          <b:Person>
            <b:Last>Abuzaid</b:Last>
            <b:First>A.</b:First>
          </b:Person>
          <b:Person>
            <b:Last>Alkronz</b:Last>
            <b:First>E.</b:First>
          </b:Person>
        </b:NameList>
      </b:Author>
    </b:Author>
    <b:JournalName>Statistica Applicata-Italian Journal of Applied Statistics</b:JournalName>
    <b:Volume>36</b:Volume>
    <b:Issue>1</b:Issue>
    <b:Comments>https://doi.org/10.26398/IJAS.0036-004</b:Comments>
    <b:RefOrder>30</b:RefOrder>
  </b:Source>
  <b:Source>
    <b:Tag>Kam24</b:Tag>
    <b:SourceType>JournalArticle</b:SourceType>
    <b:Guid>{D08769A6-A49F-E645-9D74-DD07F5901619}</b:Guid>
    <b:Title>Forward feature selection: empirical analysis</b:Title>
    <b:Year>2024</b:Year>
    <b:Author>
      <b:Author>
        <b:NameList>
          <b:Person>
            <b:Last>Kamalov</b:Last>
            <b:First>F.</b:First>
          </b:Person>
          <b:Person>
            <b:Last>Elnaffar</b:Last>
            <b:First>S.</b:First>
          </b:Person>
          <b:Person>
            <b:Last>Cherukuri</b:Last>
            <b:First>A.</b:First>
          </b:Person>
          <b:Person>
            <b:Last>Jonnalagadda</b:Last>
            <b:First>A.</b:First>
          </b:Person>
        </b:NameList>
      </b:Author>
    </b:Author>
    <b:JournalName>Journal of Intelligent Systems and Internet of Things</b:JournalName>
    <b:Volume>11</b:Volume>
    <b:Issue>1</b:Issue>
    <b:Pages>44-54</b:Pages>
    <b:RefOrder>9</b:RefOrder>
  </b:Source>
</b:Sources>
</file>

<file path=customXml/itemProps1.xml><?xml version="1.0" encoding="utf-8"?>
<ds:datastoreItem xmlns:ds="http://schemas.openxmlformats.org/officeDocument/2006/customXml" ds:itemID="{F1129614-A329-BD45-A52A-5F94D2CAE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32</Pages>
  <Words>9532</Words>
  <Characters>54339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Huong Bui</cp:lastModifiedBy>
  <cp:revision>10</cp:revision>
  <dcterms:created xsi:type="dcterms:W3CDTF">2026-03-18T22:36:00Z</dcterms:created>
  <dcterms:modified xsi:type="dcterms:W3CDTF">2026-06-04T03:43:00Z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5ae5b6eb-e960-4e51-8889-6a7d9914dbbd</vt:lpwstr>
  </property>
  <property fmtid="{D5CDD505-2E9C-101B-9397-08002B2CF9AE}" pid="3" name="ZOTERO_PREF_1">
    <vt:lpwstr>&lt;data data-version="3" zotero-version="7.0.15"&gt;&lt;session id="iumI5szH"/&gt;&lt;style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