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9614" w14:textId="4257A19C" w:rsidR="006E32B2" w:rsidRDefault="00C3309B">
      <w:r>
        <w:t>sad</w:t>
      </w:r>
    </w:p>
    <w:sectPr w:rsidR="006E3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33"/>
    <w:rsid w:val="006A485A"/>
    <w:rsid w:val="006E32B2"/>
    <w:rsid w:val="008B7B33"/>
    <w:rsid w:val="00A60F53"/>
    <w:rsid w:val="00C3309B"/>
    <w:rsid w:val="00D023AB"/>
    <w:rsid w:val="00EC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354EA"/>
  <w15:chartTrackingRefBased/>
  <w15:docId w15:val="{4F9298E8-0431-4B29-BA06-54F0FD9D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Petković</dc:creator>
  <cp:keywords/>
  <dc:description/>
  <cp:lastModifiedBy>Igor Petković</cp:lastModifiedBy>
  <cp:revision>2</cp:revision>
  <dcterms:created xsi:type="dcterms:W3CDTF">2025-12-01T23:01:00Z</dcterms:created>
  <dcterms:modified xsi:type="dcterms:W3CDTF">2025-12-01T23:01:00Z</dcterms:modified>
</cp:coreProperties>
</file>