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CFSS Digital Forensics Project </w:t>
      </w:r>
    </w:p>
    <w:p w:rsidR="00000000" w:rsidDel="00000000" w:rsidP="00000000" w:rsidRDefault="00000000" w:rsidRPr="00000000" w14:paraId="00000002">
      <w:pPr>
        <w:spacing w:line="360" w:lineRule="auto"/>
        <w:rPr>
          <w:b w:val="1"/>
          <w:sz w:val="26"/>
          <w:szCs w:val="26"/>
        </w:rPr>
      </w:pPr>
      <w:r w:rsidDel="00000000" w:rsidR="00000000" w:rsidRPr="00000000">
        <w:rPr>
          <w:b w:val="1"/>
          <w:sz w:val="26"/>
          <w:szCs w:val="26"/>
          <w:rtl w:val="0"/>
        </w:rPr>
        <w:t xml:space="preserve">Theory </w:t>
      </w:r>
    </w:p>
    <w:p w:rsidR="00000000" w:rsidDel="00000000" w:rsidP="00000000" w:rsidRDefault="00000000" w:rsidRPr="00000000" w14:paraId="00000003">
      <w:pPr>
        <w:spacing w:line="360" w:lineRule="auto"/>
        <w:rPr/>
      </w:pPr>
      <w:r w:rsidDel="00000000" w:rsidR="00000000" w:rsidRPr="00000000">
        <w:rPr>
          <w:rtl w:val="0"/>
        </w:rPr>
        <w:t xml:space="preserve">1. What is digital forensics, and why is it important in cybersecurity? </w:t>
      </w:r>
    </w:p>
    <w:p w:rsidR="00000000" w:rsidDel="00000000" w:rsidP="00000000" w:rsidRDefault="00000000" w:rsidRPr="00000000" w14:paraId="00000004">
      <w:pPr>
        <w:spacing w:line="360" w:lineRule="auto"/>
        <w:rPr/>
      </w:pPr>
      <w:r w:rsidDel="00000000" w:rsidR="00000000" w:rsidRPr="00000000">
        <w:rPr>
          <w:b w:val="1"/>
          <w:rtl w:val="0"/>
        </w:rPr>
        <w:t xml:space="preserve">Answer</w:t>
      </w:r>
      <w:r w:rsidDel="00000000" w:rsidR="00000000" w:rsidRPr="00000000">
        <w:rPr>
          <w:rtl w:val="0"/>
        </w:rPr>
        <w:t xml:space="preserve">: A branch of forensic sciences, digital forensics has to do with extracting, recovering, and processing evidence in digital devices and further analysing and recording it.</w:t>
      </w:r>
    </w:p>
    <w:p w:rsidR="00000000" w:rsidDel="00000000" w:rsidP="00000000" w:rsidRDefault="00000000" w:rsidRPr="00000000" w14:paraId="00000005">
      <w:pPr>
        <w:spacing w:line="360" w:lineRule="auto"/>
        <w:rPr/>
      </w:pPr>
      <w:r w:rsidDel="00000000" w:rsidR="00000000" w:rsidRPr="00000000">
        <w:rPr>
          <w:rtl w:val="0"/>
        </w:rPr>
        <w:t xml:space="preserve">Digital forensics is essential for maintaining the integrity, confidentiality, and availability of digital information in today's interconnected and technology-driven world. It enables organizations to respond effectively to cybersecurity incidents, mitigate risks, and safeguard their assets against malicious actors.</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2. Explain the importance of maintaining a proper chain of custody </w:t>
      </w:r>
    </w:p>
    <w:p w:rsidR="00000000" w:rsidDel="00000000" w:rsidP="00000000" w:rsidRDefault="00000000" w:rsidRPr="00000000" w14:paraId="00000008">
      <w:pPr>
        <w:spacing w:line="360" w:lineRule="auto"/>
        <w:rPr/>
      </w:pPr>
      <w:r w:rsidDel="00000000" w:rsidR="00000000" w:rsidRPr="00000000">
        <w:rPr>
          <w:rtl w:val="0"/>
        </w:rPr>
        <w:t xml:space="preserve">during a digital forensics investigation. </w:t>
      </w:r>
    </w:p>
    <w:p w:rsidR="00000000" w:rsidDel="00000000" w:rsidP="00000000" w:rsidRDefault="00000000" w:rsidRPr="00000000" w14:paraId="00000009">
      <w:pPr>
        <w:spacing w:line="360" w:lineRule="auto"/>
        <w:rPr/>
      </w:pPr>
      <w:r w:rsidDel="00000000" w:rsidR="00000000" w:rsidRPr="00000000">
        <w:rPr>
          <w:b w:val="1"/>
          <w:rtl w:val="0"/>
        </w:rPr>
        <w:t xml:space="preserve">Answer</w:t>
      </w:r>
      <w:r w:rsidDel="00000000" w:rsidR="00000000" w:rsidRPr="00000000">
        <w:rPr>
          <w:rtl w:val="0"/>
        </w:rPr>
        <w:t xml:space="preserve">: Maintaining a proper chain of custody is essential for preserving the integrity, admissibility, and reliability of digital evidence in forensic investigations. It ensures accountability, accuracy, and legal compliance throughout the investigative process, ultimately supporting the pursuit of justice and the protection of individuals' rights.</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3. What are some legal and ethical considerations in digital forensics, especially regarding privacy and data protection laws?</w:t>
      </w:r>
    </w:p>
    <w:p w:rsidR="00000000" w:rsidDel="00000000" w:rsidP="00000000" w:rsidRDefault="00000000" w:rsidRPr="00000000" w14:paraId="0000000C">
      <w:pPr>
        <w:spacing w:line="360" w:lineRule="auto"/>
        <w:rPr>
          <w:rFonts w:ascii="Roboto" w:cs="Roboto" w:eastAsia="Roboto" w:hAnsi="Roboto"/>
          <w:color w:val="0d0d0d"/>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rFonts w:ascii="Roboto" w:cs="Roboto" w:eastAsia="Roboto" w:hAnsi="Roboto"/>
          <w:color w:val="0d0d0d"/>
          <w:rtl w:val="0"/>
        </w:rPr>
        <w:t xml:space="preserve">In digital forensics, several legal and ethical considerations, especially concerning privacy and data protection laws, must be carefully addressed:</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Legal Compliance: Forensic investigators must adhere to relevant laws and regulations governing the collection, handling, and analysis of digital evidence. This includes laws related to data protection, privacy, electronic communications, and computer misuse. Failure to comply with these laws can result in legal consequences and may render the evidence inadmissible in court.</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Authorization and Consent: Investigators must obtain appropriate authorization and consent before conducting digital forensic investigations, especially when accessing private or sensitive information. This may involve obtaining search warrants, court orders, or consent from the relevant parties, depending on the jurisdiction and circumstances of the investigation.</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Data Minimization: Forensic investigators should practice data minimization principles by collecting and analyzing only the necessary data relevant to the investigation. This helps mitigate privacy risks and ensures that individuals' personal information is not unnecessarily exposed or compromised during the forensic process.</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Confidentiality and Non-Disclosure: Investigators have a duty to maintain the confidentiality of sensitive information obtained during digital forensic investigations. This includes protecting the privacy of individuals involved in the investigation and safeguarding proprietary or confidential data belonging to organizations or individuals.</w:t>
      </w:r>
    </w:p>
    <w:p w:rsidR="00000000" w:rsidDel="00000000" w:rsidP="00000000" w:rsidRDefault="00000000" w:rsidRPr="00000000" w14:paraId="0000001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Informed Consent and Transparency: When conducting forensic examinations involving personal devices or data, investigators should provide clear and transparent information to the individuals whose data is being examined. This includes informing them of the purpose of the investigation, the scope of data collection, and any potential implications for their privacy rights.</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Cross-Border Considerations: In cases involving digital evidence stored across international borders, investigators must navigate complex legal and jurisdictional issues. They must ensure compliance with applicable laws in each jurisdiction involved and may need to coordinate with law enforcement agencies or legal experts in those jurisdictions.</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Data Protection Impact Assessments (DPIAs): Before conducting digital forensic investigations involving large-scale data processing or potential privacy risks, organizations should conduct DPIAs to assess the impact on individuals' privacy rights. This helps identify and mitigate potential risks and ensures compliance with data protection regulations such as the GDPR (General Data Protection Regulation).</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rPr>
      </w:pPr>
      <w:r w:rsidDel="00000000" w:rsidR="00000000" w:rsidRPr="00000000">
        <w:rPr>
          <w:rFonts w:ascii="Roboto" w:cs="Roboto" w:eastAsia="Roboto" w:hAnsi="Roboto"/>
          <w:color w:val="0d0d0d"/>
          <w:rtl w:val="0"/>
        </w:rPr>
        <w:t xml:space="preserve">By addressing these legal and ethical considerations, digital forensic investigators can conduct investigations responsibly, respecting individuals' privacy rights and complying with relevant laws and regulations.</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4. What is steganography, and how does it relate to digital forensics? </w:t>
      </w:r>
    </w:p>
    <w:p w:rsidR="00000000" w:rsidDel="00000000" w:rsidP="00000000" w:rsidRDefault="00000000" w:rsidRPr="00000000" w14:paraId="00000017">
      <w:pPr>
        <w:spacing w:line="360" w:lineRule="auto"/>
        <w:rPr/>
      </w:pPr>
      <w:r w:rsidDel="00000000" w:rsidR="00000000" w:rsidRPr="00000000">
        <w:rPr>
          <w:b w:val="1"/>
          <w:rtl w:val="0"/>
        </w:rPr>
        <w:t xml:space="preserve">Answer: </w:t>
      </w:r>
      <w:r w:rsidDel="00000000" w:rsidR="00000000" w:rsidRPr="00000000">
        <w:rPr>
          <w:rtl w:val="0"/>
        </w:rPr>
        <w:t xml:space="preserve">Steganography is the practice of hiding secret information within digital files, and it's relevant to digital forensics in two main ways. First, investigators may encounter steganography when seeking hidden evidence in digital crimes. Second, steganalysis, the process of detecting hidden data, is a key skill for forensic experts.</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5. How do you approach analyzing a suspicious file on a computer? </w:t>
      </w:r>
    </w:p>
    <w:p w:rsidR="00000000" w:rsidDel="00000000" w:rsidP="00000000" w:rsidRDefault="00000000" w:rsidRPr="00000000" w14:paraId="0000001A">
      <w:pPr>
        <w:spacing w:line="360" w:lineRule="auto"/>
        <w:rPr>
          <w:rFonts w:ascii="Roboto" w:cs="Roboto" w:eastAsia="Roboto" w:hAnsi="Roboto"/>
          <w:color w:val="0d0d0d"/>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rFonts w:ascii="Roboto" w:cs="Roboto" w:eastAsia="Roboto" w:hAnsi="Roboto"/>
          <w:color w:val="0d0d0d"/>
          <w:rtl w:val="0"/>
        </w:rPr>
        <w:t xml:space="preserve">When analyzing a suspicious file on a computer:</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Gather information about the file.</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Isolate the file to prevent harm.</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Identify the file type and purpose.</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Analyze the file without executing it (static analysis).</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Execute the file in a controlled environment (dynamic analysis).</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Observe the file's behavior during execution.</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Examine the file's code if necessary.</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Consider reverse engineering for complex threats.</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Document findings and prepare a report.</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6. What is an .ISO file? </w:t>
      </w:r>
    </w:p>
    <w:p w:rsidR="00000000" w:rsidDel="00000000" w:rsidP="00000000" w:rsidRDefault="00000000" w:rsidRPr="00000000" w14:paraId="00000026">
      <w:pPr>
        <w:spacing w:line="360" w:lineRule="auto"/>
        <w:rPr/>
      </w:pPr>
      <w:r w:rsidDel="00000000" w:rsidR="00000000" w:rsidRPr="00000000">
        <w:rPr>
          <w:b w:val="1"/>
          <w:rtl w:val="0"/>
        </w:rPr>
        <w:t xml:space="preserve">Answer</w:t>
      </w:r>
      <w:r w:rsidDel="00000000" w:rsidR="00000000" w:rsidRPr="00000000">
        <w:rPr>
          <w:rtl w:val="0"/>
        </w:rPr>
        <w:t xml:space="preserve">: An .ISO file is a disk image file that contains an exact copy of the contents of a CD, DVD, or Blu-ray disc. It's commonly used for distributing software and large files because it preserves the structure and content of the original disc.</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 xml:space="preserve">7. What type of email analysis experience do you have?</w:t>
      </w:r>
    </w:p>
    <w:p w:rsidR="00000000" w:rsidDel="00000000" w:rsidP="00000000" w:rsidRDefault="00000000" w:rsidRPr="00000000" w14:paraId="00000029">
      <w:pPr>
        <w:spacing w:line="360" w:lineRule="auto"/>
        <w:rPr/>
      </w:pPr>
      <w:r w:rsidDel="00000000" w:rsidR="00000000" w:rsidRPr="00000000">
        <w:rPr>
          <w:b w:val="1"/>
          <w:rtl w:val="0"/>
        </w:rPr>
        <w:t xml:space="preserve">Answer</w:t>
      </w:r>
      <w:r w:rsidDel="00000000" w:rsidR="00000000" w:rsidRPr="00000000">
        <w:rPr>
          <w:rtl w:val="0"/>
        </w:rPr>
        <w:t xml:space="preserve">:  In terms of email analysis, my experience primarily stems from participating in cybersecurity job simulations. For instance, during the JPMorgan Chase &amp; Co. Cybersecurity Job Simulation, I constructed an email classifier to differentiate between spam and legitimate emails. Additionally, in the ANZ Australia Cyber Security Management Job Simulation, I conducted investigations into suspicious items within emails. Although my direct experience with email analysis may be limited to these simulations, my broader cybersecurity background and proficiency in threat detection and analysis equip me with a solid foundation for real-world email analysis tasks.</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8. What are some security issues related to the Cloud? </w:t>
      </w:r>
    </w:p>
    <w:p w:rsidR="00000000" w:rsidDel="00000000" w:rsidP="00000000" w:rsidRDefault="00000000" w:rsidRPr="00000000" w14:paraId="0000002C">
      <w:pPr>
        <w:spacing w:line="360" w:lineRule="auto"/>
        <w:rPr>
          <w:rFonts w:ascii="Roboto" w:cs="Roboto" w:eastAsia="Roboto" w:hAnsi="Roboto"/>
          <w:color w:val="0d0d0d"/>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rFonts w:ascii="Roboto" w:cs="Roboto" w:eastAsia="Roboto" w:hAnsi="Roboto"/>
          <w:color w:val="0d0d0d"/>
          <w:rtl w:val="0"/>
        </w:rPr>
        <w:t xml:space="preserve">Security issues related to cloud computing include:</w:t>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Data breaches due to unauthorized access and weak authentication.</w:t>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Insufficient identity and access management leading to unauthorized access.</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Insecure APIs that can be exploited for data access or manipulation.</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Risk of data loss due to factors like accidental deletion or service provider outages.</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Insecure management interfaces and consoles that can be targeted by attackers.</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Shared infrastructure vulnerabilities impacting multiple customers.</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Compliance and legal concerns regarding data privacy and regulatory requirements.</w:t>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Data encryption and privacy challenges, including inadequate encryption practices.</w:t>
      </w:r>
    </w:p>
    <w:p w:rsidR="00000000" w:rsidDel="00000000" w:rsidP="00000000" w:rsidRDefault="00000000" w:rsidRPr="00000000" w14:paraId="0000003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sz w:val="22"/>
          <w:szCs w:val="22"/>
        </w:rPr>
      </w:pPr>
      <w:r w:rsidDel="00000000" w:rsidR="00000000" w:rsidRPr="00000000">
        <w:rPr>
          <w:rFonts w:ascii="Roboto" w:cs="Roboto" w:eastAsia="Roboto" w:hAnsi="Roboto"/>
          <w:color w:val="0d0d0d"/>
          <w:rtl w:val="0"/>
        </w:rPr>
        <w:t xml:space="preserve">Dependence on cloud service provider security and their security posture.</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rPr>
      </w:pPr>
      <w:r w:rsidDel="00000000" w:rsidR="00000000" w:rsidRPr="00000000">
        <w:rPr>
          <w:rFonts w:ascii="Roboto" w:cs="Roboto" w:eastAsia="Roboto" w:hAnsi="Roboto"/>
          <w:color w:val="0d0d0d"/>
          <w:rtl w:val="0"/>
        </w:rPr>
        <w:t xml:space="preserve">Addressing these issues requires strong access controls, encryption, regular security assessments, and compliance adherence. Additionally, security awareness training and incident response planning are crucial for mitigating risks associated with cloud computing.</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t xml:space="preserve">9. If you needed to encrypt and compress data for transmission, which would you do first and why? </w:t>
      </w:r>
    </w:p>
    <w:p w:rsidR="00000000" w:rsidDel="00000000" w:rsidP="00000000" w:rsidRDefault="00000000" w:rsidRPr="00000000" w14:paraId="00000039">
      <w:pPr>
        <w:spacing w:line="360" w:lineRule="auto"/>
        <w:rPr/>
      </w:pPr>
      <w:r w:rsidDel="00000000" w:rsidR="00000000" w:rsidRPr="00000000">
        <w:rPr>
          <w:b w:val="1"/>
          <w:rtl w:val="0"/>
        </w:rPr>
        <w:t xml:space="preserve">Answer</w:t>
      </w:r>
      <w:r w:rsidDel="00000000" w:rsidR="00000000" w:rsidRPr="00000000">
        <w:rPr>
          <w:rtl w:val="0"/>
        </w:rPr>
        <w:t xml:space="preserve">: When encrypting and compressing data for transmission, it's generally recommended to compress the data first before encrypting it. This approach offers benefits in terms of efficiency, security, resource optimization, and computational efficiency. Compressing the data reduces its size, making encryption more effective and transmission faster and more efficient.</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10.  Describe your experience with virtualization</w:t>
      </w:r>
    </w:p>
    <w:p w:rsidR="00000000" w:rsidDel="00000000" w:rsidP="00000000" w:rsidRDefault="00000000" w:rsidRPr="00000000" w14:paraId="0000003C">
      <w:pPr>
        <w:spacing w:line="360" w:lineRule="auto"/>
        <w:rPr/>
      </w:pPr>
      <w:r w:rsidDel="00000000" w:rsidR="00000000" w:rsidRPr="00000000">
        <w:rPr>
          <w:b w:val="1"/>
          <w:rtl w:val="0"/>
        </w:rPr>
        <w:t xml:space="preserve">Answer</w:t>
      </w:r>
      <w:r w:rsidDel="00000000" w:rsidR="00000000" w:rsidRPr="00000000">
        <w:rPr>
          <w:rtl w:val="0"/>
        </w:rPr>
        <w:t xml:space="preserve">: </w:t>
      </w:r>
    </w:p>
    <w:p w:rsidR="00000000" w:rsidDel="00000000" w:rsidP="00000000" w:rsidRDefault="00000000" w:rsidRPr="00000000" w14:paraId="0000003D">
      <w:pPr>
        <w:spacing w:line="360" w:lineRule="auto"/>
        <w:rPr/>
      </w:pPr>
      <w:r w:rsidDel="00000000" w:rsidR="00000000" w:rsidRPr="00000000">
        <w:rPr>
          <w:rtl w:val="0"/>
        </w:rPr>
        <w:t xml:space="preserve">My experience with virtualization includes using Oracle VirtualBox and VMware within my home lab environment. I've extensively utilized these platforms to create isolated and controlled settings for practicing cybersecurity skills without impacting live systems. Moreover, as part of my Google IT Support Professional Certificate, I completed a course that covered system administration and IT infrastructure services, transitioning me from working on a single computer to managing an entire fleet of systems. This course deepened my understanding of cloud infrastructure setups, server management, and disaster recovery processes. Additionally, in the Google Cyber Security Professional Certificate, I gained practical skills in intrusion detection, packet analysis, and automating cybersecurity tasks using Python. These experiences have provided me with a comprehensive understanding of virtualization concepts and tools commonly employed in IT and cybersecurity practices.</w:t>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rFonts w:ascii="Roboto" w:cs="Roboto" w:eastAsia="Roboto" w:hAnsi="Roboto"/>
        <w:color w:val="0d0d0d"/>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rFonts w:ascii="Roboto" w:cs="Roboto" w:eastAsia="Roboto" w:hAnsi="Roboto"/>
        <w:color w:val="0d0d0d"/>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rFonts w:ascii="Roboto" w:cs="Roboto" w:eastAsia="Roboto" w:hAnsi="Roboto"/>
        <w:color w:val="0d0d0d"/>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