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9698537"/>
        <w:docPartObj>
          <w:docPartGallery w:val="Cover Pages"/>
          <w:docPartUnique/>
        </w:docPartObj>
      </w:sdtPr>
      <w:sdtContent>
        <w:p w14:paraId="0CC48ACA" w14:textId="78492EF9" w:rsidR="000A502A" w:rsidRPr="00E86B48" w:rsidRDefault="000A502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E86B48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5DB112" wp14:editId="205ED7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80"/>
                                  <w:gridCol w:w="1974"/>
                                </w:tblGrid>
                                <w:tr w:rsidR="000A502A" w14:paraId="3A6848B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10E178" w14:textId="5C52E75A" w:rsidR="000A502A" w:rsidRDefault="000A502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DA656E" wp14:editId="31FF6C6A">
                                            <wp:extent cx="2381250" cy="2381250"/>
                                            <wp:effectExtent l="0" t="0" r="0" b="0"/>
                                            <wp:docPr id="826244673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81250" cy="23812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9A69D85" w14:textId="4EB0FBBF" w:rsidR="000A502A" w:rsidRDefault="0098350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Knowledge BAse assistent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7F5EAEE" w14:textId="64B9146B" w:rsidR="000A502A" w:rsidRDefault="0098350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7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11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4290B6" w14:textId="77777777" w:rsidR="000A502A" w:rsidRDefault="000A502A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4B697AB" w14:textId="3EE19EDE" w:rsidR="000A502A" w:rsidRDefault="000A502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Řešení </w:t>
                                          </w:r>
                                          <w:proofErr w:type="spellStart"/>
                                          <w:r w:rsidR="0098350B">
                                            <w:rPr>
                                              <w:color w:val="000000" w:themeColor="text1"/>
                                            </w:rPr>
                                            <w:t>RestAPI</w:t>
                                          </w:r>
                                          <w:proofErr w:type="spellEnd"/>
                                          <w:r w:rsidR="0098350B">
                                            <w:rPr>
                                              <w:color w:val="000000" w:themeColor="text1"/>
                                            </w:rPr>
                                            <w:t xml:space="preserve">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BE55736" w14:textId="3227BCEB" w:rsidR="000A502A" w:rsidRDefault="000A502A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Vladimír Dědourek</w:t>
                                          </w:r>
                                          <w:r w:rsidR="0066381B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, Michal Stoklasa</w:t>
                                          </w:r>
                                        </w:p>
                                      </w:sdtContent>
                                    </w:sdt>
                                    <w:p w14:paraId="184F6F29" w14:textId="7FD64A07" w:rsidR="000A502A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A502A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BB7A7D" w14:textId="77777777" w:rsidR="000A502A" w:rsidRDefault="000A50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75DB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80"/>
                            <w:gridCol w:w="1974"/>
                          </w:tblGrid>
                          <w:tr w:rsidR="000A502A" w14:paraId="3A6848B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10E178" w14:textId="5C52E75A" w:rsidR="000A502A" w:rsidRDefault="000A502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DA656E" wp14:editId="31FF6C6A">
                                      <wp:extent cx="2381250" cy="2381250"/>
                                      <wp:effectExtent l="0" t="0" r="0" b="0"/>
                                      <wp:docPr id="82624467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0" cy="2381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9A69D85" w14:textId="4EB0FBBF" w:rsidR="000A502A" w:rsidRDefault="0098350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Knowledge BAse assistent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F5EAEE" w14:textId="64B9146B" w:rsidR="000A502A" w:rsidRDefault="0098350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4290B6" w14:textId="77777777" w:rsidR="000A502A" w:rsidRDefault="000A502A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B697AB" w14:textId="3EE19EDE" w:rsidR="000A502A" w:rsidRDefault="000A502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Řešení </w:t>
                                    </w:r>
                                    <w:proofErr w:type="spellStart"/>
                                    <w:r w:rsidR="0098350B">
                                      <w:rPr>
                                        <w:color w:val="000000" w:themeColor="text1"/>
                                      </w:rPr>
                                      <w:t>RestAPI</w:t>
                                    </w:r>
                                    <w:proofErr w:type="spellEnd"/>
                                    <w:r w:rsidR="0098350B">
                                      <w:rPr>
                                        <w:color w:val="000000" w:themeColor="text1"/>
                                      </w:rPr>
                                      <w:t xml:space="preserve">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E55736" w14:textId="3227BCEB" w:rsidR="000A502A" w:rsidRDefault="000A502A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Vladimír Dědourek</w:t>
                                    </w:r>
                                    <w:r w:rsidR="0066381B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, Michal Stoklasa</w:t>
                                    </w:r>
                                  </w:p>
                                </w:sdtContent>
                              </w:sdt>
                              <w:p w14:paraId="184F6F29" w14:textId="7FD64A07" w:rsidR="000A502A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A502A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DBB7A7D" w14:textId="77777777" w:rsidR="000A502A" w:rsidRDefault="000A50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86B4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030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0C6B7" w14:textId="77777777" w:rsidR="00AE19BB" w:rsidRPr="00E86B48" w:rsidRDefault="00AE19BB">
          <w:pPr>
            <w:pStyle w:val="TOCHeading"/>
          </w:pPr>
          <w:r w:rsidRPr="00E86B48">
            <w:t>Obsah</w:t>
          </w:r>
        </w:p>
        <w:p w14:paraId="2AE40E7D" w14:textId="1C3EEB79" w:rsidR="004C0343" w:rsidRPr="00E86B48" w:rsidRDefault="004C03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r w:rsidRPr="00E86B48">
            <w:fldChar w:fldCharType="begin"/>
          </w:r>
          <w:r w:rsidRPr="00E86B48">
            <w:instrText xml:space="preserve"> TOC \o "1-4" \h \z \u </w:instrText>
          </w:r>
          <w:r w:rsidRPr="00E86B48">
            <w:fldChar w:fldCharType="separate"/>
          </w:r>
          <w:hyperlink w:anchor="_Toc141258336" w:history="1">
            <w:r w:rsidRPr="00E86B48">
              <w:rPr>
                <w:rStyle w:val="Hyperlink"/>
              </w:rPr>
              <w:t>1</w:t>
            </w:r>
            <w:r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Pr="00E86B48">
              <w:rPr>
                <w:rStyle w:val="Hyperlink"/>
              </w:rPr>
              <w:t>Portál VŠ</w:t>
            </w:r>
            <w:r w:rsidRPr="00E86B48">
              <w:rPr>
                <w:webHidden/>
              </w:rPr>
              <w:tab/>
            </w:r>
            <w:r w:rsidRPr="00E86B48">
              <w:rPr>
                <w:webHidden/>
              </w:rPr>
              <w:fldChar w:fldCharType="begin"/>
            </w:r>
            <w:r w:rsidRPr="00E86B48">
              <w:rPr>
                <w:webHidden/>
              </w:rPr>
              <w:instrText xml:space="preserve"> PAGEREF _Toc141258336 \h </w:instrText>
            </w:r>
            <w:r w:rsidRPr="00E86B48">
              <w:rPr>
                <w:webHidden/>
              </w:rPr>
            </w:r>
            <w:r w:rsidRPr="00E86B48">
              <w:rPr>
                <w:webHidden/>
              </w:rPr>
              <w:fldChar w:fldCharType="separate"/>
            </w:r>
            <w:r w:rsidRPr="00E86B48">
              <w:rPr>
                <w:webHidden/>
              </w:rPr>
              <w:t>2</w:t>
            </w:r>
            <w:r w:rsidRPr="00E86B48">
              <w:rPr>
                <w:webHidden/>
              </w:rPr>
              <w:fldChar w:fldCharType="end"/>
            </w:r>
          </w:hyperlink>
        </w:p>
        <w:p w14:paraId="0A0CA868" w14:textId="05CE9610" w:rsidR="004C0343" w:rsidRPr="00E86B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37" w:history="1">
            <w:r w:rsidR="004C0343" w:rsidRPr="00E86B48">
              <w:rPr>
                <w:rStyle w:val="Hyperlink"/>
              </w:rPr>
              <w:t>1.1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Cíle řešení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_Toc141258337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2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22A54CD7" w14:textId="7533DBFB" w:rsidR="004C0343" w:rsidRPr="00E86B4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38" w:history="1">
            <w:r w:rsidR="004C0343" w:rsidRPr="00E86B48">
              <w:rPr>
                <w:rStyle w:val="Hyperlink"/>
              </w:rPr>
              <w:t>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ChatBot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_Toc141258338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2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3A818A47" w14:textId="3A844490" w:rsidR="004C0343" w:rsidRPr="00E86B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39" w:history="1">
            <w:r w:rsidR="004C0343" w:rsidRPr="00E86B48">
              <w:rPr>
                <w:rStyle w:val="Hyperlink"/>
              </w:rPr>
              <w:t>2.1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Analýza struktury portálu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_Toc141258339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3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16A2AC26" w14:textId="3E6F2635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0" w:history="1">
            <w:r w:rsidR="004C0343" w:rsidRPr="00E86B48">
              <w:rPr>
                <w:rStyle w:val="Hyperlink"/>
              </w:rPr>
              <w:t>2.1.1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Struktura souboru VŠ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_Toc141258340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3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79B2E5EC" w14:textId="3C16E044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1" w:history="1">
            <w:r w:rsidR="004C0343" w:rsidRPr="00E86B48">
              <w:rPr>
                <w:rStyle w:val="Hyperlink"/>
              </w:rPr>
              <w:t>2.1.2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Orientační dotazy studentů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_Toc141258341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5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5F2B90CF" w14:textId="2C5DBBB4" w:rsidR="004C0343" w:rsidRPr="00E86B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2" w:history="1">
            <w:r w:rsidR="004C0343" w:rsidRPr="00E86B48">
              <w:rPr>
                <w:rStyle w:val="Hyperlink"/>
              </w:rPr>
              <w:t>2.2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Model embeddings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_Toc141258342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7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255F3BA1" w14:textId="3F114297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3" w:history="1">
            <w:r w:rsidR="004C0343" w:rsidRPr="00E86B48">
              <w:rPr>
                <w:rStyle w:val="Hyperlink"/>
              </w:rPr>
              <w:t>2.2.1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Strukturální model textu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_Toc141258343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7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517F4E94" w14:textId="23468D52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4" w:history="1">
            <w:r w:rsidR="004C0343" w:rsidRPr="00E86B48">
              <w:rPr>
                <w:rStyle w:val="Hyperlink"/>
              </w:rPr>
              <w:t>2.2.2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Indexování strukturovaného textu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_Toc141258344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10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1BF65B5C" w14:textId="7F65D8AB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5" w:history="1">
            <w:r w:rsidR="004C0343" w:rsidRPr="00E86B48">
              <w:rPr>
                <w:rStyle w:val="Hyperlink"/>
              </w:rPr>
              <w:t>2.2.3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Příklady operací v DB Qdrant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_Toc141258345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12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551B98DC" w14:textId="29BDFDD1" w:rsidR="004C0343" w:rsidRPr="00E86B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6" w:history="1">
            <w:r w:rsidR="004C0343" w:rsidRPr="00E86B48">
              <w:rPr>
                <w:rStyle w:val="Hyperlink"/>
              </w:rPr>
              <w:t>2.3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Dotaz odpověď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_Toc141258346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14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1EC411DB" w14:textId="186DEC83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7" w:history="1">
            <w:r w:rsidR="004C0343" w:rsidRPr="00E86B48">
              <w:rPr>
                <w:rStyle w:val="Hyperlink"/>
              </w:rPr>
              <w:t>2.3.1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Struktura dat v DB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_Toc141258347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14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62EDC18B" w14:textId="12A61FA5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8" w:history="1">
            <w:r w:rsidR="004C0343" w:rsidRPr="00E86B48">
              <w:rPr>
                <w:rStyle w:val="Hyperlink"/>
              </w:rPr>
              <w:t>2.3.2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Konstrukce promptu pro výběr textů na základě otázky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_Toc141258348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16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5626DA2B" w14:textId="7C9BD7F5" w:rsidR="004C0343" w:rsidRPr="00E86B48" w:rsidRDefault="0000000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9" w:history="1">
            <w:r w:rsidR="004C0343" w:rsidRPr="00E86B48">
              <w:rPr>
                <w:rStyle w:val="Hyperlink"/>
              </w:rPr>
              <w:t>2.3.2.1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Určení parametrů dotazu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_Toc141258349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17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2B8C9A4F" w14:textId="6E6D7681" w:rsidR="004C0343" w:rsidRPr="00E86B48" w:rsidRDefault="0000000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50" w:history="1">
            <w:r w:rsidR="004C0343" w:rsidRPr="00E86B48">
              <w:rPr>
                <w:rStyle w:val="Hyperlink"/>
              </w:rPr>
              <w:t>2.3.2.2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Určení přesné kategorie z uživatelem zadaných dat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_Toc141258350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18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4C0897C0" w14:textId="3E12F335" w:rsidR="004C0343" w:rsidRPr="00E86B48" w:rsidRDefault="0000000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51" w:history="1">
            <w:r w:rsidR="004C0343" w:rsidRPr="00E86B48">
              <w:rPr>
                <w:rStyle w:val="Hyperlink"/>
              </w:rPr>
              <w:t>2.3.2.3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Sestavení podmínky pro výběr dat operací search z DB Qdrant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_Toc141258351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19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00B26C6F" w14:textId="3EDA2279" w:rsidR="004C0343" w:rsidRPr="00E86B48" w:rsidRDefault="0000000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52" w:history="1">
            <w:r w:rsidR="004C0343" w:rsidRPr="00E86B48">
              <w:rPr>
                <w:rStyle w:val="Hyperlink"/>
              </w:rPr>
              <w:t>2.3.2.4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Konstrukce promptu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_Toc141258352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19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3EDEA4BE" w14:textId="57F67CF8" w:rsidR="00AE19BB" w:rsidRPr="00E86B48" w:rsidRDefault="004C0343">
          <w:r w:rsidRPr="00E86B48">
            <w:fldChar w:fldCharType="end"/>
          </w:r>
        </w:p>
      </w:sdtContent>
    </w:sdt>
    <w:p w14:paraId="034F3121" w14:textId="101C67E7" w:rsidR="000A502A" w:rsidRPr="00E86B48" w:rsidRDefault="000A502A">
      <w:pPr>
        <w:rPr>
          <w:rFonts w:ascii="Arial" w:eastAsiaTheme="majorEastAsia" w:hAnsi="Arial" w:cstheme="majorBidi"/>
          <w:color w:val="365F91" w:themeColor="accent1" w:themeShade="BF"/>
          <w:sz w:val="28"/>
          <w:szCs w:val="32"/>
        </w:rPr>
      </w:pPr>
      <w:r w:rsidRPr="00E86B48">
        <w:br w:type="page"/>
      </w:r>
    </w:p>
    <w:p w14:paraId="7E62E3B6" w14:textId="70CC831A" w:rsidR="00AE19BB" w:rsidRPr="00E86B48" w:rsidRDefault="0098350B" w:rsidP="00AE19BB">
      <w:pPr>
        <w:pStyle w:val="Heading1"/>
      </w:pPr>
      <w:bookmarkStart w:id="0" w:name="_Toc141258336"/>
      <w:proofErr w:type="spellStart"/>
      <w:r>
        <w:t>Knowledge</w:t>
      </w:r>
      <w:proofErr w:type="spellEnd"/>
      <w:r>
        <w:t xml:space="preserve"> Base </w:t>
      </w:r>
      <w:proofErr w:type="spellStart"/>
      <w:r>
        <w:t>Assistent</w:t>
      </w:r>
      <w:bookmarkEnd w:id="0"/>
      <w:proofErr w:type="spellEnd"/>
    </w:p>
    <w:p w14:paraId="32C6C364" w14:textId="77777777" w:rsidR="00744625" w:rsidRPr="00E86B48" w:rsidRDefault="00744625" w:rsidP="00744625"/>
    <w:p w14:paraId="00F580E4" w14:textId="77777777" w:rsidR="00FA1DF6" w:rsidRPr="00E86B48" w:rsidRDefault="00FA1DF6" w:rsidP="00F80429"/>
    <w:p w14:paraId="3FBCF0D7" w14:textId="41F04E7E" w:rsidR="00F80429" w:rsidRPr="00E86B48" w:rsidRDefault="00FA1DF6" w:rsidP="00F80429">
      <w:pPr>
        <w:pStyle w:val="Heading2"/>
      </w:pPr>
      <w:bookmarkStart w:id="1" w:name="_Toc141258337"/>
      <w:r w:rsidRPr="00E86B48">
        <w:t>Cíle řešení</w:t>
      </w:r>
      <w:bookmarkEnd w:id="1"/>
    </w:p>
    <w:p w14:paraId="5F360985" w14:textId="146F2797" w:rsidR="00FA1DF6" w:rsidRPr="00E86B48" w:rsidRDefault="00FA1DF6" w:rsidP="0098350B">
      <w:pPr>
        <w:spacing w:before="100" w:beforeAutospacing="1" w:after="100" w:afterAutospacing="1" w:line="240" w:lineRule="auto"/>
        <w:ind w:left="720"/>
      </w:pPr>
    </w:p>
    <w:p w14:paraId="1E8ECC5F" w14:textId="03498DBE" w:rsidR="00F80429" w:rsidRPr="00E86B48" w:rsidRDefault="0098350B" w:rsidP="00F80429">
      <w:pPr>
        <w:pStyle w:val="Heading1"/>
      </w:pPr>
      <w:bookmarkStart w:id="2" w:name="_Toc141258338"/>
      <w:proofErr w:type="spellStart"/>
      <w:r>
        <w:t>KBA</w:t>
      </w:r>
      <w:bookmarkEnd w:id="2"/>
      <w:r>
        <w:t>Index</w:t>
      </w:r>
      <w:proofErr w:type="spellEnd"/>
    </w:p>
    <w:p w14:paraId="23D617B7" w14:textId="77777777" w:rsidR="00772B0E" w:rsidRPr="00E86B48" w:rsidRDefault="00772B0E" w:rsidP="00F80429"/>
    <w:p w14:paraId="01867662" w14:textId="77777777" w:rsidR="00FA1DF6" w:rsidRPr="00E86B48" w:rsidRDefault="00FA1DF6" w:rsidP="00FA1DF6">
      <w:pPr>
        <w:pStyle w:val="Heading2"/>
      </w:pPr>
      <w:bookmarkStart w:id="3" w:name="_Toc141258342"/>
      <w:r w:rsidRPr="00E86B48">
        <w:t xml:space="preserve">Model </w:t>
      </w:r>
      <w:proofErr w:type="spellStart"/>
      <w:r w:rsidRPr="00E86B48">
        <w:t>embeddings</w:t>
      </w:r>
      <w:bookmarkEnd w:id="3"/>
      <w:proofErr w:type="spellEnd"/>
    </w:p>
    <w:p w14:paraId="3ACA7023" w14:textId="4CB5FF7D" w:rsidR="00CE3A25" w:rsidRPr="00E86B48" w:rsidRDefault="002F0518" w:rsidP="00CE3A25">
      <w:r w:rsidRPr="00E86B48">
        <w:object w:dxaOrig="8880" w:dyaOrig="8295" w14:anchorId="6B26D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14.75pt" o:ole="">
            <v:imagedata r:id="rId10" o:title=""/>
          </v:shape>
          <o:OLEObject Type="Embed" ProgID="Visio.Drawing.15" ShapeID="_x0000_i1025" DrawAspect="Content" ObjectID="_1760944480" r:id="rId11"/>
        </w:object>
      </w:r>
    </w:p>
    <w:p w14:paraId="1390665F" w14:textId="77777777" w:rsidR="009C0A00" w:rsidRPr="00E86B48" w:rsidRDefault="009C0A00" w:rsidP="00CE3A25"/>
    <w:p w14:paraId="6DDF2C81" w14:textId="77777777" w:rsidR="009C0A00" w:rsidRPr="00E86B48" w:rsidRDefault="009C0A00" w:rsidP="00CE3A25"/>
    <w:p w14:paraId="209BC82B" w14:textId="401D201D" w:rsidR="004F41A0" w:rsidRPr="00E86B48" w:rsidRDefault="004F41A0" w:rsidP="004F41A0">
      <w:pPr>
        <w:pStyle w:val="Heading3"/>
      </w:pPr>
      <w:bookmarkStart w:id="4" w:name="_Toc141258344"/>
      <w:r w:rsidRPr="00E86B48">
        <w:t>Indexování strukturovaného textu</w:t>
      </w:r>
      <w:bookmarkEnd w:id="4"/>
    </w:p>
    <w:p w14:paraId="3D3340E9" w14:textId="5A676A93" w:rsidR="003964F7" w:rsidRPr="00E86B48" w:rsidRDefault="003964F7" w:rsidP="003964F7">
      <w:r w:rsidRPr="00E86B48">
        <w:t>Pro indexování se berou texty z tabulky metadat. Tyto texty jsou rozděleny na menší segmenty (</w:t>
      </w:r>
      <w:proofErr w:type="spellStart"/>
      <w:r w:rsidRPr="00E86B48">
        <w:t>chunks</w:t>
      </w:r>
      <w:proofErr w:type="spellEnd"/>
      <w:r w:rsidRPr="00E86B48">
        <w:t>) tak, aby maximální velikost nepřekročila maximální počet tokenu (</w:t>
      </w:r>
      <w:proofErr w:type="spellStart"/>
      <w:r w:rsidRPr="00E86B48">
        <w:t>max_tokens</w:t>
      </w:r>
      <w:proofErr w:type="spellEnd"/>
      <w:r w:rsidRPr="00E86B48">
        <w:t>).</w:t>
      </w:r>
    </w:p>
    <w:p w14:paraId="0A866B58" w14:textId="357F06CF" w:rsidR="003964F7" w:rsidRPr="00E86B48" w:rsidRDefault="003964F7" w:rsidP="003964F7">
      <w:r w:rsidRPr="00E86B48">
        <w:t>Protože pouhým indexováním těchto segmentů (</w:t>
      </w:r>
      <w:proofErr w:type="spellStart"/>
      <w:r w:rsidRPr="00E86B48">
        <w:t>chunks</w:t>
      </w:r>
      <w:proofErr w:type="spellEnd"/>
      <w:r w:rsidRPr="00E86B48">
        <w:t>) bez příslušnosti k názvu paragrafu (</w:t>
      </w:r>
      <w:proofErr w:type="spellStart"/>
      <w:r w:rsidRPr="00E86B48">
        <w:t>heading</w:t>
      </w:r>
      <w:proofErr w:type="spellEnd"/>
      <w:r w:rsidRPr="00E86B48">
        <w:t>), by mohlo dojít ke ztrátě významové souvislosti, Jsou názvy paragrafu připojeny vždy na začátek jednotlivých segmentů.</w:t>
      </w:r>
    </w:p>
    <w:p w14:paraId="33FB089B" w14:textId="1049E164" w:rsidR="003964F7" w:rsidRPr="00E86B48" w:rsidRDefault="003964F7" w:rsidP="003964F7">
      <w:r w:rsidRPr="00E86B48">
        <w:t>Při dělení na segment jsou nedělitelné jednotky celé věty. V případě, že by se věta nevešla do segment, je provedeno dělení na úrovni slov. K rozdělení slov mezi segment nedochází.</w:t>
      </w:r>
    </w:p>
    <w:p w14:paraId="085563CF" w14:textId="4B872FD3" w:rsidR="003964F7" w:rsidRPr="00E86B48" w:rsidRDefault="003964F7" w:rsidP="003964F7">
      <w:r w:rsidRPr="00E86B48">
        <w:t>Pro každý segment (</w:t>
      </w:r>
      <w:proofErr w:type="spellStart"/>
      <w:r w:rsidRPr="00E86B48">
        <w:t>chunk</w:t>
      </w:r>
      <w:proofErr w:type="spellEnd"/>
      <w:r w:rsidRPr="00E86B48">
        <w:t>) jsou ve vektorové databázi přiřazena následující metadata.</w:t>
      </w:r>
    </w:p>
    <w:p w14:paraId="2FFA40A5" w14:textId="77777777" w:rsidR="0098350B" w:rsidRDefault="0098350B" w:rsidP="0098350B">
      <w:pPr>
        <w:pStyle w:val="Heading2"/>
        <w:numPr>
          <w:ilvl w:val="0"/>
          <w:numId w:val="0"/>
        </w:numPr>
      </w:pPr>
    </w:p>
    <w:p w14:paraId="6D997122" w14:textId="288337CE" w:rsidR="0098350B" w:rsidRDefault="0098350B" w:rsidP="0098350B">
      <w:pPr>
        <w:pStyle w:val="Heading1"/>
      </w:pPr>
      <w:proofErr w:type="spellStart"/>
      <w:r>
        <w:t>KBAQnA</w:t>
      </w:r>
      <w:proofErr w:type="spellEnd"/>
    </w:p>
    <w:p w14:paraId="4BE87768" w14:textId="77777777" w:rsidR="0098350B" w:rsidRDefault="0098350B" w:rsidP="0098350B"/>
    <w:p w14:paraId="0BE8D80E" w14:textId="04F1BEF3" w:rsidR="0098350B" w:rsidRDefault="0098350B" w:rsidP="0098350B">
      <w:pPr>
        <w:pStyle w:val="Heading1"/>
      </w:pPr>
      <w:proofErr w:type="spellStart"/>
      <w:r>
        <w:t>RestAPI</w:t>
      </w:r>
      <w:proofErr w:type="spellEnd"/>
      <w:r>
        <w:t xml:space="preserve"> server</w:t>
      </w:r>
    </w:p>
    <w:p w14:paraId="4D645311" w14:textId="77777777" w:rsidR="0098350B" w:rsidRDefault="0098350B" w:rsidP="0098350B"/>
    <w:p w14:paraId="68113C97" w14:textId="0B311FE3" w:rsidR="0098350B" w:rsidRDefault="0098350B" w:rsidP="0098350B">
      <w:pPr>
        <w:pStyle w:val="Heading1"/>
      </w:pPr>
      <w:r>
        <w:t>Přílohy</w:t>
      </w:r>
    </w:p>
    <w:p w14:paraId="4255C566" w14:textId="77777777" w:rsidR="0098350B" w:rsidRDefault="0098350B" w:rsidP="0098350B"/>
    <w:p w14:paraId="264EB50A" w14:textId="7D31302E" w:rsidR="0098350B" w:rsidRDefault="0098350B" w:rsidP="0098350B">
      <w:pPr>
        <w:pStyle w:val="Heading2"/>
      </w:pPr>
      <w:r>
        <w:t xml:space="preserve">Publikování </w:t>
      </w:r>
      <w:proofErr w:type="spellStart"/>
      <w:r>
        <w:t>RestAPI</w:t>
      </w:r>
      <w:proofErr w:type="spellEnd"/>
      <w:r>
        <w:t xml:space="preserve"> serveru</w:t>
      </w:r>
    </w:p>
    <w:p w14:paraId="76293628" w14:textId="77777777" w:rsidR="00B544D9" w:rsidRDefault="00B544D9" w:rsidP="00B544D9"/>
    <w:p w14:paraId="154B86D0" w14:textId="6CE5B8FE" w:rsidR="00B544D9" w:rsidRDefault="00B544D9" w:rsidP="00B544D9">
      <w:pPr>
        <w:pStyle w:val="Heading2"/>
      </w:pPr>
      <w:r>
        <w:t>Vytvoření webové aplikace v Azure</w:t>
      </w:r>
    </w:p>
    <w:p w14:paraId="69C94E5C" w14:textId="17F6265D" w:rsidR="00B544D9" w:rsidRDefault="00B544D9" w:rsidP="00B544D9">
      <w:r w:rsidRPr="00B544D9">
        <w:t>https://learn.microsoft.com/cs-cz/azure/app-service/quickstart-python?tabs=flask%2Cwindows%2Cazure-portal%2Cvscode-deploy%2Cdeploy-instructions-azportal%2Cterminal-bash%2Cdeploy-instructions-zip-azcli</w:t>
      </w:r>
    </w:p>
    <w:p w14:paraId="2E9F0E5F" w14:textId="77777777" w:rsidR="00B544D9" w:rsidRPr="00B544D9" w:rsidRDefault="00B544D9" w:rsidP="00B544D9"/>
    <w:p w14:paraId="205BBD89" w14:textId="77777777" w:rsidR="0098350B" w:rsidRPr="0098350B" w:rsidRDefault="0098350B" w:rsidP="00983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8350B">
        <w:rPr>
          <w:rFonts w:ascii="Segoe UI" w:eastAsia="Times New Roman" w:hAnsi="Segoe UI" w:cs="Segoe UI"/>
          <w:color w:val="161616"/>
          <w:sz w:val="21"/>
          <w:szCs w:val="21"/>
          <w:shd w:val="clear" w:color="auto" w:fill="FFFFFF"/>
          <w:lang w:eastAsia="cs-CZ"/>
        </w:rPr>
        <w:t xml:space="preserve">Na webu Azure </w:t>
      </w:r>
      <w:proofErr w:type="spellStart"/>
      <w:r w:rsidRPr="0098350B">
        <w:rPr>
          <w:rFonts w:ascii="Segoe UI" w:eastAsia="Times New Roman" w:hAnsi="Segoe UI" w:cs="Segoe UI"/>
          <w:color w:val="161616"/>
          <w:sz w:val="21"/>
          <w:szCs w:val="21"/>
          <w:shd w:val="clear" w:color="auto" w:fill="FFFFFF"/>
          <w:lang w:eastAsia="cs-CZ"/>
        </w:rPr>
        <w:t>Portal</w:t>
      </w:r>
      <w:proofErr w:type="spellEnd"/>
      <w:r w:rsidRPr="0098350B">
        <w:rPr>
          <w:rFonts w:ascii="Segoe UI" w:eastAsia="Times New Roman" w:hAnsi="Segoe UI" w:cs="Segoe UI"/>
          <w:color w:val="161616"/>
          <w:sz w:val="21"/>
          <w:szCs w:val="21"/>
          <w:shd w:val="clear" w:color="auto" w:fill="FFFFFF"/>
          <w:lang w:eastAsia="cs-CZ"/>
        </w:rPr>
        <w:t>:</w:t>
      </w:r>
    </w:p>
    <w:p w14:paraId="7A82F061" w14:textId="77777777" w:rsidR="0098350B" w:rsidRPr="0098350B" w:rsidRDefault="0098350B" w:rsidP="0098350B">
      <w:pPr>
        <w:numPr>
          <w:ilvl w:val="0"/>
          <w:numId w:val="10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</w:pP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 xml:space="preserve">Do vyhledávacího panelu v horní části Azure </w:t>
      </w:r>
      <w:proofErr w:type="spellStart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Portal</w:t>
      </w:r>
      <w:proofErr w:type="spellEnd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 xml:space="preserve"> zadejte </w:t>
      </w:r>
      <w:proofErr w:type="spell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App</w:t>
      </w:r>
      <w:proofErr w:type="spellEnd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 xml:space="preserve"> </w:t>
      </w:r>
      <w:proofErr w:type="spell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Services</w:t>
      </w:r>
      <w:proofErr w:type="spellEnd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.</w:t>
      </w:r>
    </w:p>
    <w:p w14:paraId="0C4CC19C" w14:textId="77777777" w:rsidR="0098350B" w:rsidRPr="0098350B" w:rsidRDefault="0098350B" w:rsidP="0098350B">
      <w:pPr>
        <w:numPr>
          <w:ilvl w:val="0"/>
          <w:numId w:val="10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</w:pP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V nabídce, která se zobrazí pod panelem hledání, vyberte položku s popiskem </w:t>
      </w:r>
      <w:proofErr w:type="spellStart"/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App</w:t>
      </w:r>
      <w:proofErr w:type="spellEnd"/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 xml:space="preserve"> </w:t>
      </w:r>
      <w:proofErr w:type="spellStart"/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Services</w:t>
      </w:r>
      <w:proofErr w:type="spellEnd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pod nadpisem </w:t>
      </w:r>
      <w:proofErr w:type="gramStart"/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Služby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.</w:t>
      </w:r>
      <w:proofErr w:type="gramEnd"/>
    </w:p>
    <w:p w14:paraId="723CD7F9" w14:textId="5E4D9880" w:rsidR="0098350B" w:rsidRDefault="0098350B" w:rsidP="0098350B">
      <w:pPr>
        <w:pStyle w:val="Heading2"/>
        <w:numPr>
          <w:ilvl w:val="0"/>
          <w:numId w:val="0"/>
        </w:numPr>
        <w:rPr>
          <w:rFonts w:ascii="Segoe UI" w:hAnsi="Segoe UI" w:cs="Segoe UI"/>
          <w:color w:val="16161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Na stránce </w:t>
      </w:r>
      <w:proofErr w:type="spellStart"/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>App</w:t>
      </w:r>
      <w:proofErr w:type="spellEnd"/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 vyberte </w:t>
      </w:r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>+ Vytvořit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 a pak v rozevírací nabídce vyberte </w:t>
      </w:r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+ Webová </w:t>
      </w:r>
      <w:proofErr w:type="gramStart"/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>aplikace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 .</w:t>
      </w:r>
      <w:proofErr w:type="gramEnd"/>
    </w:p>
    <w:p w14:paraId="154CA734" w14:textId="77777777" w:rsidR="0098350B" w:rsidRPr="0098350B" w:rsidRDefault="0098350B" w:rsidP="00983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8350B">
        <w:rPr>
          <w:rFonts w:ascii="Segoe UI" w:eastAsia="Times New Roman" w:hAnsi="Segoe UI" w:cs="Segoe UI"/>
          <w:color w:val="161616"/>
          <w:sz w:val="21"/>
          <w:szCs w:val="21"/>
          <w:shd w:val="clear" w:color="auto" w:fill="FFFFFF"/>
          <w:lang w:eastAsia="cs-CZ"/>
        </w:rPr>
        <w:t>Na stránce </w:t>
      </w: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shd w:val="clear" w:color="auto" w:fill="FFFFFF"/>
          <w:lang w:eastAsia="cs-CZ"/>
        </w:rPr>
        <w:t>Vytvořit webovou aplikaci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shd w:val="clear" w:color="auto" w:fill="FFFFFF"/>
          <w:lang w:eastAsia="cs-CZ"/>
        </w:rPr>
        <w:t> vyplňte formulář následujícím způsobem.</w:t>
      </w:r>
    </w:p>
    <w:p w14:paraId="38B734E8" w14:textId="77777777" w:rsidR="0098350B" w:rsidRPr="0098350B" w:rsidRDefault="0098350B" w:rsidP="0098350B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</w:pP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Skupina prostředků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→ Vyberte </w:t>
      </w: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Vytvořit nový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a použijte název </w:t>
      </w:r>
      <w:proofErr w:type="spell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msdocs</w:t>
      </w:r>
      <w:proofErr w:type="spellEnd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-python-</w:t>
      </w:r>
      <w:proofErr w:type="spell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webapp</w:t>
      </w:r>
      <w:proofErr w:type="spellEnd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-</w:t>
      </w:r>
      <w:proofErr w:type="spell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quickstart</w:t>
      </w:r>
      <w:proofErr w:type="spellEnd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.</w:t>
      </w:r>
    </w:p>
    <w:p w14:paraId="677578E7" w14:textId="77777777" w:rsidR="0098350B" w:rsidRPr="0098350B" w:rsidRDefault="0098350B" w:rsidP="0098350B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</w:pP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Název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→ </w:t>
      </w:r>
      <w:proofErr w:type="spell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msdocs</w:t>
      </w:r>
      <w:proofErr w:type="spellEnd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-python-</w:t>
      </w:r>
      <w:proofErr w:type="spell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webapp</w:t>
      </w:r>
      <w:proofErr w:type="spellEnd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-</w:t>
      </w:r>
      <w:proofErr w:type="spell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quickstart</w:t>
      </w:r>
      <w:proofErr w:type="spellEnd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-</w:t>
      </w:r>
      <w:proofErr w:type="gramStart"/>
      <w:r w:rsidRPr="0098350B">
        <w:rPr>
          <w:rFonts w:ascii="Segoe UI" w:eastAsia="Times New Roman" w:hAnsi="Segoe UI" w:cs="Segoe UI"/>
          <w:i/>
          <w:iCs/>
          <w:color w:val="161616"/>
          <w:sz w:val="21"/>
          <w:szCs w:val="21"/>
          <w:lang w:eastAsia="cs-CZ"/>
        </w:rPr>
        <w:t>XYZ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,</w:t>
      </w:r>
      <w:proofErr w:type="gramEnd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 xml:space="preserve"> kde XYZ jsou libovolné tři náhodné znaky. Tento název musí být v rámci služby Azure jedinečný.</w:t>
      </w:r>
    </w:p>
    <w:p w14:paraId="20AC20D8" w14:textId="10423FCF" w:rsidR="0098350B" w:rsidRPr="0098350B" w:rsidRDefault="0098350B" w:rsidP="0098350B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</w:pP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Zásobník modulu runtime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→ </w:t>
      </w: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Pythonu 3.</w:t>
      </w:r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 xml:space="preserve">11 </w:t>
      </w:r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>(</w:t>
      </w:r>
      <w:proofErr w:type="spellStart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>mělo</w:t>
      </w:r>
      <w:proofErr w:type="spellEnd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 xml:space="preserve"> by se </w:t>
      </w:r>
      <w:proofErr w:type="spellStart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>shodovat</w:t>
      </w:r>
      <w:proofErr w:type="spellEnd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 xml:space="preserve"> s </w:t>
      </w:r>
      <w:proofErr w:type="spellStart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>verzí</w:t>
      </w:r>
      <w:proofErr w:type="spellEnd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>ve</w:t>
      </w:r>
      <w:proofErr w:type="spellEnd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 xml:space="preserve"> Visual </w:t>
      </w:r>
      <w:proofErr w:type="spellStart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>Studiu</w:t>
      </w:r>
      <w:proofErr w:type="spellEnd"/>
      <w:r>
        <w:rPr>
          <w:rFonts w:ascii="Segoe UI" w:eastAsia="Times New Roman" w:hAnsi="Segoe UI" w:cs="Segoe UI"/>
          <w:b/>
          <w:bCs/>
          <w:color w:val="161616"/>
          <w:sz w:val="21"/>
          <w:szCs w:val="21"/>
          <w:lang w:val="en-US" w:eastAsia="cs-CZ"/>
        </w:rPr>
        <w:t>)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.</w:t>
      </w:r>
    </w:p>
    <w:p w14:paraId="0674B9AA" w14:textId="77777777" w:rsidR="0098350B" w:rsidRPr="0098350B" w:rsidRDefault="0098350B" w:rsidP="0098350B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</w:pP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Oblast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→ Libovolná oblast Azure ve vaší blízkosti.</w:t>
      </w:r>
    </w:p>
    <w:p w14:paraId="47037544" w14:textId="77777777" w:rsidR="0098350B" w:rsidRPr="0098350B" w:rsidRDefault="0098350B" w:rsidP="0098350B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</w:pPr>
      <w:proofErr w:type="spellStart"/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App</w:t>
      </w:r>
      <w:proofErr w:type="spellEnd"/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 xml:space="preserve"> </w:t>
      </w:r>
      <w:proofErr w:type="spellStart"/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Service</w:t>
      </w:r>
      <w:proofErr w:type="spellEnd"/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 xml:space="preserve"> Plán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→ V části </w:t>
      </w: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Cenový plán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 vyberte </w:t>
      </w:r>
      <w:r w:rsidRPr="0098350B">
        <w:rPr>
          <w:rFonts w:ascii="Segoe UI" w:eastAsia="Times New Roman" w:hAnsi="Segoe UI" w:cs="Segoe UI"/>
          <w:b/>
          <w:bCs/>
          <w:color w:val="161616"/>
          <w:sz w:val="21"/>
          <w:szCs w:val="21"/>
          <w:lang w:eastAsia="cs-CZ"/>
        </w:rPr>
        <w:t>Prozkoumat cenové plány</w:t>
      </w:r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 xml:space="preserve"> a vyberte jiný </w:t>
      </w:r>
      <w:proofErr w:type="spellStart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App</w:t>
      </w:r>
      <w:proofErr w:type="spellEnd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 xml:space="preserve"> </w:t>
      </w:r>
      <w:proofErr w:type="spellStart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>Service</w:t>
      </w:r>
      <w:proofErr w:type="spellEnd"/>
      <w:r w:rsidRPr="0098350B">
        <w:rPr>
          <w:rFonts w:ascii="Segoe UI" w:eastAsia="Times New Roman" w:hAnsi="Segoe UI" w:cs="Segoe UI"/>
          <w:color w:val="161616"/>
          <w:sz w:val="21"/>
          <w:szCs w:val="21"/>
          <w:lang w:eastAsia="cs-CZ"/>
        </w:rPr>
        <w:t xml:space="preserve"> plán.</w:t>
      </w:r>
    </w:p>
    <w:p w14:paraId="1EDCC1BC" w14:textId="77777777" w:rsidR="0098350B" w:rsidRDefault="0098350B" w:rsidP="0098350B"/>
    <w:p w14:paraId="47123607" w14:textId="4A2E3D10" w:rsidR="00B544D9" w:rsidRDefault="00B544D9" w:rsidP="0098350B">
      <w:pPr>
        <w:rPr>
          <w:rFonts w:ascii="Segoe UI" w:hAnsi="Segoe UI" w:cs="Segoe UI"/>
          <w:color w:val="16161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Plán </w:t>
      </w:r>
      <w:proofErr w:type="spellStart"/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App</w:t>
      </w:r>
      <w:proofErr w:type="spellEnd"/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řídí, kolik prostředků (procesor/paměť) je pro aplikaci k dispozici a náklady na tyto prostředky.</w:t>
      </w:r>
      <w:r>
        <w:rPr>
          <w:rFonts w:ascii="Segoe UI" w:hAnsi="Segoe UI" w:cs="Segoe UI"/>
          <w:color w:val="161616"/>
          <w:sz w:val="21"/>
          <w:szCs w:val="21"/>
        </w:rPr>
        <w:br/>
      </w:r>
      <w:r>
        <w:rPr>
          <w:rFonts w:ascii="Segoe UI" w:hAnsi="Segoe UI" w:cs="Segoe UI"/>
          <w:color w:val="161616"/>
          <w:sz w:val="21"/>
          <w:szCs w:val="21"/>
        </w:rPr>
        <w:br/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V tomto příkladu vyberte v části </w:t>
      </w:r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>Vývoj/testování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 plán </w:t>
      </w:r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>Basic B</w:t>
      </w:r>
      <w:proofErr w:type="gramStart"/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 .</w:t>
      </w:r>
      <w:proofErr w:type="gramEnd"/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Za plán Basic B1 se na váš účet Azure budou účtovat malé poplatky, ale doporučuje se pro lepší výkon oproti plánu Free F1.</w:t>
      </w:r>
      <w:r>
        <w:rPr>
          <w:rFonts w:ascii="Segoe UI" w:hAnsi="Segoe UI" w:cs="Segoe UI"/>
          <w:color w:val="161616"/>
          <w:sz w:val="21"/>
          <w:szCs w:val="21"/>
        </w:rPr>
        <w:br/>
      </w:r>
      <w:r>
        <w:rPr>
          <w:rFonts w:ascii="Segoe UI" w:hAnsi="Segoe UI" w:cs="Segoe UI"/>
          <w:color w:val="161616"/>
          <w:sz w:val="21"/>
          <w:szCs w:val="21"/>
        </w:rPr>
        <w:br/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Až budete hotovi, vyberte </w:t>
      </w:r>
      <w:proofErr w:type="gramStart"/>
      <w:r>
        <w:rPr>
          <w:rStyle w:val="Strong"/>
          <w:rFonts w:ascii="Segoe UI" w:hAnsi="Segoe UI" w:cs="Segoe UI"/>
          <w:color w:val="161616"/>
          <w:sz w:val="21"/>
          <w:szCs w:val="21"/>
          <w:shd w:val="clear" w:color="auto" w:fill="FFFFFF"/>
        </w:rPr>
        <w:t>Vybrat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 ,</w:t>
      </w:r>
      <w:proofErr w:type="gramEnd"/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aby se změny použily</w:t>
      </w:r>
    </w:p>
    <w:p w14:paraId="1DAB6BCD" w14:textId="15103C2C" w:rsidR="00B544D9" w:rsidRDefault="00B544D9" w:rsidP="0098350B">
      <w:r>
        <w:rPr>
          <w:noProof/>
        </w:rPr>
        <w:drawing>
          <wp:inline distT="0" distB="0" distL="0" distR="0" wp14:anchorId="38168386" wp14:editId="6DEC15E1">
            <wp:extent cx="5629275" cy="7591425"/>
            <wp:effectExtent l="0" t="0" r="9525" b="9525"/>
            <wp:docPr id="335882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24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B469" w14:textId="77777777" w:rsidR="00B544D9" w:rsidRDefault="00B544D9" w:rsidP="0098350B"/>
    <w:p w14:paraId="305C290D" w14:textId="693B07ED" w:rsidR="00B544D9" w:rsidRDefault="00B544D9" w:rsidP="0098350B">
      <w:r>
        <w:t xml:space="preserve">Dále jsem propojil na </w:t>
      </w:r>
      <w:proofErr w:type="spellStart"/>
      <w:r>
        <w:t>Github</w:t>
      </w:r>
      <w:proofErr w:type="spellEnd"/>
      <w:r>
        <w:t xml:space="preserve"> vdedourek2, kde je </w:t>
      </w:r>
      <w:proofErr w:type="spellStart"/>
      <w:r>
        <w:t>namapované</w:t>
      </w:r>
      <w:proofErr w:type="spellEnd"/>
      <w:r>
        <w:t xml:space="preserve"> celé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PythonApplication</w:t>
      </w:r>
      <w:proofErr w:type="spellEnd"/>
      <w:r>
        <w:t>.</w:t>
      </w:r>
    </w:p>
    <w:p w14:paraId="7C455735" w14:textId="77777777" w:rsidR="00B544D9" w:rsidRDefault="00B544D9" w:rsidP="0098350B"/>
    <w:p w14:paraId="6208FCA2" w14:textId="697D9617" w:rsidR="00B544D9" w:rsidRPr="0098350B" w:rsidRDefault="00B544D9" w:rsidP="00B544D9">
      <w:pPr>
        <w:pStyle w:val="Heading2"/>
      </w:pPr>
      <w:r>
        <w:t>Nasazení kódu aplikace do Azure</w:t>
      </w:r>
    </w:p>
    <w:p w14:paraId="15C5C518" w14:textId="5E4E05AE" w:rsidR="004604E8" w:rsidRPr="00E86B48" w:rsidRDefault="004604E8" w:rsidP="0098350B">
      <w:pPr>
        <w:pStyle w:val="Heading1"/>
      </w:pPr>
      <w:r w:rsidRPr="00E86B48">
        <w:t>Souhrn</w:t>
      </w:r>
    </w:p>
    <w:p w14:paraId="5BFD2379" w14:textId="77777777" w:rsidR="004604E8" w:rsidRPr="00E86B48" w:rsidRDefault="004604E8" w:rsidP="004604E8"/>
    <w:p w14:paraId="14C5F32E" w14:textId="1D90A6D1" w:rsidR="004604E8" w:rsidRPr="00E86B48" w:rsidRDefault="00441A26" w:rsidP="004604E8">
      <w:r w:rsidRPr="00E86B48">
        <w:t>Výpočetní čas se převážně spotřebovává při zjištění parametrů dotazu a potom i při generování odpovědi. Vyhledání ve vektorové DB je zpravidla menší než 1 s.</w:t>
      </w:r>
    </w:p>
    <w:p w14:paraId="785062F6" w14:textId="7CE66D24" w:rsidR="00441A26" w:rsidRPr="00E86B48" w:rsidRDefault="00441A26" w:rsidP="004604E8">
      <w:r w:rsidRPr="00E86B48">
        <w:t>Při zpracování otázky, kde data jsou v mnoha segmentech, nejsou odpovědi kompletní nebo správné. Důvodem je to, že data pro vytvoření vhodného kontextu jsou příliš rozsáhlá a přesahují povolený limit tokenů</w:t>
      </w:r>
      <w:r w:rsidR="00E86B48" w:rsidRPr="00E86B48">
        <w:t xml:space="preserve"> (viz </w:t>
      </w:r>
      <w:hyperlink r:id="rId14" w:history="1">
        <w:r w:rsidR="00E86B48" w:rsidRPr="00E86B48">
          <w:rPr>
            <w:rStyle w:val="Hyperlink"/>
          </w:rPr>
          <w:t>https://platform.openai.com/docs/models/overview</w:t>
        </w:r>
      </w:hyperlink>
      <w:r w:rsidR="00E86B48" w:rsidRPr="00E86B48">
        <w:t>).</w:t>
      </w:r>
    </w:p>
    <w:p w14:paraId="48186423" w14:textId="23AA22CA" w:rsidR="00E86B48" w:rsidRPr="00E86B48" w:rsidRDefault="00E86B48" w:rsidP="004604E8">
      <w:r w:rsidRPr="00E86B48">
        <w:t>Ve zdrojových datech chybí informace o studovaných předmětech jednotlivých studijních programů. V případě seznamu studijních předmětů není spolu s názvem uveden i kód předmětu.</w:t>
      </w:r>
    </w:p>
    <w:p w14:paraId="0D36FB90" w14:textId="77777777" w:rsidR="004604E8" w:rsidRPr="00E86B48" w:rsidRDefault="004604E8" w:rsidP="004604E8"/>
    <w:p w14:paraId="5FF896EC" w14:textId="77777777" w:rsidR="004604E8" w:rsidRPr="00E86B48" w:rsidRDefault="004604E8" w:rsidP="005B7B4B"/>
    <w:p w14:paraId="24507356" w14:textId="77777777" w:rsidR="004604E8" w:rsidRPr="00E86B48" w:rsidRDefault="004604E8" w:rsidP="005B7B4B"/>
    <w:sectPr w:rsidR="004604E8" w:rsidRPr="00E86B48" w:rsidSect="000A502A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510C" w14:textId="77777777" w:rsidR="001113B2" w:rsidRDefault="001113B2" w:rsidP="00E658EA">
      <w:pPr>
        <w:spacing w:after="0" w:line="240" w:lineRule="auto"/>
      </w:pPr>
      <w:r>
        <w:separator/>
      </w:r>
    </w:p>
  </w:endnote>
  <w:endnote w:type="continuationSeparator" w:id="0">
    <w:p w14:paraId="4086F69B" w14:textId="77777777" w:rsidR="001113B2" w:rsidRDefault="001113B2" w:rsidP="00E6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751D" w14:textId="77777777" w:rsidR="001113B2" w:rsidRDefault="001113B2" w:rsidP="00E658EA">
      <w:pPr>
        <w:spacing w:after="0" w:line="240" w:lineRule="auto"/>
      </w:pPr>
      <w:r>
        <w:separator/>
      </w:r>
    </w:p>
  </w:footnote>
  <w:footnote w:type="continuationSeparator" w:id="0">
    <w:p w14:paraId="743F2D01" w14:textId="77777777" w:rsidR="001113B2" w:rsidRDefault="001113B2" w:rsidP="00E6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F4D8" w14:textId="6FC2849C" w:rsidR="00E658EA" w:rsidRDefault="00E658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663FE6" wp14:editId="31AE0B5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E4AE5" w14:textId="34256A53" w:rsidR="00E658EA" w:rsidRDefault="00E658E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74BE8">
                            <w:rPr>
                              <w:noProof/>
                            </w:rPr>
                            <w:instrText>Souhrn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74BE8">
                            <w:rPr>
                              <w:noProof/>
                            </w:rPr>
                            <w:instrText>Souhrn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74BE8">
                            <w:rPr>
                              <w:noProof/>
                            </w:rPr>
                            <w:t>Souhrn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63FE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11E4AE5" w14:textId="34256A53" w:rsidR="00E658EA" w:rsidRDefault="00E658E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74BE8">
                      <w:rPr>
                        <w:noProof/>
                      </w:rPr>
                      <w:instrText>Souhrn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74BE8">
                      <w:rPr>
                        <w:noProof/>
                      </w:rPr>
                      <w:instrText>Souhrn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74BE8">
                      <w:rPr>
                        <w:noProof/>
                      </w:rPr>
                      <w:t>Souhrn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F59F3B" wp14:editId="53A6B4F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2937B8" w14:textId="77777777" w:rsidR="00E658EA" w:rsidRDefault="00E658E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9F3B" id="Text Box 7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f81bd [3204]" stroked="f">
              <v:textbox style="mso-fit-shape-to-text:t" inset=",0,,0">
                <w:txbxContent>
                  <w:p w14:paraId="672937B8" w14:textId="77777777" w:rsidR="00E658EA" w:rsidRDefault="00E658E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9E6"/>
    <w:multiLevelType w:val="multilevel"/>
    <w:tmpl w:val="60C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967"/>
    <w:multiLevelType w:val="multilevel"/>
    <w:tmpl w:val="EC86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40DD4"/>
    <w:multiLevelType w:val="multilevel"/>
    <w:tmpl w:val="47660729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 Unicode MS" w:hAnsi="Arial" w:cs="Arial Unicode MS"/>
        <w:sz w:val="16"/>
        <w:szCs w:val="16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42A9167C"/>
    <w:multiLevelType w:val="hybridMultilevel"/>
    <w:tmpl w:val="BCB62C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20DA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85B73"/>
    <w:multiLevelType w:val="multilevel"/>
    <w:tmpl w:val="308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B1226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C443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862A30"/>
    <w:multiLevelType w:val="hybridMultilevel"/>
    <w:tmpl w:val="4F14259A"/>
    <w:lvl w:ilvl="0" w:tplc="863AD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7F97"/>
    <w:multiLevelType w:val="hybridMultilevel"/>
    <w:tmpl w:val="A16C34E0"/>
    <w:lvl w:ilvl="0" w:tplc="412C97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B0558"/>
    <w:multiLevelType w:val="multilevel"/>
    <w:tmpl w:val="78F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82246">
    <w:abstractNumId w:val="2"/>
  </w:num>
  <w:num w:numId="2" w16cid:durableId="653148999">
    <w:abstractNumId w:val="4"/>
  </w:num>
  <w:num w:numId="3" w16cid:durableId="546180682">
    <w:abstractNumId w:val="7"/>
  </w:num>
  <w:num w:numId="4" w16cid:durableId="62870776">
    <w:abstractNumId w:val="6"/>
  </w:num>
  <w:num w:numId="5" w16cid:durableId="1147821873">
    <w:abstractNumId w:val="8"/>
  </w:num>
  <w:num w:numId="6" w16cid:durableId="207378780">
    <w:abstractNumId w:val="9"/>
  </w:num>
  <w:num w:numId="7" w16cid:durableId="40787063">
    <w:abstractNumId w:val="3"/>
  </w:num>
  <w:num w:numId="8" w16cid:durableId="514345695">
    <w:abstractNumId w:val="0"/>
  </w:num>
  <w:num w:numId="9" w16cid:durableId="533153536">
    <w:abstractNumId w:val="10"/>
  </w:num>
  <w:num w:numId="10" w16cid:durableId="1130172414">
    <w:abstractNumId w:val="5"/>
  </w:num>
  <w:num w:numId="11" w16cid:durableId="44173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43A"/>
    <w:rsid w:val="00033194"/>
    <w:rsid w:val="00044CDD"/>
    <w:rsid w:val="00054D30"/>
    <w:rsid w:val="00073608"/>
    <w:rsid w:val="000A502A"/>
    <w:rsid w:val="000C3DFE"/>
    <w:rsid w:val="000C56FF"/>
    <w:rsid w:val="000D17E3"/>
    <w:rsid w:val="000F0F8D"/>
    <w:rsid w:val="0010036C"/>
    <w:rsid w:val="0010059E"/>
    <w:rsid w:val="00104D01"/>
    <w:rsid w:val="00105276"/>
    <w:rsid w:val="001113B2"/>
    <w:rsid w:val="00126A4C"/>
    <w:rsid w:val="00134C45"/>
    <w:rsid w:val="001362EE"/>
    <w:rsid w:val="00143AF4"/>
    <w:rsid w:val="00146F01"/>
    <w:rsid w:val="001474DB"/>
    <w:rsid w:val="001710AF"/>
    <w:rsid w:val="00175ACA"/>
    <w:rsid w:val="00177249"/>
    <w:rsid w:val="001A3B09"/>
    <w:rsid w:val="001A3FA5"/>
    <w:rsid w:val="001A5CA3"/>
    <w:rsid w:val="001E1A3E"/>
    <w:rsid w:val="001E6975"/>
    <w:rsid w:val="001F2596"/>
    <w:rsid w:val="001F38B6"/>
    <w:rsid w:val="002077F7"/>
    <w:rsid w:val="0022001B"/>
    <w:rsid w:val="00221ED1"/>
    <w:rsid w:val="002424A7"/>
    <w:rsid w:val="0028361D"/>
    <w:rsid w:val="00287994"/>
    <w:rsid w:val="0029298B"/>
    <w:rsid w:val="002B268F"/>
    <w:rsid w:val="002B28B4"/>
    <w:rsid w:val="002B3927"/>
    <w:rsid w:val="002B69FC"/>
    <w:rsid w:val="002D4DDA"/>
    <w:rsid w:val="002F0518"/>
    <w:rsid w:val="00302E03"/>
    <w:rsid w:val="003964F7"/>
    <w:rsid w:val="00396FEA"/>
    <w:rsid w:val="003C5EC3"/>
    <w:rsid w:val="003E0016"/>
    <w:rsid w:val="003E5FCE"/>
    <w:rsid w:val="0042265D"/>
    <w:rsid w:val="00434287"/>
    <w:rsid w:val="00441A26"/>
    <w:rsid w:val="004604E8"/>
    <w:rsid w:val="00477988"/>
    <w:rsid w:val="004A01BC"/>
    <w:rsid w:val="004A2B80"/>
    <w:rsid w:val="004C0343"/>
    <w:rsid w:val="004C4EDD"/>
    <w:rsid w:val="004E1EBB"/>
    <w:rsid w:val="004E7B14"/>
    <w:rsid w:val="004F41A0"/>
    <w:rsid w:val="005023C6"/>
    <w:rsid w:val="00527E3A"/>
    <w:rsid w:val="00530C9F"/>
    <w:rsid w:val="00541903"/>
    <w:rsid w:val="0054542B"/>
    <w:rsid w:val="0054639C"/>
    <w:rsid w:val="00574362"/>
    <w:rsid w:val="00593329"/>
    <w:rsid w:val="005A3938"/>
    <w:rsid w:val="005A5AA5"/>
    <w:rsid w:val="005B7B4B"/>
    <w:rsid w:val="005C0EBD"/>
    <w:rsid w:val="005D08F0"/>
    <w:rsid w:val="005F5242"/>
    <w:rsid w:val="00606A0A"/>
    <w:rsid w:val="00617173"/>
    <w:rsid w:val="00632AAC"/>
    <w:rsid w:val="0066381B"/>
    <w:rsid w:val="00673738"/>
    <w:rsid w:val="006738DA"/>
    <w:rsid w:val="00685EF8"/>
    <w:rsid w:val="006C34B1"/>
    <w:rsid w:val="006D49FD"/>
    <w:rsid w:val="006E643A"/>
    <w:rsid w:val="006F1DBC"/>
    <w:rsid w:val="00706990"/>
    <w:rsid w:val="00713CCD"/>
    <w:rsid w:val="00723460"/>
    <w:rsid w:val="00737126"/>
    <w:rsid w:val="00744625"/>
    <w:rsid w:val="00761B2B"/>
    <w:rsid w:val="00772B0E"/>
    <w:rsid w:val="00777EFD"/>
    <w:rsid w:val="007817ED"/>
    <w:rsid w:val="00786DEF"/>
    <w:rsid w:val="00790890"/>
    <w:rsid w:val="00797B89"/>
    <w:rsid w:val="007A7012"/>
    <w:rsid w:val="007B0CA4"/>
    <w:rsid w:val="007B4A62"/>
    <w:rsid w:val="007B67CE"/>
    <w:rsid w:val="007B79EC"/>
    <w:rsid w:val="007D182E"/>
    <w:rsid w:val="007E18ED"/>
    <w:rsid w:val="00820E33"/>
    <w:rsid w:val="00822075"/>
    <w:rsid w:val="00826D7B"/>
    <w:rsid w:val="00833AC6"/>
    <w:rsid w:val="008436BC"/>
    <w:rsid w:val="00885395"/>
    <w:rsid w:val="00886CA6"/>
    <w:rsid w:val="00887011"/>
    <w:rsid w:val="008A7959"/>
    <w:rsid w:val="008E495D"/>
    <w:rsid w:val="008E6FF0"/>
    <w:rsid w:val="00917F4C"/>
    <w:rsid w:val="0095571A"/>
    <w:rsid w:val="00972208"/>
    <w:rsid w:val="0098350B"/>
    <w:rsid w:val="00984179"/>
    <w:rsid w:val="0099335C"/>
    <w:rsid w:val="00996E65"/>
    <w:rsid w:val="009A0755"/>
    <w:rsid w:val="009A6FEA"/>
    <w:rsid w:val="009B1308"/>
    <w:rsid w:val="009C0A00"/>
    <w:rsid w:val="009C1D42"/>
    <w:rsid w:val="009F5C99"/>
    <w:rsid w:val="00A00EF9"/>
    <w:rsid w:val="00A06078"/>
    <w:rsid w:val="00A06422"/>
    <w:rsid w:val="00A11D76"/>
    <w:rsid w:val="00A30BDA"/>
    <w:rsid w:val="00A34F92"/>
    <w:rsid w:val="00A569EF"/>
    <w:rsid w:val="00AA19CB"/>
    <w:rsid w:val="00AA297E"/>
    <w:rsid w:val="00AB5430"/>
    <w:rsid w:val="00AC037A"/>
    <w:rsid w:val="00AE19BB"/>
    <w:rsid w:val="00AE2264"/>
    <w:rsid w:val="00AE7067"/>
    <w:rsid w:val="00AF1FAD"/>
    <w:rsid w:val="00AF2DC8"/>
    <w:rsid w:val="00B149CC"/>
    <w:rsid w:val="00B37C4F"/>
    <w:rsid w:val="00B4185E"/>
    <w:rsid w:val="00B4602C"/>
    <w:rsid w:val="00B544D9"/>
    <w:rsid w:val="00B5607E"/>
    <w:rsid w:val="00B56CA7"/>
    <w:rsid w:val="00B61FCD"/>
    <w:rsid w:val="00B65A4B"/>
    <w:rsid w:val="00B738DD"/>
    <w:rsid w:val="00B90C45"/>
    <w:rsid w:val="00BA177C"/>
    <w:rsid w:val="00BA76FF"/>
    <w:rsid w:val="00BB5107"/>
    <w:rsid w:val="00BD1EC2"/>
    <w:rsid w:val="00C17868"/>
    <w:rsid w:val="00C24F6D"/>
    <w:rsid w:val="00C2664B"/>
    <w:rsid w:val="00C353D0"/>
    <w:rsid w:val="00C36696"/>
    <w:rsid w:val="00C523E8"/>
    <w:rsid w:val="00C571F3"/>
    <w:rsid w:val="00C667CC"/>
    <w:rsid w:val="00C85ADF"/>
    <w:rsid w:val="00CD6991"/>
    <w:rsid w:val="00CD6E51"/>
    <w:rsid w:val="00CE3A25"/>
    <w:rsid w:val="00CF257A"/>
    <w:rsid w:val="00CF67AE"/>
    <w:rsid w:val="00D03FBE"/>
    <w:rsid w:val="00D10D2A"/>
    <w:rsid w:val="00D12FB6"/>
    <w:rsid w:val="00D30A54"/>
    <w:rsid w:val="00D35FF4"/>
    <w:rsid w:val="00D4292D"/>
    <w:rsid w:val="00D5425F"/>
    <w:rsid w:val="00D56B2C"/>
    <w:rsid w:val="00D56C20"/>
    <w:rsid w:val="00D67EDC"/>
    <w:rsid w:val="00D86A7B"/>
    <w:rsid w:val="00D93E75"/>
    <w:rsid w:val="00DA2DE5"/>
    <w:rsid w:val="00DA34A4"/>
    <w:rsid w:val="00DB3958"/>
    <w:rsid w:val="00DE6FC7"/>
    <w:rsid w:val="00DF26A8"/>
    <w:rsid w:val="00DF6CAE"/>
    <w:rsid w:val="00E12D39"/>
    <w:rsid w:val="00E27C6B"/>
    <w:rsid w:val="00E443A4"/>
    <w:rsid w:val="00E56EBA"/>
    <w:rsid w:val="00E658EA"/>
    <w:rsid w:val="00E74A34"/>
    <w:rsid w:val="00E74BE8"/>
    <w:rsid w:val="00E84BB0"/>
    <w:rsid w:val="00E86B48"/>
    <w:rsid w:val="00E976A6"/>
    <w:rsid w:val="00EC4EBD"/>
    <w:rsid w:val="00F208B3"/>
    <w:rsid w:val="00F315F4"/>
    <w:rsid w:val="00F370FC"/>
    <w:rsid w:val="00F37270"/>
    <w:rsid w:val="00F54313"/>
    <w:rsid w:val="00F80429"/>
    <w:rsid w:val="00F8198B"/>
    <w:rsid w:val="00FA1DF6"/>
    <w:rsid w:val="00FB24A4"/>
    <w:rsid w:val="00FB7893"/>
    <w:rsid w:val="00FD6838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A4FB5"/>
  <w15:docId w15:val="{70E24E10-B5AE-4115-A0BA-B41EF69A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30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5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3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43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3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3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3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3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3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5430"/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4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543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3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1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E19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E1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9B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6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26D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50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02A"/>
    <w:rPr>
      <w:rFonts w:eastAsiaTheme="minorEastAsia"/>
      <w:lang w:val="en-US"/>
    </w:rPr>
  </w:style>
  <w:style w:type="table" w:styleId="GridTable4-Accent1">
    <w:name w:val="Grid Table 4 Accent 1"/>
    <w:basedOn w:val="TableNormal"/>
    <w:uiPriority w:val="49"/>
    <w:rsid w:val="002200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436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EA"/>
  </w:style>
  <w:style w:type="paragraph" w:styleId="Footer">
    <w:name w:val="footer"/>
    <w:basedOn w:val="Normal"/>
    <w:link w:val="Foot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EA"/>
  </w:style>
  <w:style w:type="paragraph" w:styleId="NormalWeb">
    <w:name w:val="Normal (Web)"/>
    <w:basedOn w:val="Normal"/>
    <w:uiPriority w:val="99"/>
    <w:semiHidden/>
    <w:unhideWhenUsed/>
    <w:rsid w:val="00FA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FA1DF6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DF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DefaultParagraphFont"/>
    <w:rsid w:val="00DF6CAE"/>
  </w:style>
  <w:style w:type="character" w:customStyle="1" w:styleId="normaltextrun">
    <w:name w:val="normaltextrun"/>
    <w:basedOn w:val="DefaultParagraphFont"/>
    <w:rsid w:val="00DF6CAE"/>
  </w:style>
  <w:style w:type="character" w:customStyle="1" w:styleId="eop">
    <w:name w:val="eop"/>
    <w:basedOn w:val="DefaultParagraphFont"/>
    <w:rsid w:val="00DF6CAE"/>
  </w:style>
  <w:style w:type="character" w:customStyle="1" w:styleId="contextualspellingandgrammarerror">
    <w:name w:val="contextualspellingandgrammarerror"/>
    <w:basedOn w:val="DefaultParagraphFont"/>
    <w:rsid w:val="00DF6CAE"/>
  </w:style>
  <w:style w:type="paragraph" w:styleId="TOC3">
    <w:name w:val="toc 3"/>
    <w:basedOn w:val="Normal"/>
    <w:next w:val="Normal"/>
    <w:autoRedefine/>
    <w:uiPriority w:val="39"/>
    <w:unhideWhenUsed/>
    <w:rsid w:val="00DF6CA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F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25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57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DB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6F1DB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0343"/>
    <w:pPr>
      <w:spacing w:after="100"/>
      <w:ind w:left="660"/>
    </w:pPr>
  </w:style>
  <w:style w:type="character" w:styleId="Emphasis">
    <w:name w:val="Emphasis"/>
    <w:basedOn w:val="DefaultParagraphFont"/>
    <w:uiPriority w:val="20"/>
    <w:qFormat/>
    <w:rsid w:val="0098350B"/>
    <w:rPr>
      <w:i/>
      <w:iCs/>
    </w:rPr>
  </w:style>
  <w:style w:type="character" w:styleId="Strong">
    <w:name w:val="Strong"/>
    <w:basedOn w:val="DefaultParagraphFont"/>
    <w:uiPriority w:val="22"/>
    <w:qFormat/>
    <w:rsid w:val="00983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4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cid:image002.png@01DA117A.97B5FE6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latform.openai.com/docs/models/overview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Řešení 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10666-4C6E-45B8-8094-7885D55B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7852</TotalTime>
  <Pages>1</Pages>
  <Words>694</Words>
  <Characters>4098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  <vt:variant>
        <vt:lpstr>Název</vt:lpstr>
      </vt:variant>
      <vt:variant>
        <vt:i4>1</vt:i4>
      </vt:variant>
    </vt:vector>
  </HeadingPairs>
  <TitlesOfParts>
    <vt:vector size="16" baseType="lpstr">
      <vt:lpstr>Chatbot Portál VŠ</vt:lpstr>
      <vt:lpstr>Knowledge Base Assistent</vt:lpstr>
      <vt:lpstr>    Cíle řešení</vt:lpstr>
      <vt:lpstr>KBAIndex</vt:lpstr>
      <vt:lpstr>    Model embeddings</vt:lpstr>
      <vt:lpstr>        Indexování strukturovaného textu</vt:lpstr>
      <vt:lpstr>    </vt:lpstr>
      <vt:lpstr>KBAQnA</vt:lpstr>
      <vt:lpstr>RestAPI server</vt:lpstr>
      <vt:lpstr>Přílohy</vt:lpstr>
      <vt:lpstr>    Publikování RestAPI serveru</vt:lpstr>
      <vt:lpstr>    Vytvoření webové aplikace v Azure</vt:lpstr>
      <vt:lpstr>    Na stránce App Services vyberte + Vytvořit a pak v rozevírací nabídce vyberte + </vt:lpstr>
      <vt:lpstr>    Nasazení kódu aplikace do Azure</vt:lpstr>
      <vt:lpstr>Souhrn</vt:lpstr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BAse assistent</dc:title>
  <dc:subject>7.11.2023</dc:subject>
  <dc:creator>Vladimír Dědourek, Michal Stoklasa</dc:creator>
  <cp:lastModifiedBy>Dědourek, Vladimír</cp:lastModifiedBy>
  <cp:revision>61</cp:revision>
  <dcterms:created xsi:type="dcterms:W3CDTF">2023-07-15T13:45:00Z</dcterms:created>
  <dcterms:modified xsi:type="dcterms:W3CDTF">2023-11-08T09:28:00Z</dcterms:modified>
</cp:coreProperties>
</file>