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6F35" w14:textId="6B3B247F" w:rsidR="00C92DD8" w:rsidRPr="00C92DD8" w:rsidRDefault="00C92DD8" w:rsidP="00C92DD8">
      <w:pPr>
        <w:rPr>
          <w:rFonts w:ascii="Calibri" w:hAnsi="Calibri" w:cs="Calibri"/>
          <w:i/>
          <w:iCs/>
          <w:lang w:val="es-MX"/>
        </w:rPr>
      </w:pPr>
      <w:r w:rsidRPr="00C92DD8">
        <w:rPr>
          <w:rFonts w:ascii="Calibri" w:hAnsi="Calibri" w:cs="Calibri"/>
          <w:i/>
          <w:iCs/>
          <w:lang w:val="es-MX"/>
        </w:rPr>
        <w:t>Grupo DataCore</w:t>
      </w:r>
      <w:r>
        <w:rPr>
          <w:rFonts w:ascii="Calibri" w:hAnsi="Calibri" w:cs="Calibri"/>
          <w:i/>
          <w:iCs/>
          <w:lang w:val="es-MX"/>
        </w:rPr>
        <w:t xml:space="preserve">: </w:t>
      </w:r>
      <w:r w:rsidRPr="00C92DD8">
        <w:rPr>
          <w:lang w:val="es-ES_tradnl"/>
        </w:rPr>
        <w:t xml:space="preserve">Sofía Alonso, Delfina </w:t>
      </w:r>
      <w:proofErr w:type="spellStart"/>
      <w:r w:rsidRPr="00C92DD8">
        <w:rPr>
          <w:lang w:val="es-ES_tradnl"/>
        </w:rPr>
        <w:t>Andreu</w:t>
      </w:r>
      <w:r>
        <w:rPr>
          <w:lang w:val="es-ES_tradnl"/>
        </w:rPr>
        <w:t>c</w:t>
      </w:r>
      <w:r w:rsidRPr="00C92DD8">
        <w:rPr>
          <w:lang w:val="es-ES_tradnl"/>
        </w:rPr>
        <w:t>cetti</w:t>
      </w:r>
      <w:proofErr w:type="spellEnd"/>
      <w:r w:rsidRPr="00C92DD8">
        <w:rPr>
          <w:lang w:val="es-ES_tradnl"/>
        </w:rPr>
        <w:t xml:space="preserve"> y Victoria de León</w:t>
      </w:r>
    </w:p>
    <w:p w14:paraId="60D2CFB4" w14:textId="0AA29395" w:rsidR="00C92DD8" w:rsidRPr="00C92DD8" w:rsidRDefault="00C92DD8" w:rsidP="00C92DD8">
      <w:pPr>
        <w:pStyle w:val="Ttulo2"/>
        <w:jc w:val="center"/>
        <w:rPr>
          <w:color w:val="BF4E14" w:themeColor="accent2" w:themeShade="BF"/>
          <w:lang w:val="en-US"/>
        </w:rPr>
      </w:pPr>
      <w:r w:rsidRPr="00C92DD8">
        <w:rPr>
          <w:color w:val="BF4E14" w:themeColor="accent2" w:themeShade="BF"/>
          <w:lang w:val="en-US"/>
        </w:rPr>
        <w:t>Informe</w:t>
      </w:r>
      <w:r w:rsidRPr="00C92DD8">
        <w:rPr>
          <w:color w:val="BF4E14" w:themeColor="accent2" w:themeShade="BF"/>
          <w:lang w:val="en-US"/>
        </w:rPr>
        <w:t xml:space="preserve"> TP Big Data</w:t>
      </w:r>
    </w:p>
    <w:p w14:paraId="0533D3B2" w14:textId="7F732B3D" w:rsidR="00C92DD8" w:rsidRPr="00C92DD8" w:rsidRDefault="00C92DD8" w:rsidP="00C92DD8">
      <w:pPr>
        <w:pStyle w:val="Ttulo2"/>
        <w:jc w:val="center"/>
        <w:rPr>
          <w:color w:val="BF4E14" w:themeColor="accent2" w:themeShade="BF"/>
          <w:lang w:val="en-US"/>
        </w:rPr>
      </w:pPr>
      <w:r w:rsidRPr="00C92DD8">
        <w:rPr>
          <w:color w:val="BF4E14" w:themeColor="accent2" w:themeShade="BF"/>
          <w:lang w:val="en-US"/>
        </w:rPr>
        <w:t>“Airline Passenger Satisfaction”</w:t>
      </w:r>
    </w:p>
    <w:p w14:paraId="27A8C46C" w14:textId="77777777" w:rsidR="00C92DD8" w:rsidRPr="00C92DD8" w:rsidRDefault="00C92DD8" w:rsidP="00C92DD8">
      <w:pPr>
        <w:pStyle w:val="Prrafodelista"/>
        <w:rPr>
          <w:rFonts w:ascii="Calibri" w:hAnsi="Calibri" w:cs="Calibri"/>
          <w:lang w:val="en-US"/>
        </w:rPr>
      </w:pPr>
    </w:p>
    <w:p w14:paraId="7EF9CBC7" w14:textId="06F066D2" w:rsidR="00C92DD8" w:rsidRPr="00C92DD8" w:rsidRDefault="00C92DD8" w:rsidP="00C92DD8">
      <w:pPr>
        <w:pStyle w:val="Subttulo"/>
        <w:rPr>
          <w:i/>
          <w:iCs/>
          <w:color w:val="E97132" w:themeColor="accent2"/>
          <w:lang w:val="es-MX"/>
        </w:rPr>
      </w:pPr>
      <w:r w:rsidRPr="00C92DD8">
        <w:rPr>
          <w:i/>
          <w:iCs/>
          <w:color w:val="E97132" w:themeColor="accent2"/>
          <w:lang w:val="es-MX"/>
        </w:rPr>
        <w:t>Objetivo</w:t>
      </w:r>
    </w:p>
    <w:p w14:paraId="500B9192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lang w:val="es-MX"/>
        </w:rPr>
        <w:t xml:space="preserve">Este análisis se centra en identificar los factores que contribuyen a la satisfacción de los pasajeros en la industria de la aviación, permitiendo a las aerolíneas ajustar sus servicios y mejorar la experiencia de vuelo. La pregunta de investigación es: </w:t>
      </w:r>
      <w:r w:rsidRPr="00C92DD8">
        <w:rPr>
          <w:rFonts w:ascii="Calibri" w:hAnsi="Calibri" w:cs="Calibri"/>
          <w:b/>
          <w:bCs/>
          <w:lang w:val="es-MX"/>
        </w:rPr>
        <w:t>¿Qué factores contribuyen más a la satisfacción o insatisfacción de los pasajeros, y cómo puede una aerolínea ajustar sus servicios para maximizar el nivel de satisfacción general?</w:t>
      </w:r>
    </w:p>
    <w:p w14:paraId="66DC66AD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</w:p>
    <w:p w14:paraId="530B9B48" w14:textId="265DF8BF" w:rsidR="00C92DD8" w:rsidRPr="00C92DD8" w:rsidRDefault="00C92DD8" w:rsidP="00C92DD8">
      <w:pPr>
        <w:pStyle w:val="Subttulo"/>
        <w:rPr>
          <w:i/>
          <w:iCs/>
          <w:color w:val="E97132" w:themeColor="accent2"/>
          <w:lang w:val="es-MX"/>
        </w:rPr>
      </w:pPr>
      <w:r w:rsidRPr="00C92DD8">
        <w:rPr>
          <w:i/>
          <w:iCs/>
          <w:color w:val="E97132" w:themeColor="accent2"/>
          <w:lang w:val="es-MX"/>
        </w:rPr>
        <w:t>Exploración de Datos</w:t>
      </w:r>
    </w:p>
    <w:p w14:paraId="7F5107BF" w14:textId="391E2E65" w:rsidR="00C92DD8" w:rsidRPr="00C92DD8" w:rsidRDefault="00C92DD8" w:rsidP="00C92DD8">
      <w:p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lang w:val="es-MX"/>
        </w:rPr>
        <w:t>Para realizar la Exploración de Datos</w:t>
      </w:r>
      <w:r>
        <w:rPr>
          <w:rFonts w:ascii="Calibri" w:hAnsi="Calibri" w:cs="Calibri"/>
          <w:lang w:val="es-MX"/>
        </w:rPr>
        <w:t>,</w:t>
      </w:r>
      <w:r w:rsidRPr="00C92DD8">
        <w:rPr>
          <w:rFonts w:ascii="Calibri" w:hAnsi="Calibri" w:cs="Calibri"/>
          <w:lang w:val="es-MX"/>
        </w:rPr>
        <w:t xml:space="preserve"> se seleccionaron variables clave relacionadas con el confort, la puntualidad y el servicio a bordo. Estas dimensiones permiten segmentar a los pasajeros y analizar cómo se distribuye la satisfacción en función de estas variables. Entre los hallazgos principales, se observa:</w:t>
      </w:r>
    </w:p>
    <w:p w14:paraId="705CC276" w14:textId="77777777" w:rsidR="00C92DD8" w:rsidRDefault="00C92DD8" w:rsidP="00C92DD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Distancia del Vuelo</w:t>
      </w:r>
      <w:r w:rsidRPr="00C92DD8">
        <w:rPr>
          <w:rFonts w:ascii="Calibri" w:hAnsi="Calibri" w:cs="Calibri"/>
          <w:lang w:val="es-MX"/>
        </w:rPr>
        <w:t>: Los vuelos cortos presentan mayor insatisfacción, mientras que los vuelos largos tienden a tener una satisfacción más alta, posiblemente debido a servicios adicionales.</w:t>
      </w:r>
    </w:p>
    <w:p w14:paraId="6595A671" w14:textId="77777777" w:rsidR="00C92DD8" w:rsidRDefault="00C92DD8" w:rsidP="00C92DD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Calificaciones de Servicio a Bordo</w:t>
      </w:r>
      <w:r w:rsidRPr="00C92DD8">
        <w:rPr>
          <w:rFonts w:ascii="Calibri" w:hAnsi="Calibri" w:cs="Calibri"/>
          <w:lang w:val="es-MX"/>
        </w:rPr>
        <w:t>: Las puntuaciones se concentran entre 3 y 4, indicando que la mayoría de los pasajeros consideran el servicio como “bueno” o “muy bueno”.</w:t>
      </w:r>
    </w:p>
    <w:p w14:paraId="5E5BDA9E" w14:textId="77AA9150" w:rsidR="00C92DD8" w:rsidRDefault="00C92DD8" w:rsidP="00C92DD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Distribución por Clase</w:t>
      </w:r>
      <w:r w:rsidRPr="00C92DD8">
        <w:rPr>
          <w:rFonts w:ascii="Calibri" w:hAnsi="Calibri" w:cs="Calibri"/>
          <w:lang w:val="es-MX"/>
        </w:rPr>
        <w:t>: La clase Business representa el 48.2% de los pasajeros, seguida de la Economy con el 44.6%, y finalmente la Economy Plus con el 0.74%.</w:t>
      </w:r>
    </w:p>
    <w:p w14:paraId="04DEBCFD" w14:textId="2562A7DF" w:rsidR="00C92DD8" w:rsidRDefault="00C92DD8" w:rsidP="00C92DD8">
      <w:pPr>
        <w:rPr>
          <w:lang w:val="es-ES_tradnl"/>
        </w:rPr>
      </w:pPr>
      <w:r>
        <w:rPr>
          <w:lang w:val="es-ES_tradnl"/>
        </w:rPr>
        <w:t xml:space="preserve">Para entrenar este modelo, ignoramos distintas columnas para agilizar la respuesta, como </w:t>
      </w:r>
      <w:proofErr w:type="spellStart"/>
      <w:r>
        <w:rPr>
          <w:lang w:val="es-ES_tradnl"/>
        </w:rPr>
        <w:t>unnamed</w:t>
      </w:r>
      <w:proofErr w:type="spellEnd"/>
      <w:r>
        <w:rPr>
          <w:lang w:val="es-ES_tradnl"/>
        </w:rPr>
        <w:t>, id, edad</w:t>
      </w:r>
      <w:r>
        <w:rPr>
          <w:lang w:val="es-ES_tradnl"/>
        </w:rPr>
        <w:t xml:space="preserve">, </w:t>
      </w:r>
      <w:r>
        <w:rPr>
          <w:lang w:val="es-ES_tradnl"/>
        </w:rPr>
        <w:t>género y ubicación de la puerta de embarque.</w:t>
      </w:r>
    </w:p>
    <w:p w14:paraId="2B24CA20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</w:p>
    <w:p w14:paraId="06B9B54E" w14:textId="4B5B3576" w:rsidR="00C92DD8" w:rsidRPr="00C92DD8" w:rsidRDefault="00C92DD8" w:rsidP="00C92DD8">
      <w:pPr>
        <w:pStyle w:val="Subttulo"/>
        <w:rPr>
          <w:i/>
          <w:iCs/>
          <w:color w:val="E97132" w:themeColor="accent2"/>
          <w:lang w:val="es-MX"/>
        </w:rPr>
      </w:pPr>
      <w:r w:rsidRPr="00C92DD8">
        <w:rPr>
          <w:i/>
          <w:iCs/>
          <w:color w:val="E97132" w:themeColor="accent2"/>
          <w:lang w:val="es-MX"/>
        </w:rPr>
        <w:t>Preprocesamiento</w:t>
      </w:r>
    </w:p>
    <w:p w14:paraId="1D6D2C02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lang w:val="es-MX"/>
        </w:rPr>
        <w:t>Para preparar los datos, se aplicaron diversas técnicas de preprocesamiento:</w:t>
      </w:r>
    </w:p>
    <w:p w14:paraId="1D183476" w14:textId="77777777" w:rsidR="00C92DD8" w:rsidRDefault="00C92DD8" w:rsidP="00C92DD8">
      <w:pPr>
        <w:pStyle w:val="Prrafodelista"/>
        <w:numPr>
          <w:ilvl w:val="0"/>
          <w:numId w:val="2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Imputación de Valores Faltantes</w:t>
      </w:r>
      <w:r w:rsidRPr="00C92DD8">
        <w:rPr>
          <w:rFonts w:ascii="Calibri" w:hAnsi="Calibri" w:cs="Calibri"/>
          <w:lang w:val="es-MX"/>
        </w:rPr>
        <w:t>: Los valores faltantes se completaron utilizando el promedio.</w:t>
      </w:r>
    </w:p>
    <w:p w14:paraId="7FFE2565" w14:textId="77777777" w:rsidR="00C92DD8" w:rsidRDefault="00C92DD8" w:rsidP="00C92DD8">
      <w:pPr>
        <w:pStyle w:val="Prrafodelista"/>
        <w:numPr>
          <w:ilvl w:val="0"/>
          <w:numId w:val="2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Discretización de Variables</w:t>
      </w:r>
      <w:r w:rsidRPr="00C92DD8">
        <w:rPr>
          <w:rFonts w:ascii="Calibri" w:hAnsi="Calibri" w:cs="Calibri"/>
          <w:lang w:val="es-MX"/>
        </w:rPr>
        <w:t>: Las variables continuas fueron discretizadas mediante intervalos iguales, simplificando el análisis y la interpretación.</w:t>
      </w:r>
    </w:p>
    <w:p w14:paraId="021F8722" w14:textId="1710F11A" w:rsidR="00C92DD8" w:rsidRPr="00C92DD8" w:rsidRDefault="00C92DD8" w:rsidP="00C92DD8">
      <w:pPr>
        <w:pStyle w:val="Prrafodelista"/>
        <w:numPr>
          <w:ilvl w:val="0"/>
          <w:numId w:val="2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Eliminación de Características Irrelevantes</w:t>
      </w:r>
      <w:r w:rsidRPr="00C92DD8">
        <w:rPr>
          <w:rFonts w:ascii="Calibri" w:hAnsi="Calibri" w:cs="Calibri"/>
          <w:lang w:val="es-MX"/>
        </w:rPr>
        <w:t>: Se eliminaron características con una alta proporción de valores faltantes o ceros, optimizando la estructura del conjunto de datos.</w:t>
      </w:r>
    </w:p>
    <w:p w14:paraId="0E8FDE53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</w:p>
    <w:p w14:paraId="760C3165" w14:textId="049F9BA9" w:rsidR="00C92DD8" w:rsidRPr="00C92DD8" w:rsidRDefault="00C92DD8" w:rsidP="00C92DD8">
      <w:pPr>
        <w:pStyle w:val="Subttulo"/>
        <w:rPr>
          <w:i/>
          <w:iCs/>
          <w:color w:val="E97132" w:themeColor="accent2"/>
          <w:lang w:val="es-MX"/>
        </w:rPr>
      </w:pPr>
      <w:r w:rsidRPr="00C92DD8">
        <w:rPr>
          <w:i/>
          <w:iCs/>
          <w:color w:val="E97132" w:themeColor="accent2"/>
          <w:lang w:val="es-MX"/>
        </w:rPr>
        <w:t xml:space="preserve">Modelos de aprendizaje </w:t>
      </w:r>
    </w:p>
    <w:p w14:paraId="487CAD24" w14:textId="77777777" w:rsidR="00C92DD8" w:rsidRDefault="00C92DD8" w:rsidP="00C92DD8">
      <w:p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lang w:val="es-MX"/>
        </w:rPr>
        <w:lastRenderedPageBreak/>
        <w:t>Se utilizaron tres modelos de aprendizaje automático para evaluar la satisfacción del cliente:</w:t>
      </w:r>
    </w:p>
    <w:p w14:paraId="72476FD1" w14:textId="77777777" w:rsidR="00C92DD8" w:rsidRDefault="00C92DD8" w:rsidP="00C92DD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Árbol de Decisión (Tree)</w:t>
      </w:r>
      <w:r w:rsidRPr="00C92DD8">
        <w:rPr>
          <w:rFonts w:ascii="Calibri" w:hAnsi="Calibri" w:cs="Calibri"/>
          <w:lang w:val="es-MX"/>
        </w:rPr>
        <w:t>: Modelo intuitivo y fácil de interpretar, ideal para visualizar reglas de decisión. Este modelo obtuvo un AUC de 0.835 y una métrica F1 de 0.867. Es adecuado en contextos donde la interpretabilidad es fundamental, aunque su precisión es limitada en comparación con otros modelos.</w:t>
      </w:r>
    </w:p>
    <w:p w14:paraId="53D9E685" w14:textId="77777777" w:rsidR="00C92DD8" w:rsidRDefault="00C92DD8" w:rsidP="00C92DD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Regresión Logística</w:t>
      </w:r>
      <w:r w:rsidRPr="00C92DD8">
        <w:rPr>
          <w:rFonts w:ascii="Calibri" w:hAnsi="Calibri" w:cs="Calibri"/>
          <w:lang w:val="es-MX"/>
        </w:rPr>
        <w:t>: Modelo eficiente y simple, con un AUC de 0.924, que ofrece una buena relación entre rendimiento y facilidad de interpretación. Es ideal para entender las probabilidades y patrones lineales en los datos, siendo una buena opción como baseline.</w:t>
      </w:r>
    </w:p>
    <w:p w14:paraId="75165195" w14:textId="4FF54DC8" w:rsidR="00C92DD8" w:rsidRPr="00C92DD8" w:rsidRDefault="00C92DD8" w:rsidP="00C92DD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b/>
          <w:bCs/>
          <w:lang w:val="es-MX"/>
        </w:rPr>
        <w:t>Red Neuronal (Neural Network)</w:t>
      </w:r>
      <w:r w:rsidRPr="00C92DD8">
        <w:rPr>
          <w:rFonts w:ascii="Calibri" w:hAnsi="Calibri" w:cs="Calibri"/>
          <w:lang w:val="es-MX"/>
        </w:rPr>
        <w:t>: Este modelo es capaz de capturar patrones no lineales y complejas relaciones entre las variables. Con un AUC de 0.971 y un F1 de 0.906, la red neuronal mostró el mejor rendimiento en términos de precisión, lo que la convierte en una opción ideal para clasificaciones de alta precisión.</w:t>
      </w:r>
    </w:p>
    <w:p w14:paraId="7444CA52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  <w:r w:rsidRPr="00C92DD8">
        <w:rPr>
          <w:rFonts w:ascii="Calibri" w:hAnsi="Calibri" w:cs="Calibri"/>
          <w:lang w:val="es-MX"/>
        </w:rPr>
        <w:t xml:space="preserve">En este contexto, el </w:t>
      </w:r>
      <w:r w:rsidRPr="00C92DD8">
        <w:rPr>
          <w:rFonts w:ascii="Calibri" w:hAnsi="Calibri" w:cs="Calibri"/>
          <w:b/>
          <w:bCs/>
          <w:lang w:val="es-MX"/>
        </w:rPr>
        <w:t>Recall</w:t>
      </w:r>
      <w:r w:rsidRPr="00C92DD8">
        <w:rPr>
          <w:rFonts w:ascii="Calibri" w:hAnsi="Calibri" w:cs="Calibri"/>
          <w:lang w:val="es-MX"/>
        </w:rPr>
        <w:t xml:space="preserve"> es la métrica más importante, ya que refleja la capacidad de identificar correctamente a los pasajeros insatisfechos. Un mayor recall permite a la aerolínea tomar acciones para mejorar sus servicios y reducir la insatisfacción.</w:t>
      </w:r>
    </w:p>
    <w:p w14:paraId="0E129C1C" w14:textId="77777777" w:rsidR="00C92DD8" w:rsidRPr="00C92DD8" w:rsidRDefault="00C92DD8" w:rsidP="00C92DD8">
      <w:pPr>
        <w:rPr>
          <w:rFonts w:ascii="Calibri" w:hAnsi="Calibri" w:cs="Calibri"/>
          <w:lang w:val="es-MX"/>
        </w:rPr>
      </w:pPr>
    </w:p>
    <w:p w14:paraId="21AD4C5B" w14:textId="696D5D93" w:rsidR="00C92DD8" w:rsidRPr="00C92DD8" w:rsidRDefault="00C92DD8" w:rsidP="00C92DD8">
      <w:pPr>
        <w:pStyle w:val="Subttulo"/>
        <w:rPr>
          <w:i/>
          <w:iCs/>
          <w:color w:val="E97132" w:themeColor="accent2"/>
          <w:lang w:val="es-MX"/>
        </w:rPr>
      </w:pPr>
      <w:r w:rsidRPr="00C92DD8">
        <w:rPr>
          <w:i/>
          <w:iCs/>
          <w:color w:val="E97132" w:themeColor="accent2"/>
          <w:lang w:val="es-MX"/>
        </w:rPr>
        <w:t>Conclusión</w:t>
      </w:r>
    </w:p>
    <w:p w14:paraId="7AB17EDC" w14:textId="10570678" w:rsidR="001B28E7" w:rsidRPr="00C92DD8" w:rsidRDefault="00C92DD8" w:rsidP="00C92DD8">
      <w:pPr>
        <w:rPr>
          <w:rFonts w:ascii="Calibri" w:hAnsi="Calibri" w:cs="Calibri"/>
        </w:rPr>
      </w:pPr>
      <w:r w:rsidRPr="00C92DD8">
        <w:rPr>
          <w:rFonts w:ascii="Calibri" w:hAnsi="Calibri" w:cs="Calibri"/>
          <w:lang w:val="es-MX"/>
        </w:rPr>
        <w:t xml:space="preserve">La </w:t>
      </w:r>
      <w:r w:rsidRPr="00C92DD8">
        <w:rPr>
          <w:rFonts w:ascii="Calibri" w:hAnsi="Calibri" w:cs="Calibri"/>
          <w:b/>
          <w:bCs/>
          <w:lang w:val="es-MX"/>
        </w:rPr>
        <w:t>Red Neuronal</w:t>
      </w:r>
      <w:r w:rsidRPr="00C92DD8">
        <w:rPr>
          <w:rFonts w:ascii="Calibri" w:hAnsi="Calibri" w:cs="Calibri"/>
          <w:lang w:val="es-MX"/>
        </w:rPr>
        <w:t xml:space="preserve"> se destaca como el modelo más efectivo para este análisis de satisfacción de pasajeros, logrando un equilibrio óptimo entre precisión y recall.</w:t>
      </w:r>
    </w:p>
    <w:sectPr w:rsidR="001B28E7" w:rsidRPr="00C92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549C"/>
    <w:multiLevelType w:val="hybridMultilevel"/>
    <w:tmpl w:val="7EC6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6CDB"/>
    <w:multiLevelType w:val="hybridMultilevel"/>
    <w:tmpl w:val="D5F84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D24C8"/>
    <w:multiLevelType w:val="hybridMultilevel"/>
    <w:tmpl w:val="6B9C9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4F39"/>
    <w:multiLevelType w:val="hybridMultilevel"/>
    <w:tmpl w:val="1CF0A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2387">
    <w:abstractNumId w:val="0"/>
  </w:num>
  <w:num w:numId="2" w16cid:durableId="1465074964">
    <w:abstractNumId w:val="2"/>
  </w:num>
  <w:num w:numId="3" w16cid:durableId="475486538">
    <w:abstractNumId w:val="1"/>
  </w:num>
  <w:num w:numId="4" w16cid:durableId="805242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D8"/>
    <w:rsid w:val="001B28E7"/>
    <w:rsid w:val="00607A64"/>
    <w:rsid w:val="00745C6E"/>
    <w:rsid w:val="00A83754"/>
    <w:rsid w:val="00B971A8"/>
    <w:rsid w:val="00C92DD8"/>
    <w:rsid w:val="00D07265"/>
    <w:rsid w:val="00E5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F51057"/>
  <w15:chartTrackingRefBased/>
  <w15:docId w15:val="{0D321BBA-4DE5-9B46-820A-6DF5346E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D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D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D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D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D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542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 León</dc:creator>
  <cp:keywords/>
  <dc:description/>
  <cp:lastModifiedBy>Victoria de León</cp:lastModifiedBy>
  <cp:revision>1</cp:revision>
  <dcterms:created xsi:type="dcterms:W3CDTF">2024-11-08T15:11:00Z</dcterms:created>
  <dcterms:modified xsi:type="dcterms:W3CDTF">2024-11-08T15:19:00Z</dcterms:modified>
</cp:coreProperties>
</file>