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.3937007874017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304800</wp:posOffset>
            </wp:positionH>
            <wp:positionV relativeFrom="page">
              <wp:posOffset>360000</wp:posOffset>
            </wp:positionV>
            <wp:extent cx="1000125" cy="114776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rtl w:val="0"/>
        </w:rPr>
        <w:t xml:space="preserve">        UNIVERSIDADE FEDERAL DO RIO GRANDE DO NORTE                                                                       DEPARTAMENTO DE CIÊNCIAS ATMOSFÉRICAS E CLIMÁTICAS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5095875</wp:posOffset>
            </wp:positionH>
            <wp:positionV relativeFrom="paragraph">
              <wp:posOffset>114300</wp:posOffset>
            </wp:positionV>
            <wp:extent cx="1123950" cy="5238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08.661417322834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CURSO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METEOROLOGIA</w:t>
        <w:br w:type="textWrapping"/>
        <w:t xml:space="preserve">             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CLIMATOLOGIA ESTATÍSTICA II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708.6614173228347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sz w:val="15"/>
          <w:szCs w:val="15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LARA DE MELO BARBOSA ANDRADE</w:t>
      </w:r>
      <w:r w:rsidDel="00000000" w:rsidR="00000000" w:rsidRPr="00000000">
        <w:rPr>
          <w:rtl w:val="0"/>
        </w:rPr>
        <w:br w:type="textWrapping"/>
        <w:t xml:space="preserve">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TERCEIRO PERÍODO</w:t>
      </w:r>
    </w:p>
    <w:p w:rsidR="00000000" w:rsidDel="00000000" w:rsidP="00000000" w:rsidRDefault="00000000" w:rsidRPr="00000000" w14:paraId="00000004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                            VITÓRIA RÉGIA SILVA DE SOUZA</w:t>
      </w:r>
    </w:p>
    <w:p w:rsidR="00000000" w:rsidDel="00000000" w:rsidP="00000000" w:rsidRDefault="00000000" w:rsidRPr="00000000" w14:paraId="00000005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R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esumo das apresentações dos trabalhos do evento intitulado "I Simpósio Brasileiro de Biometeorologia</w:t>
      </w:r>
    </w:p>
    <w:p w:rsidR="00000000" w:rsidDel="00000000" w:rsidP="00000000" w:rsidRDefault="00000000" w:rsidRPr="00000000" w14:paraId="00000017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08.6614173228347" w:firstLine="0"/>
        <w:jc w:val="left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                                                  NATAL- RN</w:t>
      </w:r>
    </w:p>
    <w:p w:rsidR="00000000" w:rsidDel="00000000" w:rsidP="00000000" w:rsidRDefault="00000000" w:rsidRPr="00000000" w14:paraId="0000002F">
      <w:pPr>
        <w:ind w:left="708.6614173228347" w:firstLine="0"/>
        <w:jc w:val="left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                                                       2022</w:t>
      </w:r>
    </w:p>
    <w:p w:rsidR="00000000" w:rsidDel="00000000" w:rsidP="00000000" w:rsidRDefault="00000000" w:rsidRPr="00000000" w14:paraId="00000030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08.6614173228347" w:firstLine="0"/>
        <w:jc w:val="center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83.46456692913375" w:firstLine="150"/>
        <w:jc w:val="both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O início do simpósio no período vespertino se deu por Wilma Fernandes, com título de “Avaliação das condições térmicas em sala de aula, no semi-árido". Visando as construções de edifícios que aumentam o desmatamento, modificando o clima local, do outro lado se tem as condições climáticas ao redor das edificações afetando a parte interna delas, sendo modificado pela climatização artificial. Concluindo que as condições climáticas das salas são 3º maior que a média externa.</w:t>
      </w:r>
    </w:p>
    <w:p w:rsidR="00000000" w:rsidDel="00000000" w:rsidP="00000000" w:rsidRDefault="00000000" w:rsidRPr="00000000" w14:paraId="00000033">
      <w:pPr>
        <w:ind w:left="566.9291338582675" w:firstLine="153.07086614173244"/>
        <w:jc w:val="both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83.46456692913375" w:firstLine="150"/>
        <w:jc w:val="both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O segundo se nomeia “Avaliação das condições de conforto térmico em praça pública no semiárido brasileiro”, por José Lucas, a pesquisa de deu por crescimento urbano e com ações antrópicas que reduziram as vegetações, tendo o objetivo de identificar os ecossistemas de regulação microclimática e condições de conforto térmico, concluindo que no período vespertino o desconforto é notado por toda a população que habita no local. </w:t>
      </w:r>
    </w:p>
    <w:p w:rsidR="00000000" w:rsidDel="00000000" w:rsidP="00000000" w:rsidRDefault="00000000" w:rsidRPr="00000000" w14:paraId="00000035">
      <w:pPr>
        <w:ind w:left="566.9291338582675" w:firstLine="153.07086614173244"/>
        <w:jc w:val="both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283.46456692913375" w:firstLine="150"/>
        <w:jc w:val="both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"Análise de conforto térmico no município de Monte Alegre”, Maria Roseana quem explicou toda a pesquisa se dá por meio de obter as informações para o desconforto térmico do município, concluindo que no 1º semestre a temperatura média é menor que 26,6 °C e no segundo maior que 27°C. A conclusão, por meio dos índices de temperatura e umidade, mostrou aumentos de temperatura após os anos 2000.</w:t>
      </w:r>
    </w:p>
    <w:p w:rsidR="00000000" w:rsidDel="00000000" w:rsidP="00000000" w:rsidRDefault="00000000" w:rsidRPr="00000000" w14:paraId="00000037">
      <w:pPr>
        <w:ind w:left="283.46456692913375" w:firstLine="150"/>
        <w:jc w:val="both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283.46456692913375" w:firstLine="150"/>
        <w:jc w:val="both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 próxima apresentação intitulada como "Análise comparativa do conforto térmico entre as cidades de Belterra- PA e Cuiabá- MT”, com o real objetivo de ver as diferenças entre as duas cidades, concluindo que a cidade de Cuiabá o desconforto se torna ainda mais expressivo em relação a todo o ano de Belterra.</w:t>
      </w:r>
    </w:p>
    <w:p w:rsidR="00000000" w:rsidDel="00000000" w:rsidP="00000000" w:rsidRDefault="00000000" w:rsidRPr="00000000" w14:paraId="00000039">
      <w:pPr>
        <w:ind w:left="283.46456692913375" w:firstLine="150"/>
        <w:jc w:val="both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283.46456692913375" w:firstLine="150"/>
        <w:jc w:val="both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ab/>
        <w:t xml:space="preserve">O tema "Histórico do desconforto térmico para cidade de Cuiabá-MT", com cerca de 8000 mil dados hora, se realizou uma demanda sobre os meses em três anos (2012, 2015 e 2020). concluindo que no ano de 2012 o desconforto térmico era mais favorável, em 2015 com a presença do El Niño houve maior conforto térmico e no ano de 2020 o desconforto térmico do HI foi o mais elevado em relação ao ET.</w:t>
      </w:r>
    </w:p>
    <w:p w:rsidR="00000000" w:rsidDel="00000000" w:rsidP="00000000" w:rsidRDefault="00000000" w:rsidRPr="00000000" w14:paraId="0000003B">
      <w:pPr>
        <w:ind w:left="283.46456692913375" w:firstLine="150"/>
        <w:jc w:val="both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283.46456692913375" w:firstLine="150"/>
        <w:jc w:val="both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ab/>
        <w:t xml:space="preserve">O título "Influência de temperatura efetiva sobre o conforto térmico indoor no município de Pelotas- RS”, assim apresentado por Marco Antônio, o objetivo se deu por análises das temperaturas de conforto térmico para seis regiões de Pelotas, com uma conclusão que nos períodos frios o desconforto é maior que no verão e outono.</w:t>
      </w:r>
    </w:p>
    <w:p w:rsidR="00000000" w:rsidDel="00000000" w:rsidP="00000000" w:rsidRDefault="00000000" w:rsidRPr="00000000" w14:paraId="0000003D">
      <w:pPr>
        <w:ind w:left="283.46456692913375" w:firstLine="150"/>
        <w:jc w:val="both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83.46456692913375" w:firstLine="150"/>
        <w:jc w:val="both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ab/>
        <w:t xml:space="preserve">O seguinte trabalho se intitula de “ conforto térmico em ambiente escolar na cidade de Santarém - PA”, com a apresentação realizada por Maria 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Uilhiana,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mostrando que o objetivo de monitorar e analisar as condições climáticas da escola São Raimundo, sobre as circunstâncias do conforto térmico na região. A conclusão se dá por no período de dezembro e outubro as temperaturas são muito elevadas, com seus valores mais altos no início da tarde, a umidade não apresentou nenhum desconforto térmico, sendo assim o desconforto térmico é presente.</w:t>
      </w:r>
    </w:p>
    <w:p w:rsidR="00000000" w:rsidDel="00000000" w:rsidP="00000000" w:rsidRDefault="00000000" w:rsidRPr="00000000" w14:paraId="0000003F">
      <w:pPr>
        <w:ind w:left="566.9291338582675" w:firstLine="0"/>
        <w:jc w:val="both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283.46456692913375" w:firstLine="0"/>
        <w:jc w:val="both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ab/>
        <w:t xml:space="preserve">O tema intitulado “ Análise do conforto térmico externo em diferentes macrorregiões da cidade de Pelotas- RS”, apresentado por 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Franciele,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o objetivo se vem bem ligado realmente ao título, assim realizando pesquisas na determinas macrorregiões da cidade. O resultado obtido 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foi no período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do outono e inverno houve variação, mas essas circunstâncias podem ser referente a vegetação, solo e entre outros, o verão não apresentou muita variação.</w:t>
      </w:r>
    </w:p>
    <w:p w:rsidR="00000000" w:rsidDel="00000000" w:rsidP="00000000" w:rsidRDefault="00000000" w:rsidRPr="00000000" w14:paraId="00000041">
      <w:pPr>
        <w:ind w:left="566.9291338582675" w:firstLine="0"/>
        <w:jc w:val="both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2">
      <w:pPr>
        <w:ind w:left="283.46456692913375" w:firstLine="425.19685039370086"/>
        <w:jc w:val="both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 A penúltima apresentação tem como titulo “Comparação analitica entre diferentes anos para Campo Grande- MS utilizando índices de desconforto térmico”, com pesquisadora Paula Andressa, possuindo o objetivo de analizar tres índices o El Niño, consequências dos eventos sociais e o ano atípico (sem consequências ou pandemia). O seu resultado pontuou que o ano de 2014 apresentou muitos horários com desconforto térmico em relação a baixas temperaturas, 2015  ocorreu exatamente o oposto de 2014 e no ano de 2020 apresentou os melhores dados para conforto térmico.</w:t>
      </w:r>
    </w:p>
    <w:p w:rsidR="00000000" w:rsidDel="00000000" w:rsidP="00000000" w:rsidRDefault="00000000" w:rsidRPr="00000000" w14:paraId="00000043">
      <w:pPr>
        <w:ind w:left="283.46456692913375" w:firstLine="425.19685039370086"/>
        <w:jc w:val="both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283.46456692913375" w:firstLine="425.19685039370086"/>
        <w:jc w:val="both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 última apresentação do dia se nomeia “ Avaliação comparativa de índices de conforto térmico humano no anos de 2013, 2019 e 2020 para Brasília-DF", apresentado por José Augusto, o objetivo foi a análise e comparação entre os anos e a diferença de 2020 causada pela pandemia. A conclusão foi levantada por 2019 ser o ano com com maior conforto térmico, o ano de 2013 com maior desconforto, sendo relativamente frio e 2020 com maiores temperaturas de desconforto térmico.</w:t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