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3279938</wp:posOffset>
            </wp:positionH>
            <wp:positionV relativeFrom="page">
              <wp:posOffset>679289</wp:posOffset>
            </wp:positionV>
            <wp:extent cx="1000125" cy="1147763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11477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Universidade Federal do Rio Grande do Norte 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 de Ciências Exatas e da Terra 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Departamento de Ciências Atmosféricas e Climáticas </w:t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Disciplina –CAC9007 - FUNDAMENTOS DE ECOLOGIA E DE MODELAGEM AMBIENTAL APLICADOS À CONSERVAÇÃO DA BIODIVERSIDADE 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Discentes – Lorena Santos da Silva e Vitória Régia Silva de Souza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de avaliação da simulação EXP10 do modelo GREB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Para a realização desse relatório foram selecionadas três áreas distintas: 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 Amazônia ( 85ºW - 40ºW e 15ºS - 5ºN) área caracterizada como sendo tropical com clima predominantemente af (clima equatorial) e am (clima  de monção de acordo com a classificação de Koppen 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Beck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(2018))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b) Sahel (17ºE - 45ºE  e 10ºN - 17ºN) região também equatorial, porém não conta com uma cobertura de solo arborizada como a Amazônia, é caracterizada climaticamente como Bwh (deserto) e BSh (Semiárido quente) 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Beck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(2018))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c) Europa (26ºW 46ºE e 34ºN - 72ºN) área que diferente das anteriores se localiza em região sub-equatorial, caracterizada com clima  Aw (clima tropical com inverno seco) e Cfc (clima oceânico subpolar) (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Beck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al.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 (2018))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Todas as 3 áreas foram avaliadas com base na compilação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100 anos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dados obtidos através da simulação EXP10 do GREB, e comparadas de acordo com as variáveis especificadas na tabela 1.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20"/>
        <w:gridCol w:w="6480"/>
        <w:tblGridChange w:id="0">
          <w:tblGrid>
            <w:gridCol w:w="2520"/>
            <w:gridCol w:w="648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SIGLA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TRADUÇÃO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Temperatura da superfície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Temperatura atmosférica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Vapor d’água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Qlmm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Calor latente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Qsmm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Calor sensível </w:t>
            </w:r>
          </w:p>
        </w:tc>
      </w:tr>
      <w:tr>
        <w:trPr>
          <w:cantSplit w:val="0"/>
          <w:trHeight w:val="515.9999999999997" w:hRule="atLeast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Albedo</w:t>
            </w:r>
          </w:p>
        </w:tc>
      </w:tr>
      <w:tr>
        <w:trPr>
          <w:cantSplit w:val="0"/>
          <w:trHeight w:val="515.9999999999997" w:hRule="atLeast"/>
          <w:tblHeader w:val="0"/>
        </w:trPr>
        <w:tc>
          <w:tcPr>
            <w:tcBorders>
              <w:lef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Tomm</w:t>
            </w:r>
          </w:p>
        </w:tc>
        <w:tc>
          <w:tcPr>
            <w:tcBorders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Temperatura do oceano profundo</w:t>
            </w:r>
          </w:p>
        </w:tc>
      </w:tr>
    </w:tbl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1 - Variáveis utilizadas e suas respectivas siglas.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Ao iniciar a avaliação dos resultados gerados pelo modelo na área (a) Amazônia, é possível perceber que a região é predominantemente quente durante todo o ano, sofrendo pouca variação de temperatura na superfície, o que é característico para uma região equatorial com abundante disponibilidade de radiação durante o ano inteiro, tendo na primavera o período mais quente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(28ºC) e no verão o mais fresco ( ~24ºC) (Figura 1a).Assim como na Tmm a Tamm não sofreu grande variação de temperatura  entre as estações, tendo na primavera uma temperatura de ~30ºC e no verão 28ºC (Figura 1b).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09601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17297" l="0" r="0" t="1729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09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1 - Média trimestral de a) Temperatura da superfície (Tmm) e b)Temperatura atmosférica (Tamm) da Amazônia, JJA, SON, DJF e MAM respectivamente. 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região por possuir cobertura vegetal densa possui muita umidade proveniente da evapotranspiração, contribuindo para manter a região com uma quantidade de ~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0,014 e 0,018 kg/kg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durante todo o ano. Porém é possível perceber um aumento na disponibilidade de vapor d’água durante o verão (DJF) e outono (MAM) pela contribuição da ZCIT que atua na região nesse mesmo período (Figura 2).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148" l="0" r="0" t="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2 - Média trimestral de Vapor d’água (Qmm) da Amazônia, JJA, SON, DJF e MAM respectivamente.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Ao avaliar os fluxos de calor latente e sensível, é possível perceber semelhanças entre as sazonalidades identificadas na figura 2 e na figura 3a com maiores valores de calor latente visíveis nas estações do verão (DJF) e outono (MAM) quando consequêntemente há mais chuva na região, já no fluxo de calor sensível (figura 3b), é onde pode-se identificar as trocas de calor entre a superfície e a atmosfera, é possível observar valores maiores de calor sensível onde a vegetação é mais rasteira e o relevo com maior variação altimétrica. Já na região de floresta ele não sofre grandes variações, e é possível ver valores menores em estações chuvosas.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284095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14592" l="0" r="0" t="1459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284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3 - Média trimestral de a) Calor latente (Qlmm) e b) Calor sensível (Qsmm) da Amazônia, JJA, SON, DJF e MAM respectivamente.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seguir verificou-se o albedo da região, sabendo que o albedo é saldo de radiação refletida/incidente, é no trimestre de DJF que o albedo alcança os maiores valores, em contra partida a variável tem seus menores valores nos meses JJA. 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148" l="0" r="0" t="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  - Média trimestral do albedo (Apmm) da Amazônia, JJA, SON, DJF e MAM respectivamente.</w:t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próxima região a ser avaliada é a região b) Sahel, que é uma região situada entre o deserto do Saara a norte e a Savana do Sudão ao sul, sendo assim uma região de transição climática. Isso fica claro nas imagens de temperatura da superfície 5a e atmosférica 5b, onde é possível visualizar um gradiente térmico norte-sul com temperaturas mais quentes  a norte ~30ºC, e mais amenas ao sul ~25ºC. Sazonalmente é possível identificar o trimestre de JJA sendo o mais frio na região tanto na temperatura superficial quanto atmosférica, mesmo sendo mais evidenciada na atmosférica, com mínima de ~24ºC.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123926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11795" l="0" r="0" t="2242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23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  - Média trimestral de a) Temperatura da superfície (Tmm) e b)Temperatura atmosférica (Tamm) do Sahel, JJA, SON, DJF e MAM respectivamente.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Diferentemente da Amazônia, o Sahel possui umidade menor, isso se dá principalmente pela diferente cobertura do solo nas duas regiões, o que é possível perceber na figura 6, onde a quantidade de vapor d’água chega a no máximo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0,014 kg/kg mais ao sul. Visto que, a representação de vapor d’água segue o mesmo gradiente norte-sul identificado anteriormente. Sendo a região sazonalmente mais úmida entre junho e novembro e mais seca entre dezembro e maio.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6 - Média trimestral de Vapor d’água (Qmm) do Sahel, JJA, SON, DJF e MAM respectivamente.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Ao avaliar o calor latente (Figura 7a) a primeira coisa a chamar atenção são os valores negativos atribuídos a essa variável, variando de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-70 a 0 w/m². Esses valores indicam perda de calor e são mais negativos entre julho e agosto, que corresponde ao verão boreal e a época mais úmida da região, já de setembro a fevereiro é possível observar menor perda de calor latente, o que corresponde ao inverno na região.  As imagens de calor sensível (Figura 7b), seguem o mesmo padrão de sazonalidade com valores mais baixos (~0 w/m²) em JJA e mais altos em MAM (~130 w/m²).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071371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12970" l="0" r="0" t="228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71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7 - Média trimestral de a) Calor latente (Qlmm) e b) Calor sensível (Qsmm) do Sahel, JJA, SON, DJF e MAM respectivamente.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albedo da região, por sua vez, apresentou valores maiores no trimestre de DJF e menores no trimestre de JJA. SON e MAM aparecem como sendo trimestres de transição, com o mesmo padrão de gradiente identificado nas figuras anteriores, porém com valores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mais baixos a norte e mais altos a sul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8  - Média trimestral do albedo (Apmm) da Amazônia, JJA, SON, DJF e MAM respectivamente.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última região a ser avaliada é a região c) Europa, diferente das regiões anteriores essa é uma região essencialmente extra tropical, contando com maior variabilidade climática sazonal. Sua temperatura varia de 0 ºC a 20 ºC, tendo seu trimestre mais frio em JJA e o mais quente DJF, e em SON e MAM sendo trimestres de transição.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313055"/>
            <wp:effectExtent b="0" l="0" r="0" t="0"/>
            <wp:docPr id="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12519" l="0" r="0" t="1595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13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9  - Média trimestral de a) Temperatura da superfície (Tmm) e b)Temperatura atmosférica (Tamm) da Europa, JJA, SON, DJF e MAM respectivamente.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As informações disponibilizadas de vapor d’água mostram que há maior disponibilidade dessa variável no trimestre de DJF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(~0,01 kg/kg)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que corresponde ao período chuvoso da região que varia de outubro e fevereiro ( outono e inverno). Essa umidade alcança seus valores mais baixos no trimestre de JJA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~0,001kg/kg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10 - Média trimestral de Vapor d’água (Qmm) da Europa, JJA, SON, DJF e MAM respectivamente.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Com relação ao fluxo de calor sensível e latente, é possível perceber maior variabilidade na parte continental do mapa, suas áreas aquáticas dentro do continente apresentam pouca variabilidade dessas variáveis. Com relação ao calor sensível (Figura 11a) o trimestre na qual ela apresenta maiores valores é em JJA que é também quando a região possui menor disponibilidade hídrica, e seus valores mais baixos em SON e DJF. O calor latente (Figura 11b) não apresenta diferenças sazonais, acompanhando o padrão de Qsmm, essa região assim como no Sahel apresenta valores de calor latente negativos ficando menos negativo quando há maior disponibilidade de calor no ambiente (JJA) e mais negativos em DJF.   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4050" cy="235077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13559" l="0" r="0" t="1355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0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11 - Média trimestral de a) Calor latente (Qlmm) e b) Calor sensível (Qsmm) da Europa, JJA, SON, DJF e MAM respectivamente.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região apresenta uma distribuição de albedo aproximadamente igual durante todo o ano: valores mais altos a norte, região mais próxima do pólo e com maior cobertura de gelo especialmente nos meses JJA que corresponde ao verão, ou seja, quando a região recebe mais radiação. Em contrapartida é no inverno(DJF) quando o albedo apresenta os menores valores.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12  - Média trimestral do albedo (Apmm) da Europa, JJA, SON, DJF e MAM respectivamente.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Por ser uma região litorânea e pelo corte da região contemplar uma região oceânica, fez-se necessário mostrar também que não há diferenças sazonais na temperatura do oceano profundo nessa região (Figura 13), variando de -1ºC mais a norte a 16ºC mais a sul.</w:t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10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13  - Média trimestral da temperatura do oceano profundo (Tomm) da Europa, JJA, SON, DJF e MAM respectivamente.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Após analisar essas 3 regiões é possível perceber o quão diferentes elas são, mesmo quando há alguma semelhança de localização como é o caso da Amazônia e do Sahel que são regiões equatoriais, a distinta cobertura vegetal entre elas contribui para que sejam totalmente diferentes com relação à disponibilidade hídrica. Porém têm em comum a pouca variabilidade nas variáveis estudadas como por exemplo na temperatura que varia no máximo 5ºC da estação mais quente para a mais fria, condição que se difere totalmente da Europa, região extratropical que varia mais de 20ºC da estação quente para a fria e apresenta estações do ano mais bem definidas. 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Referência:</w:t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BECK, Hylke 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22222"/>
          <w:sz w:val="24"/>
          <w:szCs w:val="24"/>
          <w:highlight w:val="white"/>
          <w:rtl w:val="0"/>
        </w:rPr>
        <w:t xml:space="preserve">et al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. Present and future Köppen-Geiger climate classification maps at 1-km resolution.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  <w:highlight w:val="white"/>
          <w:rtl w:val="0"/>
        </w:rPr>
        <w:t xml:space="preserve">Scientific Data</w:t>
      </w:r>
      <w:r w:rsidDel="00000000" w:rsidR="00000000" w:rsidRPr="00000000">
        <w:rPr>
          <w:rFonts w:ascii="Times New Roman" w:cs="Times New Roman" w:eastAsia="Times New Roman" w:hAnsi="Times New Roman"/>
          <w:color w:val="222222"/>
          <w:sz w:val="24"/>
          <w:szCs w:val="24"/>
          <w:highlight w:val="white"/>
          <w:rtl w:val="0"/>
        </w:rPr>
        <w:t xml:space="preserve">, [S.L.], v. 5, n. 1, p. 1-12, 30 out. 2018. Springer Science and Business Media LLC.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highlight w:val="white"/>
            <w:u w:val="single"/>
            <w:rtl w:val="0"/>
          </w:rPr>
          <w:t xml:space="preserve">http://dx.doi.org/10.1038/sdata.2018.214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dx.doi.org/10.1038/sdata.2018.214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14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3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2.png"/><Relationship Id="rId18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