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Seção 4: Respostas de Curto Prazo em um Clima em Mudança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seção 4 do relatório trata das respostas necessárias e possíveis às mudanças climáticas no curto prazo, até 2040, em um contexto de compromissos e desenvolvimento sustentável.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shd w:fill="e6b8af" w:val="clear"/>
          <w:rtl w:val="0"/>
        </w:rPr>
        <w:t xml:space="preserve">4.1</w:t>
      </w:r>
      <w:r w:rsidDel="00000000" w:rsidR="00000000" w:rsidRPr="00000000">
        <w:rPr>
          <w:rtl w:val="0"/>
        </w:rPr>
        <w:t xml:space="preserve"> Escalando Ações Eficazes</w:t>
      </w:r>
    </w:p>
    <w:p w:rsidR="00000000" w:rsidDel="00000000" w:rsidP="00000000" w:rsidRDefault="00000000" w:rsidRPr="00000000" w14:paraId="00000006">
      <w:pPr>
        <w:rPr/>
      </w:pPr>
      <w:r w:rsidDel="00000000" w:rsidR="00000000" w:rsidRPr="00000000">
        <w:rPr>
          <w:rtl w:val="0"/>
        </w:rPr>
        <w:t xml:space="preserve">Esta seção destaca a necessidade de ampliar ações de mitigação e adaptação já em andamento. Ações eficazes incluem políticas governamentais, inovações tecnológicas, e mudanças nos padrões de consumo. O foco é maximizar os benefícios das ações climáticas e minimizar custos e impactos negativos.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Imagem 1 (Figura 4.1)</w:t>
      </w:r>
    </w:p>
    <w:p w:rsidR="00000000" w:rsidDel="00000000" w:rsidP="00000000" w:rsidRDefault="00000000" w:rsidRPr="00000000" w14:paraId="00000009">
      <w:pPr>
        <w:rPr/>
      </w:pPr>
      <w:r w:rsidDel="00000000" w:rsidR="00000000" w:rsidRPr="00000000">
        <w:rPr>
          <w:rtl w:val="0"/>
        </w:rPr>
        <w:t xml:space="preserve">A primeira imagem ilustra o aumento das emissões de gases de efeito estufa (GEE) ao longo das décadas. Mostra como as emissões de CO2, metano (CH4) e óxido nitroso (N2O) aumentaram rapidamente desde a era pré-industrial, destacando o papel predominante das atividades humanas nas mudanças climáticas. A imagem também mostra a relação entre essas emissões e o aumento da temperatura global, com a temperatura média da superfície global aumentando em cerca de 1,1°C desde o final do século XIX.</w:t>
      </w:r>
    </w:p>
    <w:p w:rsidR="00000000" w:rsidDel="00000000" w:rsidP="00000000" w:rsidRDefault="00000000" w:rsidRPr="00000000" w14:paraId="0000000A">
      <w:pPr>
        <w:rPr>
          <w:shd w:fill="fff2cc" w:val="clear"/>
        </w:rPr>
      </w:pPr>
      <w:r w:rsidDel="00000000" w:rsidR="00000000" w:rsidRPr="00000000">
        <w:rPr>
          <w:rtl w:val="0"/>
        </w:rPr>
      </w:r>
    </w:p>
    <w:p w:rsidR="00000000" w:rsidDel="00000000" w:rsidP="00000000" w:rsidRDefault="00000000" w:rsidRPr="00000000" w14:paraId="0000000B">
      <w:pPr>
        <w:rPr>
          <w:shd w:fill="fff2cc" w:val="clear"/>
        </w:rPr>
      </w:pPr>
      <w:r w:rsidDel="00000000" w:rsidR="00000000" w:rsidRPr="00000000">
        <w:rPr>
          <w:shd w:fill="fff2cc" w:val="clear"/>
          <w:rtl w:val="0"/>
        </w:rPr>
        <w:t xml:space="preserve">Interpretação: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figura destaca que as emissões de CO2, metano e óxido nitroso aumentaram rapidamente, especialmente após a era pré-industrial. Isso está fortemente ligado às atividades humanas, como a queima de combustíveis fósseis, desmatamento e práticas agrícolas.</w:t>
      </w:r>
    </w:p>
    <w:p w:rsidR="00000000" w:rsidDel="00000000" w:rsidP="00000000" w:rsidRDefault="00000000" w:rsidRPr="00000000" w14:paraId="0000000E">
      <w:pPr>
        <w:rPr/>
      </w:pPr>
      <w:r w:rsidDel="00000000" w:rsidR="00000000" w:rsidRPr="00000000">
        <w:rPr>
          <w:rtl w:val="0"/>
        </w:rPr>
        <w:t xml:space="preserve">Relação com Temperatura Global: A imagem também ilustra a correlação entre o aumento das emissões de GEE e o aumento da temperatura global. Desde o final do século XIX, a temperatura média da superfície global aumentou em cerca de 1,1°C, enfatizando o impacto significativo das emissões antropogênicas nas mudanças climáticas.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shd w:fill="f4cccc" w:val="clear"/>
          <w:rtl w:val="0"/>
        </w:rPr>
        <w:t xml:space="preserve">4.2</w:t>
      </w:r>
      <w:r w:rsidDel="00000000" w:rsidR="00000000" w:rsidRPr="00000000">
        <w:rPr>
          <w:rtl w:val="0"/>
        </w:rPr>
        <w:t xml:space="preserve"> Integração de Ações Climáticas em Políticas de Desenvolvimento</w:t>
      </w:r>
    </w:p>
    <w:p w:rsidR="00000000" w:rsidDel="00000000" w:rsidP="00000000" w:rsidRDefault="00000000" w:rsidRPr="00000000" w14:paraId="00000011">
      <w:pPr>
        <w:rPr/>
      </w:pPr>
      <w:r w:rsidDel="00000000" w:rsidR="00000000" w:rsidRPr="00000000">
        <w:rPr>
          <w:rtl w:val="0"/>
        </w:rPr>
        <w:t xml:space="preserve">Integração das políticas climáticas com outras políticas de desenvolvimento é crucial. Isso inclui a incorporação de considerações climáticas em políticas de saúde, infraestrutura, energia e uso do solo. Essa abordagem integrada visa promover o desenvolvimento sustentável e a resiliência climática.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Imagem 2 (Figura 4.2)</w:t>
      </w:r>
    </w:p>
    <w:p w:rsidR="00000000" w:rsidDel="00000000" w:rsidP="00000000" w:rsidRDefault="00000000" w:rsidRPr="00000000" w14:paraId="00000014">
      <w:pPr>
        <w:rPr/>
      </w:pPr>
      <w:r w:rsidDel="00000000" w:rsidR="00000000" w:rsidRPr="00000000">
        <w:rPr>
          <w:rtl w:val="0"/>
        </w:rPr>
        <w:t xml:space="preserve">A segunda imagem apresenta projeções de temperatura e emissões de GEE até 2040. Ela ilustra diferentes cenários de emissões, destacando a importância de ações imediatas para reduzir emissões e limitar o aumento da temperatura. Os cenários variam desde uma trajetória de altas emissões contínuas até cenários de baixas emissões que exigem mudanças rápidas e profundas nas políticas e práticas globais.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Descrição da Imagem: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Projeções Futuras: A imagem apresenta diferentes cenários de emissões de GEE e suas projeções até 2040.</w:t>
      </w:r>
    </w:p>
    <w:p w:rsidR="00000000" w:rsidDel="00000000" w:rsidP="00000000" w:rsidRDefault="00000000" w:rsidRPr="00000000" w14:paraId="00000019">
      <w:pPr>
        <w:rPr/>
      </w:pPr>
      <w:r w:rsidDel="00000000" w:rsidR="00000000" w:rsidRPr="00000000">
        <w:rPr>
          <w:rtl w:val="0"/>
        </w:rPr>
        <w:t xml:space="preserve">Cenários Variados: Inclui múltiplos cenários que variam desde altas emissões contínuas até cenários de baixas emissões, que exigem mudanças rápidas e profundas nas políticas e práticas globais.</w:t>
      </w:r>
    </w:p>
    <w:p w:rsidR="00000000" w:rsidDel="00000000" w:rsidP="00000000" w:rsidRDefault="00000000" w:rsidRPr="00000000" w14:paraId="0000001A">
      <w:pPr>
        <w:rPr/>
      </w:pPr>
      <w:r w:rsidDel="00000000" w:rsidR="00000000" w:rsidRPr="00000000">
        <w:rPr>
          <w:rtl w:val="0"/>
        </w:rPr>
        <w:t xml:space="preserve">Cores e Linhas: Cada cenário é representado por uma linha diferente, mostrando trajetórias possíveis de emissões e temperaturas.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hd w:fill="fff2cc" w:val="clear"/>
        </w:rPr>
      </w:pPr>
      <w:r w:rsidDel="00000000" w:rsidR="00000000" w:rsidRPr="00000000">
        <w:rPr>
          <w:shd w:fill="fff2cc" w:val="clear"/>
          <w:rtl w:val="0"/>
        </w:rPr>
        <w:t xml:space="preserve">Interpretação: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imagem sublinha a importância de implementar ações imediatas para reduzir as emissões de GEE. Sem intervenções significativas, as emissões continuarão a aumentar, levando a aumentos substanciais na temperatura global.</w:t>
      </w:r>
    </w:p>
    <w:p w:rsidR="00000000" w:rsidDel="00000000" w:rsidP="00000000" w:rsidRDefault="00000000" w:rsidRPr="00000000" w14:paraId="0000001F">
      <w:pPr>
        <w:rPr/>
      </w:pPr>
      <w:r w:rsidDel="00000000" w:rsidR="00000000" w:rsidRPr="00000000">
        <w:rPr>
          <w:rtl w:val="0"/>
        </w:rPr>
        <w:t xml:space="preserve">Os cenários de altas emissões projetam um aumento contínuo nas emissões, resultando em um aquecimento global significativo. Em contraste, os cenários de baixas emissões demonstram que, com ações rápidas e profundas, é possível limitar o aumento da temperatura global, alinhando-se às metas do Acordo de Paris.</w:t>
      </w:r>
    </w:p>
    <w:p w:rsidR="00000000" w:rsidDel="00000000" w:rsidP="00000000" w:rsidRDefault="00000000" w:rsidRPr="00000000" w14:paraId="00000020">
      <w:pPr>
        <w:rPr/>
      </w:pPr>
      <w:r w:rsidDel="00000000" w:rsidR="00000000" w:rsidRPr="00000000">
        <w:rPr>
          <w:rtl w:val="0"/>
        </w:rPr>
        <w:t xml:space="preserve">A figura enfatiza que mudanças rápidas e profundas nas políticas e práticas globais são essenciais para alcançar uma trajetória de baixas emissões e, assim, mitigar os impactos das mudanças climáticas.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hd w:fill="e6b8af" w:val="clear"/>
          <w:rtl w:val="0"/>
        </w:rPr>
        <w:t xml:space="preserve">4.3</w:t>
      </w:r>
      <w:r w:rsidDel="00000000" w:rsidR="00000000" w:rsidRPr="00000000">
        <w:rPr>
          <w:rtl w:val="0"/>
        </w:rPr>
        <w:t xml:space="preserve"> Financiamento e Investimentos</w:t>
      </w:r>
    </w:p>
    <w:p w:rsidR="00000000" w:rsidDel="00000000" w:rsidP="00000000" w:rsidRDefault="00000000" w:rsidRPr="00000000" w14:paraId="00000024">
      <w:pPr>
        <w:rPr/>
      </w:pPr>
      <w:r w:rsidDel="00000000" w:rsidR="00000000" w:rsidRPr="00000000">
        <w:rPr>
          <w:rtl w:val="0"/>
        </w:rPr>
        <w:t xml:space="preserve">Financiamento adequado é necessário para escalar ações climáticas. Isso abrange tanto investimentos públicos quanto privados, incluindo mecanismos de financiamento inovadores. A seção discute a necessidade de aumentar o apoio financeiro para países em desenvolvimento.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Imagem 3 (Figura 4.3)</w:t>
      </w:r>
    </w:p>
    <w:p w:rsidR="00000000" w:rsidDel="00000000" w:rsidP="00000000" w:rsidRDefault="00000000" w:rsidRPr="00000000" w14:paraId="00000027">
      <w:pPr>
        <w:rPr/>
      </w:pPr>
      <w:r w:rsidDel="00000000" w:rsidR="00000000" w:rsidRPr="00000000">
        <w:rPr>
          <w:rtl w:val="0"/>
        </w:rPr>
        <w:t xml:space="preserve">A terceira imagem mostra diferentes trajetórias de emissões de gases de efeito estufa (GEE) até 2100, com base em vários cenários de mitigação. Cada linha representa um cenário diferente de políticas e ações de mitigação. As trajetórias destacam a importância de ações imediatas e abrangentes para alcançar reduções significativas nas emissões de GEE. Cenários com reduções rápidas nas emissões tendem a atingir metas climáticas mais ambiciosas, como limitar o aquecimento global a 1,5°C.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Imagem 4.3: Trajetórias de Emissões e Impactos das Ações de Mitigação</w:t>
      </w:r>
    </w:p>
    <w:p w:rsidR="00000000" w:rsidDel="00000000" w:rsidP="00000000" w:rsidRDefault="00000000" w:rsidRPr="00000000" w14:paraId="0000002A">
      <w:pPr>
        <w:rPr/>
      </w:pPr>
      <w:r w:rsidDel="00000000" w:rsidR="00000000" w:rsidRPr="00000000">
        <w:rPr>
          <w:rtl w:val="0"/>
        </w:rPr>
        <w:t xml:space="preserve">Descrição da Imagem: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imagem mostra diferentes trajetórias de emissões de gases de efeito estufa (GEE) até 2100, com base em vários cenários de mitigação.</w:t>
      </w:r>
    </w:p>
    <w:p w:rsidR="00000000" w:rsidDel="00000000" w:rsidP="00000000" w:rsidRDefault="00000000" w:rsidRPr="00000000" w14:paraId="0000002D">
      <w:pPr>
        <w:rPr/>
      </w:pPr>
      <w:r w:rsidDel="00000000" w:rsidR="00000000" w:rsidRPr="00000000">
        <w:rPr>
          <w:rtl w:val="0"/>
        </w:rPr>
        <w:t xml:space="preserve">Linhas e Cores: Cada linha representa um cenário diferente de políticas e ações de mitigação. Por exemplo, uma linha pode mostrar um cenário onde as ações de mitigação são implementadas rapidamente, enquanto outra linha pode representar um cenário com ações retardadas ou insuficientes.</w:t>
      </w:r>
    </w:p>
    <w:p w:rsidR="00000000" w:rsidDel="00000000" w:rsidP="00000000" w:rsidRDefault="00000000" w:rsidRPr="00000000" w14:paraId="0000002E">
      <w:pPr>
        <w:rPr/>
      </w:pPr>
      <w:r w:rsidDel="00000000" w:rsidR="00000000" w:rsidRPr="00000000">
        <w:rPr>
          <w:rtl w:val="0"/>
        </w:rPr>
        <w:t xml:space="preserve">Eixos: O eixo vertical representa as emissões de GEE em gigatoneladas de CO2 </w:t>
      </w:r>
      <w:r w:rsidDel="00000000" w:rsidR="00000000" w:rsidRPr="00000000">
        <w:rPr>
          <w:rtl w:val="0"/>
        </w:rPr>
        <w:t xml:space="preserve">equivalente por ano, enquanto o eixo horizontal mostra os anos de 2020 a 2100.</w:t>
      </w:r>
    </w:p>
    <w:p w:rsidR="00000000" w:rsidDel="00000000" w:rsidP="00000000" w:rsidRDefault="00000000" w:rsidRPr="00000000" w14:paraId="0000002F">
      <w:pPr>
        <w:rPr/>
      </w:pPr>
      <w:r w:rsidDel="00000000" w:rsidR="00000000" w:rsidRPr="00000000">
        <w:rPr>
          <w:rtl w:val="0"/>
        </w:rPr>
        <w:t xml:space="preserve">Trajetórias: As trajetórias destacam a importância de ações imediatas e abrangentes para alcançar reduções significativas nas emissões de GEE. Cenários com reduções rápidas nas emissões tendem a atingir metas climáticas mais ambiciosas, como limitar o aquecimento global a 1,5°C.</w:t>
      </w:r>
    </w:p>
    <w:p w:rsidR="00000000" w:rsidDel="00000000" w:rsidP="00000000" w:rsidRDefault="00000000" w:rsidRPr="00000000" w14:paraId="00000030">
      <w:pPr>
        <w:rPr>
          <w:shd w:fill="fff2cc" w:val="clear"/>
        </w:rPr>
      </w:pPr>
      <w:r w:rsidDel="00000000" w:rsidR="00000000" w:rsidRPr="00000000">
        <w:rPr>
          <w:shd w:fill="fff2cc" w:val="clear"/>
          <w:rtl w:val="0"/>
        </w:rPr>
        <w:t xml:space="preserve">Interpretação: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Cenários de Ação Imediata: Mostram uma redução acentuada nas emissões a partir de 2020, levando a emissões líquidas zero antes de 2050.</w:t>
      </w:r>
    </w:p>
    <w:p w:rsidR="00000000" w:rsidDel="00000000" w:rsidP="00000000" w:rsidRDefault="00000000" w:rsidRPr="00000000" w14:paraId="00000033">
      <w:pPr>
        <w:rPr/>
      </w:pPr>
      <w:r w:rsidDel="00000000" w:rsidR="00000000" w:rsidRPr="00000000">
        <w:rPr>
          <w:rtl w:val="0"/>
        </w:rPr>
        <w:t xml:space="preserve">Cenários de Ação Retardada: Indicam emissões contínuas ou ligeiramente reduzidas até 2030, seguidas por reduções mais drásticas. Esses cenários ainda podem evitar os piores impactos, mas com maiores desafios e custos.</w:t>
      </w:r>
    </w:p>
    <w:p w:rsidR="00000000" w:rsidDel="00000000" w:rsidP="00000000" w:rsidRDefault="00000000" w:rsidRPr="00000000" w14:paraId="00000034">
      <w:pPr>
        <w:rPr/>
      </w:pPr>
      <w:r w:rsidDel="00000000" w:rsidR="00000000" w:rsidRPr="00000000">
        <w:rPr>
          <w:rtl w:val="0"/>
        </w:rPr>
        <w:t xml:space="preserve">Conclusão: A imagem enfatiza a necessidade de ação imediata para mitigar os efeitos das mudanças climáticas e cumprir as metas estabelecidas no Acordo de Paris.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hd w:fill="e6b8af" w:val="clear"/>
          <w:rtl w:val="0"/>
        </w:rPr>
        <w:t xml:space="preserve">4.4</w:t>
      </w:r>
      <w:r w:rsidDel="00000000" w:rsidR="00000000" w:rsidRPr="00000000">
        <w:rPr>
          <w:rtl w:val="0"/>
        </w:rPr>
        <w:t xml:space="preserve"> Governança e Instituições</w:t>
      </w:r>
    </w:p>
    <w:p w:rsidR="00000000" w:rsidDel="00000000" w:rsidP="00000000" w:rsidRDefault="00000000" w:rsidRPr="00000000" w14:paraId="00000037">
      <w:pPr>
        <w:rPr/>
      </w:pPr>
      <w:r w:rsidDel="00000000" w:rsidR="00000000" w:rsidRPr="00000000">
        <w:rPr>
          <w:rtl w:val="0"/>
        </w:rPr>
        <w:t xml:space="preserve">A governança eficaz e as instituições robustas são fundamentais para a implementação bem-sucedida das ações climáticas. A seção explora como melhorar a coordenação entre diferentes níveis de governo e setores da sociedade para fortalecer a governança climática.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shd w:fill="e6b8af" w:val="clear"/>
          <w:rtl w:val="0"/>
        </w:rPr>
        <w:t xml:space="preserve">4.5</w:t>
      </w:r>
      <w:r w:rsidDel="00000000" w:rsidR="00000000" w:rsidRPr="00000000">
        <w:rPr>
          <w:rtl w:val="0"/>
        </w:rPr>
        <w:t xml:space="preserve"> Capacidades e Colaboração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Imagem 4 (Figura 4.4)</w:t>
      </w:r>
    </w:p>
    <w:p w:rsidR="00000000" w:rsidDel="00000000" w:rsidP="00000000" w:rsidRDefault="00000000" w:rsidRPr="00000000" w14:paraId="0000003C">
      <w:pPr>
        <w:rPr/>
      </w:pPr>
      <w:r w:rsidDel="00000000" w:rsidR="00000000" w:rsidRPr="00000000">
        <w:rPr>
          <w:rtl w:val="0"/>
        </w:rPr>
        <w:t xml:space="preserve">A quarta imagem ilustra os benefícios de integrar ações climáticas com objetivos de desenvolvimento sustentável. Representa a interconexão entre ações climáticas (mitigação e adaptação) e vários objetivos de desenvolvimento sustentável, como saúde, segurança alimentar, e redução da pobreza. A imagem mostra como a mitigação e a adaptação climática contribuem para a realização dos Objetivos de Desenvolvimento Sustentável (ODS), promovendo um desenvolvimento mais equilibrado e resiliente. Integração de políticas climáticas com outros setores pode maximizar os benefícios e eficiência das ações, resultando em melhores resultados globais.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Imagem 4.4: Benefícios da Ação Climática Integrada</w:t>
      </w:r>
    </w:p>
    <w:p w:rsidR="00000000" w:rsidDel="00000000" w:rsidP="00000000" w:rsidRDefault="00000000" w:rsidRPr="00000000" w14:paraId="0000003F">
      <w:pPr>
        <w:rPr/>
      </w:pPr>
      <w:r w:rsidDel="00000000" w:rsidR="00000000" w:rsidRPr="00000000">
        <w:rPr>
          <w:rtl w:val="0"/>
        </w:rPr>
        <w:t xml:space="preserve">Descrição da Imagem: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imagem ilustra os benefícios de integrar ações climáticas com objetivos de desenvolvimento sustentável.</w:t>
      </w:r>
    </w:p>
    <w:p w:rsidR="00000000" w:rsidDel="00000000" w:rsidP="00000000" w:rsidRDefault="00000000" w:rsidRPr="00000000" w14:paraId="00000042">
      <w:pPr>
        <w:rPr/>
      </w:pPr>
      <w:r w:rsidDel="00000000" w:rsidR="00000000" w:rsidRPr="00000000">
        <w:rPr>
          <w:rtl w:val="0"/>
        </w:rPr>
        <w:t xml:space="preserve">Diagramas e Setas: Representam a interconexão entre ações climáticas (mitigação e adaptação) e vários objetivos de desenvolvimento sustentável, como saúde, segurança alimentar, e redução da pobreza.</w:t>
      </w:r>
    </w:p>
    <w:p w:rsidR="00000000" w:rsidDel="00000000" w:rsidP="00000000" w:rsidRDefault="00000000" w:rsidRPr="00000000" w14:paraId="00000043">
      <w:pPr>
        <w:rPr/>
      </w:pPr>
      <w:r w:rsidDel="00000000" w:rsidR="00000000" w:rsidRPr="00000000">
        <w:rPr>
          <w:rtl w:val="0"/>
        </w:rPr>
        <w:t xml:space="preserve">Blocos de Cores: Cada bloco representa uma área de benefício potencial, como saúde pública, segurança alimentar, biodiversidade, e economia.</w:t>
      </w:r>
    </w:p>
    <w:p w:rsidR="00000000" w:rsidDel="00000000" w:rsidP="00000000" w:rsidRDefault="00000000" w:rsidRPr="00000000" w14:paraId="00000044">
      <w:pPr>
        <w:rPr>
          <w:shd w:fill="fce5cd" w:val="clear"/>
        </w:rPr>
      </w:pPr>
      <w:r w:rsidDel="00000000" w:rsidR="00000000" w:rsidRPr="00000000">
        <w:rPr>
          <w:rtl w:val="0"/>
        </w:rPr>
      </w:r>
    </w:p>
    <w:p w:rsidR="00000000" w:rsidDel="00000000" w:rsidP="00000000" w:rsidRDefault="00000000" w:rsidRPr="00000000" w14:paraId="00000045">
      <w:pPr>
        <w:rPr>
          <w:shd w:fill="fce5cd" w:val="clear"/>
        </w:rPr>
      </w:pPr>
      <w:r w:rsidDel="00000000" w:rsidR="00000000" w:rsidRPr="00000000">
        <w:rPr>
          <w:rtl w:val="0"/>
        </w:rPr>
      </w:r>
    </w:p>
    <w:p w:rsidR="00000000" w:rsidDel="00000000" w:rsidP="00000000" w:rsidRDefault="00000000" w:rsidRPr="00000000" w14:paraId="00000046">
      <w:pPr>
        <w:rPr>
          <w:shd w:fill="fce5cd" w:val="clear"/>
        </w:rPr>
      </w:pPr>
      <w:r w:rsidDel="00000000" w:rsidR="00000000" w:rsidRPr="00000000">
        <w:rPr>
          <w:shd w:fill="fce5cd" w:val="clear"/>
          <w:rtl w:val="0"/>
        </w:rPr>
        <w:t xml:space="preserve">Interpretação: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Benefícios Múltiplos: As ações climáticas podem gerar co-benefícios significativos em várias áreas. Por exemplo, reduzir as emissões de GEE também pode melhorar a qualidade do ar, beneficiando a saúde pública.</w:t>
      </w:r>
    </w:p>
    <w:p w:rsidR="00000000" w:rsidDel="00000000" w:rsidP="00000000" w:rsidRDefault="00000000" w:rsidRPr="00000000" w14:paraId="00000049">
      <w:pPr>
        <w:rPr/>
      </w:pPr>
      <w:r w:rsidDel="00000000" w:rsidR="00000000" w:rsidRPr="00000000">
        <w:rPr>
          <w:rtl w:val="0"/>
        </w:rPr>
        <w:t xml:space="preserve">Desenvolvimento Sustentável: A imagem mostra como a mitigação e a adaptação climática contribuem para a realização dos Objetivos de Desenvolvimento Sustentável (ODS), promovendo um desenvolvimento mais equilibrado e resiliente.</w:t>
      </w:r>
    </w:p>
    <w:p w:rsidR="00000000" w:rsidDel="00000000" w:rsidP="00000000" w:rsidRDefault="00000000" w:rsidRPr="00000000" w14:paraId="0000004A">
      <w:pPr>
        <w:rPr/>
      </w:pPr>
      <w:r w:rsidDel="00000000" w:rsidR="00000000" w:rsidRPr="00000000">
        <w:rPr>
          <w:rtl w:val="0"/>
        </w:rPr>
        <w:t xml:space="preserve">Sinergias: Integração de políticas climáticas com outros setores pode maximizar os benefícios e eficiência das ações, resultando em melhores resultados globais.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4.5.1 Fortalecimento das Capacidades</w:t>
      </w:r>
    </w:p>
    <w:p w:rsidR="00000000" w:rsidDel="00000000" w:rsidP="00000000" w:rsidRDefault="00000000" w:rsidRPr="00000000" w14:paraId="0000004E">
      <w:pPr>
        <w:rPr/>
      </w:pPr>
      <w:r w:rsidDel="00000000" w:rsidR="00000000" w:rsidRPr="00000000">
        <w:rPr>
          <w:rtl w:val="0"/>
        </w:rPr>
        <w:t xml:space="preserve">Fortalecer as capacidades locais, regionais e nacionais é essencial para enfrentar as mudanças climáticas. Isso inclui capacitação técnica, educacional e institucional, com foco em construir resiliência e adaptar-se a novos desafios.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4.5.2 Transferência de Tecnologia</w:t>
      </w:r>
    </w:p>
    <w:p w:rsidR="00000000" w:rsidDel="00000000" w:rsidP="00000000" w:rsidRDefault="00000000" w:rsidRPr="00000000" w14:paraId="00000051">
      <w:pPr>
        <w:rPr/>
      </w:pPr>
      <w:r w:rsidDel="00000000" w:rsidR="00000000" w:rsidRPr="00000000">
        <w:rPr>
          <w:rtl w:val="0"/>
        </w:rPr>
        <w:t xml:space="preserve">A transferência de tecnologias avançadas e sustentáveis para países em desenvolvimento é vital. Isso envolve a facilitação do acesso a tecnologias inovadoras e ambientalmente amigáveis.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4.5.3 Pesquisa e Desenvolvimento</w:t>
      </w:r>
    </w:p>
    <w:p w:rsidR="00000000" w:rsidDel="00000000" w:rsidP="00000000" w:rsidRDefault="00000000" w:rsidRPr="00000000" w14:paraId="00000054">
      <w:pPr>
        <w:rPr/>
      </w:pPr>
      <w:r w:rsidDel="00000000" w:rsidR="00000000" w:rsidRPr="00000000">
        <w:rPr>
          <w:rtl w:val="0"/>
        </w:rPr>
        <w:t xml:space="preserve">Investir em pesquisa e desenvolvimento (P&amp;D) é crucial para encontrar novas soluções e melhorar as existentes. A seção enfatiza a importância de P&amp;D contínuo para avançar no conhecimento e nas práticas de mitigação e adaptação climática.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4.5.4 Educação e Conscientização</w:t>
      </w:r>
    </w:p>
    <w:p w:rsidR="00000000" w:rsidDel="00000000" w:rsidP="00000000" w:rsidRDefault="00000000" w:rsidRPr="00000000" w14:paraId="00000057">
      <w:pPr>
        <w:rPr/>
      </w:pPr>
      <w:r w:rsidDel="00000000" w:rsidR="00000000" w:rsidRPr="00000000">
        <w:rPr>
          <w:rtl w:val="0"/>
        </w:rPr>
        <w:t xml:space="preserve">Educação e conscientização pública são ferramentas poderosas para promover ações climáticas. A seção discute a importância de campanhas educacionais e de conscientização para mobilizar a sociedade em torno da ação climática.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4.5.5 Colaboração Internacional</w:t>
      </w:r>
    </w:p>
    <w:p w:rsidR="00000000" w:rsidDel="00000000" w:rsidP="00000000" w:rsidRDefault="00000000" w:rsidRPr="00000000" w14:paraId="0000005A">
      <w:pPr>
        <w:rPr/>
      </w:pPr>
      <w:r w:rsidDel="00000000" w:rsidR="00000000" w:rsidRPr="00000000">
        <w:rPr>
          <w:rtl w:val="0"/>
        </w:rPr>
        <w:t xml:space="preserve">A colaboração internacional é necessária para enfrentar desafios globais. A seção enfatiza a importância da cooperação entre países, organizações internacionais e outros atores globais para compartilhar conhecimentos, tecnologias e recursos.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4.5.6 Participação das Partes Interessadas</w:t>
      </w:r>
    </w:p>
    <w:p w:rsidR="00000000" w:rsidDel="00000000" w:rsidP="00000000" w:rsidRDefault="00000000" w:rsidRPr="00000000" w14:paraId="0000005D">
      <w:pPr>
        <w:rPr/>
      </w:pPr>
      <w:r w:rsidDel="00000000" w:rsidR="00000000" w:rsidRPr="00000000">
        <w:rPr>
          <w:rtl w:val="0"/>
        </w:rPr>
        <w:t xml:space="preserve">Incluir todas as partes interessadas no processo de tomada de decisão é essencial. Isso inclui governos, setor privado, ONGs, comunidades locais e povos indígenas. A seção destaca a necessidade de processos inclusivos e participativos para garantir que todas as vozes sejam ouvidas e consideradas.</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