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333375</wp:posOffset>
            </wp:positionH>
            <wp:positionV relativeFrom="page">
              <wp:posOffset>914400</wp:posOffset>
            </wp:positionV>
            <wp:extent cx="1000125" cy="11477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5143500</wp:posOffset>
            </wp:positionH>
            <wp:positionV relativeFrom="paragraph">
              <wp:posOffset>314325</wp:posOffset>
            </wp:positionV>
            <wp:extent cx="1123950" cy="52387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CLIMATOLOGIA ESTATÍSTICA III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QUINTO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1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ATIVIDADE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NATAL - RN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        2023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 &lt;- read.csv("C:/Users/NESC/Downloads/tempventosl - Página1.csv")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 View(dad)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attach(dad)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#Calculo da matriz de variância e covariância ou de correlação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(R=cor(dad[-1])) # faz a matriz  de correlação quando as unidades de medidas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tempmax    tempmin     vento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tempmax 1.00000000 0.09921734 0.1892831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tempmin 0.09921734 1.00000000 0.8087555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vento   0.18928314 0.80875548 1.0000000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#Calculo dos autovalores e autovetores de R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eigen(R) # utiliza o teorema da Decomposição espectral, resolução das equações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eigen() decomposition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$values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[1] 1.8574297 0.9564712 0.1860991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$vectors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[,1]       [,2]        [,3]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[1,] -0.2320746  0.9693589 -0.08052739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[2,] -0.6815003 -0.2211112 -0.69761533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[3,] -0.6940451 -0.1070194  0.71193271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#características,para encontrar os autovalores e autovetores.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#para encontrar os autovalores resolve-se os determinantes |matriz-labda*matriz ident|=0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#para então encontrar a matriz dos autovetores.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#matriz de autovetores é igual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a1=eigen(R)$values # os autovalores sempre saem ordenados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a2=eigen(R)$vectors # autovetores são os ponderadores das combinações, capta a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#Proporção da variância total captada por cada componente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(pcp1=a1[1]/sum(a1)*100) # indica quanto o lambda1 captada da variabilidade total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[1] 61.91432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(pcp2=a1[2]/sum(a1)*100) # indica quanto o lambda2 captada da variabilidade total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[1] 31.88237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(pcp3=a1[3]/sum(a1)*100) # indica quanto o lambda3 captada da variabilidade total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[1] 6.203302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(pcp4=a1[4]/sum(a1)*100) # indica quanto o lambda4 capta da variabilidade total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[1] NA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#Gráfico da proporção da variância total captada por cada componente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pc=c(pcp1,pcp2,pcp3)# os componentes principais podem substituir as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#variáveis originais sem muita perda de informação</w:t>
      </w:r>
    </w:p>
    <w:p w:rsidR="00000000" w:rsidDel="00000000" w:rsidP="00000000" w:rsidRDefault="00000000" w:rsidRPr="00000000" w14:paraId="0000005D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barplot(pc,names=c("CP1","CP2","CP3"),col="lightblue",ylim=c(0,100))</w:t>
      </w:r>
    </w:p>
    <w:p w:rsidR="00000000" w:rsidDel="00000000" w:rsidP="00000000" w:rsidRDefault="00000000" w:rsidRPr="00000000" w14:paraId="0000005E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# o gráfico acima mostra os lambdas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301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0151" l="0" r="0" t="138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#____________________________________________________________</w:t>
      </w:r>
    </w:p>
    <w:p w:rsidR="00000000" w:rsidDel="00000000" w:rsidP="00000000" w:rsidRDefault="00000000" w:rsidRPr="00000000" w14:paraId="00000061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#Correlação entre componentes e variáveis originais</w:t>
      </w:r>
    </w:p>
    <w:p w:rsidR="00000000" w:rsidDel="00000000" w:rsidP="00000000" w:rsidRDefault="00000000" w:rsidRPr="00000000" w14:paraId="00000062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#____________________________________________________________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&gt;y1=c((ry1x1=(a2[1,1]*sqrt(a1[1]))/sqrt(R[1,1])),(ry1x2=(a2[2,1]*sqrt(a1[1]))/sqrt(R[2,2])),(ry1x3=(a2[3,1]*sqrt(a1[1]))/sqrt(R[3,3])))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&gt;y2=c((ry2x1=(a2[1,2]*sqrt(a1[2]))/sqrt(R[1,1])),(ry2x2=(a2[2,2]*sqrt(a1[2]))/sqrt(R[2,2])),(ry2x3=(a2[3,2]*sqrt(a1[2]))/sqrt(R[3,3])))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&gt;y3=c((ry3x1=(a2[1,3]*sqrt(a1[3]))/sqrt(R[1,1])),(ry3x2=(a2[2,3]*sqrt(a1[3]))/sqrt(R[2,2])),(ry3x3=(a2[3,3]*sqrt(a1[3]))/sqrt(R[3,3])))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COR=matrix(c(y1,y2,y3),byrow=F,ncol=3) # correlação entre as componentes principais e as variáveis originais para observar o quão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colnames(COR)=c("CP1","CP2","CP3") #nomeia as colunas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rownames(COR)=c("tempmax","tempmin","vento") # nomeia as linhas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COR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CP1        CP2         CP3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tempmax -0.3162888  0.9480267 -0.03473887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tempmin -0.9288001 -0.2162453 -0.30094568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vento   -0.9458972 -0.1046643  0.30712208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#Escores dos funcionarios na  primeira componente principal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y1=a2[1]*tempmax+a2[2]*tempmin+a2[3]*vento+a2[4]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names(dad)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[1] "data"    "tempmax" "tempmin" "vento"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escore=matrix(c(data,y1),byrow=F,ncol=2)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colnames(escore)=c("data","Escores da 1ª componente") # nomeia as colunas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#___________________________________________________________________________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#Fazer a Análise de Componentes Principas usando o comando princomp(dados) do R: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#___________________________________________________________________________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a=princomp(dad[-1]) # dá os desvios padrões,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summary(a)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Importance of components: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Comp.1    Comp.2     Comp.3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Standard deviation     1.1256875 0.7003032 0.18361217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Proportion of Variance 0.7073996 0.2737798 0.01882054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Cumulative Proportion  0.7073996 0.9811795 1.00000000</w:t>
      </w:r>
    </w:p>
    <w:p w:rsidR="00000000" w:rsidDel="00000000" w:rsidP="00000000" w:rsidRDefault="00000000" w:rsidRPr="00000000" w14:paraId="00000081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plot(a)</w:t>
      </w:r>
    </w:p>
    <w:p w:rsidR="00000000" w:rsidDel="00000000" w:rsidP="00000000" w:rsidRDefault="00000000" w:rsidRPr="00000000" w14:paraId="00000082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276850" cy="2438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3766" l="0" r="7973" t="157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biplot(a) # mostra a localização das observações,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732000</wp:posOffset>
            </wp:positionH>
            <wp:positionV relativeFrom="paragraph">
              <wp:posOffset>142875</wp:posOffset>
            </wp:positionV>
            <wp:extent cx="4267200" cy="37862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13953" r="116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8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