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400" w:right="-337" w:firstLine="0"/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-59054</wp:posOffset>
                </wp:positionH>
                <wp:positionV relativeFrom="page">
                  <wp:posOffset>0</wp:posOffset>
                </wp:positionV>
                <wp:extent cx="7867650" cy="120423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2750" y="692300"/>
                          <a:ext cx="5583006" cy="842508"/>
                        </a:xfrm>
                        <a:prstGeom prst="flowChartDocument">
                          <a:avLst/>
                        </a:prstGeom>
                        <a:solidFill>
                          <a:srgbClr val="93C47D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-59054</wp:posOffset>
                </wp:positionH>
                <wp:positionV relativeFrom="page">
                  <wp:posOffset>0</wp:posOffset>
                </wp:positionV>
                <wp:extent cx="7867650" cy="120423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0" cy="12042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               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983933" cy="983933"/>
            <wp:effectExtent b="0" l="0" r="0" t="0"/>
            <wp:wrapSquare wrapText="bothSides" distB="114300" distT="114300" distL="114300" distR="11430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933" cy="9839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-400" w:right="-337" w:firstLine="0"/>
        <w:jc w:val="left"/>
        <w:rPr>
          <w:rFonts w:ascii="Comic Sans MS" w:cs="Comic Sans MS" w:eastAsia="Comic Sans MS" w:hAnsi="Comic Sans MS"/>
          <w:color w:val="38761d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color w:val="38761d"/>
          <w:sz w:val="30"/>
          <w:szCs w:val="30"/>
          <w:rtl w:val="0"/>
        </w:rPr>
        <w:t xml:space="preserve">                                                     Natal - Galinhos</w:t>
      </w:r>
    </w:p>
    <w:p w:rsidR="00000000" w:rsidDel="00000000" w:rsidP="00000000" w:rsidRDefault="00000000" w:rsidRPr="00000000" w14:paraId="00000003">
      <w:pPr>
        <w:spacing w:after="357" w:line="259" w:lineRule="auto"/>
        <w:ind w:left="-400" w:right="-337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38761d"/>
          <w:sz w:val="30"/>
          <w:szCs w:val="30"/>
          <w:rtl w:val="0"/>
        </w:rPr>
        <w:t xml:space="preserve">                                                    03 dias / 02 noites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" w:line="249" w:lineRule="auto"/>
        <w:ind w:right="-11"/>
        <w:jc w:val="right"/>
        <w:rPr>
          <w:rFonts w:ascii="Comic Sans MS" w:cs="Comic Sans MS" w:eastAsia="Comic Sans MS" w:hAnsi="Comic Sans M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" w:line="249" w:lineRule="auto"/>
        <w:ind w:right="-11"/>
        <w:jc w:val="right"/>
        <w:rPr>
          <w:rFonts w:ascii="Comic Sans MS" w:cs="Comic Sans MS" w:eastAsia="Comic Sans MS" w:hAnsi="Comic Sans M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" w:line="249" w:lineRule="auto"/>
        <w:ind w:right="-11"/>
        <w:jc w:val="righ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1º dia – Natal – São Miguel do Gostoso: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Saída de Natal pela manhã, a nossa aventura terá início pelas lagoas de Pitangui e Jacumã, seguiremos então pela famosa praia de Genipabu e a distância contemplará suas imensas dunas, cartão postal de Natal.  </w:t>
      </w: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Percorremos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, a partir de </w:t>
      </w: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então, uma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grande extensão de praias semi-desertas, e deslumbrantes pelo seu exotismo e beleza. Entre elas, </w:t>
        <w:tab/>
        <w:t xml:space="preserve">destaca-se </w:t>
        <w:tab/>
        <w:t xml:space="preserve">o </w:t>
        <w:tab/>
        <w:t xml:space="preserve">Cabo </w:t>
        <w:tab/>
        <w:t xml:space="preserve">de </w:t>
        <w:tab/>
        <w:t xml:space="preserve">São </w:t>
        <w:tab/>
        <w:t xml:space="preserve">Roque, considerado o ponto mais próximo do Continente Africano; Caraúbas e a imensidão dos seus coqueirais; Maracajaú, onde será servido o almoço, por conta dos clientes, 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em restaurante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à beira mar. Após almoço partiremos em direção ao Cabo de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113565</wp:posOffset>
            </wp:positionV>
            <wp:extent cx="3016568" cy="2333625"/>
            <wp:effectExtent b="0" l="0" r="0" t="0"/>
            <wp:wrapSquare wrapText="bothSides" distB="0" distT="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568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5" w:line="249" w:lineRule="auto"/>
        <w:ind w:right="-11"/>
        <w:jc w:val="righ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São Roque, ponto de nosso continente mais </w:t>
      </w:r>
    </w:p>
    <w:p w:rsidR="00000000" w:rsidDel="00000000" w:rsidP="00000000" w:rsidRDefault="00000000" w:rsidRPr="00000000" w14:paraId="00000008">
      <w:pPr>
        <w:spacing w:after="272" w:lineRule="auto"/>
        <w:ind w:left="10" w:right="-10" w:firstLine="95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próximo da África. Lá teremos a oportunidade de conhecer o seu imponente farol, um dos mais altos da América do Sul. A próxima e última parada do dia se dará em São Miguel do Gostoso. Jantar, por conta dos clientes e pernoite no local. </w:t>
      </w:r>
    </w:p>
    <w:p w:rsidR="00000000" w:rsidDel="00000000" w:rsidP="00000000" w:rsidRDefault="00000000" w:rsidRPr="00000000" w14:paraId="00000009">
      <w:pPr>
        <w:ind w:left="10" w:right="398" w:firstLine="95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2º dia – São Miguel do Gostoso – Galinhos: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após o café da manhã seguiremos para Galinhos. Local onde o tempo parou e ainda no século 21 voltamos literalmente ao passado. A região de Galinhos está localizada numa península entre as dunas e o mangue. Local ideal para </w:t>
      </w: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pesca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, mergulho ou simplesmente curtir as lindas paisagens. Após 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check-in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na pousada vamos fazer um lindo passeio de barco entre o manguezal e as dunas, conhecer os mistérios da região. Nesse passeio podemos </w:t>
      </w: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fazer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snorkling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(material do cliente), pesca (podemos está providenciando) ou somente curtir o visual. Após o passeio retorno para a pousada, pernoite. Jantar e pernoite.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3872230</wp:posOffset>
            </wp:positionH>
            <wp:positionV relativeFrom="paragraph">
              <wp:posOffset>20320</wp:posOffset>
            </wp:positionV>
            <wp:extent cx="2750820" cy="2061210"/>
            <wp:effectExtent b="0" l="0" r="0" t="0"/>
            <wp:wrapSquare wrapText="bothSides" distB="0" distT="0" distL="114300" distR="1143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06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line="259" w:lineRule="auto"/>
        <w:ind w:left="0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10" w:right="-10" w:firstLine="95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3º Dia: Galinhos – Natal (B): 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manhã livre. Em horário combinado com os clientes retorno para Natal, 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dropoff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dos clientes no hotel indicado e fim de nossos serviços.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9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38" w:lineRule="auto"/>
        <w:ind w:left="0" w:right="0" w:firstLine="903"/>
        <w:jc w:val="left"/>
        <w:rPr>
          <w:rFonts w:ascii="Comic Sans MS" w:cs="Comic Sans MS" w:eastAsia="Comic Sans MS" w:hAnsi="Comic Sans MS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“Nunca ande pelo caminho traçado, pois ele conduz somente até onde os outros foram” </w:t>
      </w:r>
    </w:p>
    <w:p w:rsidR="00000000" w:rsidDel="00000000" w:rsidP="00000000" w:rsidRDefault="00000000" w:rsidRPr="00000000" w14:paraId="00000010">
      <w:pPr>
        <w:spacing w:line="238" w:lineRule="auto"/>
        <w:ind w:left="0" w:right="0" w:firstLine="903"/>
        <w:jc w:val="left"/>
        <w:rPr>
          <w:rFonts w:ascii="Comic Sans MS" w:cs="Comic Sans MS" w:eastAsia="Comic Sans MS" w:hAnsi="Comic Sans MS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rtl w:val="0"/>
        </w:rPr>
        <w:t xml:space="preserve">                                                   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Alexander Grahan Bell  </w:t>
      </w:r>
    </w:p>
    <w:p w:rsidR="00000000" w:rsidDel="00000000" w:rsidP="00000000" w:rsidRDefault="00000000" w:rsidRPr="00000000" w14:paraId="00000011">
      <w:pPr>
        <w:spacing w:line="259" w:lineRule="auto"/>
        <w:ind w:left="0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8" w:line="259" w:lineRule="auto"/>
        <w:ind w:left="0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" w:line="237" w:lineRule="auto"/>
        <w:ind w:left="10" w:right="0" w:firstLine="95"/>
        <w:jc w:val="center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18"/>
          <w:szCs w:val="18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30" w:lineRule="auto"/>
        <w:ind w:left="0" w:right="10778" w:firstLine="0"/>
        <w:jc w:val="left"/>
        <w:rPr>
          <w:rFonts w:ascii="Comic Sans MS" w:cs="Comic Sans MS" w:eastAsia="Comic Sans MS" w:hAnsi="Comic Sans MS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30" w:lineRule="auto"/>
        <w:ind w:left="0" w:right="10778" w:firstLine="0"/>
        <w:jc w:val="left"/>
        <w:rPr>
          <w:rFonts w:ascii="Comic Sans MS" w:cs="Comic Sans MS" w:eastAsia="Comic Sans MS" w:hAnsi="Comic Sans M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30" w:lineRule="auto"/>
        <w:ind w:left="0" w:right="10778" w:firstLine="0"/>
        <w:jc w:val="left"/>
        <w:rPr>
          <w:rFonts w:ascii="Comic Sans MS" w:cs="Comic Sans MS" w:eastAsia="Comic Sans MS" w:hAnsi="Comic Sans M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30" w:lineRule="auto"/>
        <w:ind w:left="0" w:right="10778" w:firstLine="0"/>
        <w:jc w:val="left"/>
        <w:rPr>
          <w:rFonts w:ascii="Comic Sans MS" w:cs="Comic Sans MS" w:eastAsia="Comic Sans MS" w:hAnsi="Comic Sans M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" w:line="249" w:lineRule="auto"/>
        <w:ind w:left="917" w:right="0" w:firstLine="95"/>
        <w:rPr>
          <w:rFonts w:ascii="Comic Sans MS" w:cs="Comic Sans MS" w:eastAsia="Comic Sans MS" w:hAnsi="Comic Sans M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" w:line="249" w:lineRule="auto"/>
        <w:ind w:left="917" w:right="0" w:firstLine="95"/>
        <w:rPr>
          <w:rFonts w:ascii="Comic Sans MS" w:cs="Comic Sans MS" w:eastAsia="Comic Sans MS" w:hAnsi="Comic Sans M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" w:line="249" w:lineRule="auto"/>
        <w:ind w:left="917" w:right="0" w:firstLine="95"/>
        <w:rPr>
          <w:rFonts w:ascii="Comic Sans MS" w:cs="Comic Sans MS" w:eastAsia="Comic Sans MS" w:hAnsi="Comic Sans M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" w:line="249" w:lineRule="auto"/>
        <w:ind w:left="917" w:right="0" w:firstLine="95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Notas Importantes: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91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408" w:right="-1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08" w:right="-10" w:hanging="242"/>
        <w:rPr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Os hotéis desse itinerário são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highlight w:val="yellow"/>
          <w:vertAlign w:val="baseline"/>
          <w:rtl w:val="0"/>
        </w:rPr>
        <w:t xml:space="preserve">geralmente pequenos e personalizados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. Caso tenhamos grupos grandes ou em período de alta-temporada teremos que ver antecipadamente a disponibilidade dos mesmos.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47625</wp:posOffset>
                </wp:positionV>
                <wp:extent cx="1982470" cy="392176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4750" y="1819100"/>
                          <a:ext cx="1982470" cy="3921760"/>
                          <a:chOff x="4354750" y="1819100"/>
                          <a:chExt cx="1982500" cy="3921800"/>
                        </a:xfrm>
                      </wpg:grpSpPr>
                      <wpg:grpSp>
                        <wpg:cNvGrpSpPr/>
                        <wpg:grpSpPr>
                          <a:xfrm>
                            <a:off x="4354765" y="1819120"/>
                            <a:ext cx="1982470" cy="3921760"/>
                            <a:chOff x="0" y="0"/>
                            <a:chExt cx="1982470" cy="392176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82450" cy="392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605" y="1085215"/>
                              <a:ext cx="1957070" cy="1425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595245"/>
                              <a:ext cx="1971675" cy="1326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70" y="0"/>
                              <a:ext cx="1981200" cy="1053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47625</wp:posOffset>
                </wp:positionV>
                <wp:extent cx="1982470" cy="3921760"/>
                <wp:effectExtent b="0" l="0" r="0" t="0"/>
                <wp:wrapSquare wrapText="bothSides" distB="0" distT="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2470" cy="3921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line="259" w:lineRule="auto"/>
        <w:ind w:left="91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08" w:right="-10" w:hanging="242"/>
        <w:rPr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Em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u w:val="single"/>
          <w:vertAlign w:val="baseline"/>
          <w:rtl w:val="0"/>
        </w:rPr>
        <w:t xml:space="preserve">Maracajaú Beach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(1º dia) os clientes poderão participar de uma excursão aos parrachos (corais). É importante lembrar que esse passeio só </w:t>
      </w:r>
    </w:p>
    <w:p w:rsidR="00000000" w:rsidDel="00000000" w:rsidP="00000000" w:rsidRDefault="00000000" w:rsidRPr="00000000" w14:paraId="00000021">
      <w:pPr>
        <w:spacing w:after="5" w:line="249" w:lineRule="auto"/>
        <w:ind w:left="425.19685039370086" w:right="0" w:firstLine="0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   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será oferecido na maré-baixa (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despesas extras por conta dos   clientes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).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91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08" w:right="-10" w:hanging="242"/>
        <w:rPr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Na excursão 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Land Rover 4x4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os clientes poderão fazer o passeio de bugre em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Genipabu 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o carro para na praia e combina com os clientes onde apanhar em seguida (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000000"/>
          <w:vertAlign w:val="baseline"/>
          <w:rtl w:val="0"/>
        </w:rPr>
        <w:t xml:space="preserve">por conta dos clientes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4">
      <w:pPr>
        <w:spacing w:line="259" w:lineRule="auto"/>
        <w:ind w:left="91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6" w:lineRule="auto"/>
        <w:ind w:left="408" w:right="-10" w:hanging="242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Na opção em que os clients vão conduzindo os próprios bugres é </w:t>
      </w:r>
    </w:p>
    <w:p w:rsidR="00000000" w:rsidDel="00000000" w:rsidP="00000000" w:rsidRDefault="00000000" w:rsidRPr="00000000" w14:paraId="00000026">
      <w:pPr>
        <w:spacing w:after="5" w:line="249" w:lineRule="auto"/>
        <w:ind w:left="917" w:right="0" w:firstLine="95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IMPORTANTE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passar para eles algumas regras: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sempre seguir as orientações do carro “vassoura”; nem toda a excursão é 100% pelas praias e/ ou dunas e nas dunas de Genipabu somente bugueiros credenciados.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59" w:lineRule="auto"/>
        <w:ind w:left="91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408" w:right="-10" w:hanging="242"/>
        <w:rPr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As opções de passeios na praia 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vertAlign w:val="baseline"/>
          <w:rtl w:val="0"/>
        </w:rPr>
        <w:t xml:space="preserve">GALINHOS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são: passeio de barco (já incluído); pesca; quadriciclos ou simplesmente relaxar... (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000000"/>
          <w:vertAlign w:val="baseline"/>
          <w:rtl w:val="0"/>
        </w:rPr>
        <w:t xml:space="preserve">despesas por conta dos clientes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29">
      <w:pPr>
        <w:spacing w:line="259" w:lineRule="auto"/>
        <w:ind w:left="166" w:right="0" w:firstLine="0"/>
        <w:jc w:val="left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166" w:right="0" w:firstLine="0"/>
        <w:jc w:val="left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408" w:right="-10" w:hanging="242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– Tanto o </w:t>
      </w: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trajeto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, como as paradas podem variar do exposto acima em função de restrições</w:t>
      </w:r>
      <w:r w:rsidDel="00000000" w:rsidR="00000000" w:rsidRPr="00000000">
        <w:rPr>
          <w:rFonts w:ascii="Comic Sans MS" w:cs="Comic Sans MS" w:eastAsia="Comic Sans MS" w:hAnsi="Comic Sans MS"/>
          <w:color w:val="000000"/>
          <w:u w:val="single"/>
          <w:vertAlign w:val="baseline"/>
          <w:rtl w:val="0"/>
        </w:rPr>
        <w:t xml:space="preserve"> impostas pela maré</w:t>
      </w: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. Por outro lado, podemos modificar o roteiro, no que diz respeito ao número, locais e tempo de paradas, desde que todos os participantes estejam de acordo e isso não venha a prejudicar o andamento geral da excursão. A decisão final é sempre do guia/condutor do veículo.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105411</wp:posOffset>
            </wp:positionH>
            <wp:positionV relativeFrom="paragraph">
              <wp:posOffset>-97154</wp:posOffset>
            </wp:positionV>
            <wp:extent cx="1918970" cy="1440815"/>
            <wp:effectExtent b="0" l="0" r="0" t="0"/>
            <wp:wrapSquare wrapText="bothSides" distB="0" distT="0" distL="114300" distR="1143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144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259" w:lineRule="auto"/>
        <w:ind w:left="166" w:right="0" w:firstLine="0"/>
        <w:jc w:val="left"/>
        <w:rPr>
          <w:rFonts w:ascii="Comic Sans MS" w:cs="Comic Sans MS" w:eastAsia="Comic Sans MS" w:hAnsi="Comic Sans MS"/>
          <w:color w:val="000000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59" w:lineRule="auto"/>
        <w:ind w:left="166" w:right="0" w:firstLine="0"/>
        <w:jc w:val="left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59" w:lineRule="auto"/>
        <w:ind w:left="0" w:right="0" w:firstLine="0"/>
        <w:jc w:val="left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796" w:line="259" w:lineRule="auto"/>
        <w:ind w:left="0" w:right="0" w:firstLine="0"/>
        <w:jc w:val="left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2947353</wp:posOffset>
            </wp:positionH>
            <wp:positionV relativeFrom="paragraph">
              <wp:posOffset>542925</wp:posOffset>
            </wp:positionV>
            <wp:extent cx="983933" cy="983933"/>
            <wp:effectExtent b="0" l="0" r="0" t="0"/>
            <wp:wrapSquare wrapText="bothSides" distB="114300" distT="114300" distL="114300" distR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933" cy="9839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5" w:top="0" w:left="852" w:right="5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08" w:hanging="408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4462" w:hanging="446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5182" w:hanging="518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5902" w:hanging="590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6622" w:hanging="662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7342" w:hanging="734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8062" w:hanging="806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8782" w:hanging="878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9502" w:hanging="9502"/>
      </w:pPr>
      <w:rPr>
        <w:rFonts w:ascii="Quattrocento Sans" w:cs="Quattrocento Sans" w:eastAsia="Quattrocento Sans" w:hAnsi="Quattrocento Sans"/>
        <w:b w:val="1"/>
        <w:bCs w:val="1"/>
        <w:i w:val="0"/>
        <w:iCs w:val="0"/>
        <w:strike w:val="0"/>
        <w:color w:val="0000ff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0000ff"/>
        <w:sz w:val="22"/>
        <w:szCs w:val="22"/>
        <w:lang w:val="en-US"/>
      </w:rPr>
    </w:rPrDefault>
    <w:pPrDefault>
      <w:pPr>
        <w:spacing w:line="248.00000000000006" w:lineRule="auto"/>
        <w:ind w:left="105" w:right="2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