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17F" w:rsidRDefault="0006138A">
      <w:pPr>
        <w:rPr>
          <w:b/>
          <w:sz w:val="28"/>
        </w:rPr>
      </w:pPr>
      <w:proofErr w:type="spellStart"/>
      <w:r w:rsidRPr="0006138A">
        <w:rPr>
          <w:b/>
          <w:sz w:val="28"/>
        </w:rPr>
        <w:t>Dropouts</w:t>
      </w:r>
      <w:proofErr w:type="spellEnd"/>
      <w:r w:rsidRPr="0006138A">
        <w:rPr>
          <w:b/>
          <w:sz w:val="28"/>
        </w:rPr>
        <w:t xml:space="preserve"> in het kort</w:t>
      </w:r>
    </w:p>
    <w:p w:rsidR="0006138A" w:rsidRDefault="0006138A">
      <w:proofErr w:type="spellStart"/>
      <w:r>
        <w:t>Dropouts</w:t>
      </w:r>
      <w:proofErr w:type="spellEnd"/>
      <w:r>
        <w:t xml:space="preserve"> zijn een redelijk nieuw iets op gebied van </w:t>
      </w:r>
      <w:proofErr w:type="spellStart"/>
      <w:r>
        <w:t>Deep</w:t>
      </w:r>
      <w:proofErr w:type="spellEnd"/>
      <w:r>
        <w:t xml:space="preserve"> Learning waardoor steeds diepere neurale netwerken kunnen worden getraind. Door </w:t>
      </w:r>
      <w:proofErr w:type="spellStart"/>
      <w:r>
        <w:t>dropouts</w:t>
      </w:r>
      <w:proofErr w:type="spellEnd"/>
      <w:r>
        <w:t xml:space="preserve"> kan </w:t>
      </w:r>
      <w:proofErr w:type="spellStart"/>
      <w:r>
        <w:t>overfitting</w:t>
      </w:r>
      <w:proofErr w:type="spellEnd"/>
      <w:r>
        <w:t xml:space="preserve"> worden voorkomen waardoor deze NN steeds dieper kunnen worden getraind.</w:t>
      </w:r>
    </w:p>
    <w:p w:rsidR="0006138A" w:rsidRDefault="0006138A">
      <w:r>
        <w:t xml:space="preserve">Als een NN dieper wordt, krijgt het meer parameters waardoor een NN makkelijker kan </w:t>
      </w:r>
      <w:proofErr w:type="spellStart"/>
      <w:r>
        <w:t>overfitten</w:t>
      </w:r>
      <w:proofErr w:type="spellEnd"/>
      <w:r>
        <w:t xml:space="preserve"> (zeker met kleine datasets). </w:t>
      </w:r>
      <w:proofErr w:type="spellStart"/>
      <w:r>
        <w:t>Dropouts</w:t>
      </w:r>
      <w:proofErr w:type="spellEnd"/>
      <w:r>
        <w:t xml:space="preserve"> zijn hier een oplossing voor.</w:t>
      </w:r>
    </w:p>
    <w:p w:rsidR="0006138A" w:rsidRDefault="0006138A">
      <w:r>
        <w:t xml:space="preserve">Met </w:t>
      </w:r>
      <w:proofErr w:type="spellStart"/>
      <w:r>
        <w:t>dropouts</w:t>
      </w:r>
      <w:proofErr w:type="spellEnd"/>
      <w:r>
        <w:t xml:space="preserve"> </w:t>
      </w:r>
      <w:r w:rsidR="00B4132B">
        <w:t xml:space="preserve">bestaat er tijdens de training fase bij elke neuron in elke </w:t>
      </w:r>
      <w:proofErr w:type="spellStart"/>
      <w:r w:rsidR="00B4132B">
        <w:t>hidden</w:t>
      </w:r>
      <w:proofErr w:type="spellEnd"/>
      <w:r w:rsidR="00B4132B">
        <w:t xml:space="preserve"> </w:t>
      </w:r>
      <w:proofErr w:type="spellStart"/>
      <w:r w:rsidR="00B4132B">
        <w:t>layer</w:t>
      </w:r>
      <w:proofErr w:type="spellEnd"/>
      <w:r w:rsidR="00B4132B">
        <w:t xml:space="preserve"> een kans dat hij ‘</w:t>
      </w:r>
      <w:proofErr w:type="spellStart"/>
      <w:r w:rsidR="00B4132B">
        <w:t>gekillt</w:t>
      </w:r>
      <w:proofErr w:type="spellEnd"/>
      <w:r w:rsidR="00B4132B">
        <w:t>’ wordt en verder niks meer bijdraagt aan de rest van het NN.</w:t>
      </w:r>
    </w:p>
    <w:p w:rsidR="0006138A" w:rsidRDefault="00B4132B">
      <w:r>
        <w:rPr>
          <w:noProof/>
          <w:lang w:eastAsia="nl-NL"/>
        </w:rPr>
        <w:drawing>
          <wp:inline distT="0" distB="0" distL="0" distR="0" wp14:anchorId="0CAF7A5F" wp14:editId="7F595588">
            <wp:extent cx="39338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B4132B" w:rsidTr="00B4132B">
        <w:tc>
          <w:tcPr>
            <w:tcW w:w="9166" w:type="dxa"/>
            <w:shd w:val="clear" w:color="auto" w:fill="FFFF00"/>
          </w:tcPr>
          <w:p w:rsidR="00B4132B" w:rsidRPr="0006138A" w:rsidRDefault="00B4132B" w:rsidP="00B4132B">
            <w:r>
              <w:t>Voor ons project:</w:t>
            </w:r>
          </w:p>
          <w:p w:rsidR="00B4132B" w:rsidRDefault="00B4132B" w:rsidP="00B4132B">
            <w:r>
              <w:t xml:space="preserve">Het is voor een NN makkelijk om dingen te onthouden en te </w:t>
            </w:r>
            <w:proofErr w:type="spellStart"/>
            <w:r>
              <w:t>overfitten</w:t>
            </w:r>
            <w:proofErr w:type="spellEnd"/>
            <w:r>
              <w:t xml:space="preserve"> wanneer het veel parameters heeft. Wanneer het slechts maar een paar parameters heeft (zoals met </w:t>
            </w:r>
            <w:proofErr w:type="spellStart"/>
            <w:r>
              <w:t>dropouts</w:t>
            </w:r>
            <w:proofErr w:type="spellEnd"/>
            <w:r>
              <w:t xml:space="preserve">) is het moeilijker om dingen te onthouden en daardoor te </w:t>
            </w:r>
            <w:proofErr w:type="spellStart"/>
            <w:r>
              <w:t>overfitten</w:t>
            </w:r>
            <w:proofErr w:type="spellEnd"/>
            <w:r>
              <w:t>.</w:t>
            </w:r>
          </w:p>
        </w:tc>
      </w:tr>
    </w:tbl>
    <w:p w:rsidR="00B4132B" w:rsidRDefault="00B4132B" w:rsidP="00B4132B">
      <w:pPr>
        <w:pStyle w:val="NoSpacing"/>
      </w:pPr>
    </w:p>
    <w:p w:rsidR="00476C7D" w:rsidRDefault="00476C7D" w:rsidP="00B4132B">
      <w:pPr>
        <w:pStyle w:val="NoSpacing"/>
      </w:pPr>
      <w:r w:rsidRPr="00476C7D">
        <w:t xml:space="preserve">De optimale ratio om neuronen te droppen is vaak 20% van de input neuronen en 50% van de neuronen in de </w:t>
      </w:r>
      <w:proofErr w:type="spellStart"/>
      <w:r w:rsidRPr="00476C7D">
        <w:t>hidden</w:t>
      </w:r>
      <w:proofErr w:type="spellEnd"/>
      <w:r w:rsidRPr="00476C7D">
        <w:t xml:space="preserve"> </w:t>
      </w:r>
      <w:proofErr w:type="spellStart"/>
      <w:r w:rsidRPr="00476C7D">
        <w:t>layers</w:t>
      </w:r>
      <w:proofErr w:type="spellEnd"/>
      <w:r w:rsidRPr="00476C7D">
        <w:t>.</w:t>
      </w:r>
      <w:r>
        <w:t xml:space="preserve"> (</w:t>
      </w:r>
      <w:proofErr w:type="spellStart"/>
      <w:r w:rsidRPr="00476C7D">
        <w:t>Srivastava</w:t>
      </w:r>
      <w:proofErr w:type="spellEnd"/>
      <w:r>
        <w:t xml:space="preserve"> et al., 2014)</w:t>
      </w:r>
    </w:p>
    <w:p w:rsidR="006A4B59" w:rsidRPr="00476C7D" w:rsidRDefault="00476C7D" w:rsidP="00B4132B">
      <w:pPr>
        <w:pStyle w:val="NoSpacing"/>
      </w:pPr>
      <w:r w:rsidRPr="00476C7D">
        <w:t xml:space="preserve"> </w:t>
      </w:r>
      <w:bookmarkStart w:id="0" w:name="_GoBack"/>
      <w:bookmarkEnd w:id="0"/>
    </w:p>
    <w:p w:rsidR="00B4132B" w:rsidRPr="00B4132B" w:rsidRDefault="00B4132B" w:rsidP="00B4132B">
      <w:pPr>
        <w:pStyle w:val="NoSpacing"/>
        <w:rPr>
          <w:b/>
          <w:lang w:val="en-US"/>
        </w:rPr>
      </w:pPr>
      <w:proofErr w:type="spellStart"/>
      <w:r w:rsidRPr="00B4132B">
        <w:rPr>
          <w:b/>
          <w:u w:val="single"/>
          <w:lang w:val="en-US"/>
        </w:rPr>
        <w:t>Nuttige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Literatuur</w:t>
      </w:r>
      <w:proofErr w:type="spellEnd"/>
      <w:r w:rsidRPr="00B4132B">
        <w:rPr>
          <w:b/>
          <w:lang w:val="en-US"/>
        </w:rPr>
        <w:t>:</w:t>
      </w:r>
    </w:p>
    <w:p w:rsidR="00B4132B" w:rsidRPr="00B4132B" w:rsidRDefault="00B4132B" w:rsidP="00B4132B">
      <w:pPr>
        <w:rPr>
          <w:lang w:val="en-US" w:eastAsia="nl-NL"/>
        </w:rPr>
      </w:pPr>
      <w:r w:rsidRPr="00B4132B">
        <w:rPr>
          <w:i/>
          <w:iCs/>
          <w:lang w:val="en-US" w:eastAsia="nl-NL"/>
        </w:rPr>
        <w:t xml:space="preserve">Implementing Dropout in Neural Net - </w:t>
      </w:r>
      <w:proofErr w:type="spellStart"/>
      <w:r w:rsidRPr="00B4132B">
        <w:rPr>
          <w:i/>
          <w:iCs/>
          <w:lang w:val="en-US" w:eastAsia="nl-NL"/>
        </w:rPr>
        <w:t>Agustinus</w:t>
      </w:r>
      <w:proofErr w:type="spellEnd"/>
      <w:r w:rsidRPr="00B4132B">
        <w:rPr>
          <w:i/>
          <w:iCs/>
          <w:lang w:val="en-US" w:eastAsia="nl-NL"/>
        </w:rPr>
        <w:t xml:space="preserve"> </w:t>
      </w:r>
      <w:proofErr w:type="spellStart"/>
      <w:r w:rsidRPr="00B4132B">
        <w:rPr>
          <w:i/>
          <w:iCs/>
          <w:lang w:val="en-US" w:eastAsia="nl-NL"/>
        </w:rPr>
        <w:t>Kristiadi's</w:t>
      </w:r>
      <w:proofErr w:type="spellEnd"/>
      <w:r w:rsidRPr="00B4132B">
        <w:rPr>
          <w:i/>
          <w:iCs/>
          <w:lang w:val="en-US" w:eastAsia="nl-NL"/>
        </w:rPr>
        <w:t xml:space="preserve"> Blog</w:t>
      </w:r>
      <w:r w:rsidRPr="00B4132B">
        <w:rPr>
          <w:lang w:val="en-US" w:eastAsia="nl-NL"/>
        </w:rPr>
        <w:t>. (2018). </w:t>
      </w:r>
      <w:r w:rsidRPr="00B4132B">
        <w:rPr>
          <w:i/>
          <w:iCs/>
          <w:lang w:val="en-US" w:eastAsia="nl-NL"/>
        </w:rPr>
        <w:t>Wiseodd.github.io</w:t>
      </w:r>
      <w:r w:rsidRPr="00B4132B">
        <w:rPr>
          <w:lang w:val="en-US" w:eastAsia="nl-NL"/>
        </w:rPr>
        <w:t xml:space="preserve">. Retrieved 20 November 2018, from </w:t>
      </w:r>
      <w:hyperlink r:id="rId5" w:history="1">
        <w:r w:rsidRPr="00B4132B">
          <w:rPr>
            <w:rStyle w:val="Hyperlink"/>
            <w:rFonts w:ascii="Segoe UI" w:eastAsia="Times New Roman" w:hAnsi="Segoe UI" w:cs="Segoe UI"/>
            <w:sz w:val="21"/>
            <w:szCs w:val="21"/>
            <w:lang w:val="en-US" w:eastAsia="nl-NL"/>
          </w:rPr>
          <w:t>https://wiseodd.github.io/techblog/2016/06/25/dropout/</w:t>
        </w:r>
      </w:hyperlink>
    </w:p>
    <w:p w:rsidR="00B4132B" w:rsidRPr="00B4132B" w:rsidRDefault="00B4132B" w:rsidP="00B4132B">
      <w:pPr>
        <w:rPr>
          <w:lang w:val="en-US"/>
        </w:rPr>
      </w:pPr>
      <w:r w:rsidRPr="00B4132B">
        <w:rPr>
          <w:bCs/>
          <w:lang w:val="en-US"/>
        </w:rPr>
        <w:t>(2018). </w:t>
      </w:r>
      <w:r w:rsidRPr="00B4132B">
        <w:rPr>
          <w:bCs/>
          <w:i/>
          <w:iCs/>
          <w:lang w:val="en-US"/>
        </w:rPr>
        <w:t>Cs.toronto.edu</w:t>
      </w:r>
      <w:r w:rsidRPr="00B4132B">
        <w:rPr>
          <w:bCs/>
          <w:lang w:val="en-US"/>
        </w:rPr>
        <w:t>. Retrieved 20 November 2018, from http://www.cs.toronto.edu/~rsalakhu/papers/srivastava14a.pdf</w:t>
      </w:r>
    </w:p>
    <w:p w:rsidR="00B4132B" w:rsidRPr="00B4132B" w:rsidRDefault="00B4132B" w:rsidP="00B4132B">
      <w:pPr>
        <w:rPr>
          <w:lang w:val="en-US"/>
        </w:rPr>
      </w:pPr>
      <w:r w:rsidRPr="00B4132B">
        <w:rPr>
          <w:bCs/>
          <w:i/>
          <w:iCs/>
          <w:lang w:val="en-US"/>
        </w:rPr>
        <w:t>CS231n Convolutional Neural Networks for Visual Recognition</w:t>
      </w:r>
      <w:r w:rsidRPr="00B4132B">
        <w:rPr>
          <w:bCs/>
          <w:lang w:val="en-US"/>
        </w:rPr>
        <w:t>. (2018). </w:t>
      </w:r>
      <w:r w:rsidRPr="00B4132B">
        <w:rPr>
          <w:bCs/>
          <w:i/>
          <w:iCs/>
          <w:lang w:val="en-US"/>
        </w:rPr>
        <w:t>Cs231n.github.io</w:t>
      </w:r>
      <w:r w:rsidRPr="00B4132B">
        <w:rPr>
          <w:bCs/>
          <w:lang w:val="en-US"/>
        </w:rPr>
        <w:t>. Retrieved 20 November 2018, from https://cs231n.github.io/neural-networks-2/#reg</w:t>
      </w:r>
    </w:p>
    <w:p w:rsidR="00B4132B" w:rsidRDefault="00B4132B" w:rsidP="00B4132B">
      <w:pPr>
        <w:pStyle w:val="NoSpacing"/>
        <w:rPr>
          <w:lang w:val="en-US"/>
        </w:rPr>
      </w:pPr>
    </w:p>
    <w:p w:rsidR="00B4132B" w:rsidRPr="00B4132B" w:rsidRDefault="00B4132B" w:rsidP="00B4132B">
      <w:pPr>
        <w:pStyle w:val="NoSpacing"/>
        <w:rPr>
          <w:lang w:val="en-US"/>
        </w:rPr>
      </w:pPr>
    </w:p>
    <w:sectPr w:rsidR="00B4132B" w:rsidRPr="00B4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A"/>
    <w:rsid w:val="0006138A"/>
    <w:rsid w:val="00476C7D"/>
    <w:rsid w:val="006A4B59"/>
    <w:rsid w:val="00B4132B"/>
    <w:rsid w:val="00F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3F50"/>
  <w15:docId w15:val="{FD5E9A44-110B-422A-9944-B2D3B82E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13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1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132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4132B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B41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seodd.github.io/techblog/2016/06/25/dropou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Kasper van der Hoofd</dc:creator>
  <cp:lastModifiedBy>Hoofd, K. van der (15078124)</cp:lastModifiedBy>
  <cp:revision>2</cp:revision>
  <dcterms:created xsi:type="dcterms:W3CDTF">2018-11-20T21:36:00Z</dcterms:created>
  <dcterms:modified xsi:type="dcterms:W3CDTF">2018-11-21T10:32:00Z</dcterms:modified>
</cp:coreProperties>
</file>