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F538A2" w:rsidRPr="00307B70">
        <w:rPr>
          <w:rFonts w:ascii="Arial" w:hAnsi="Arial" w:cs="Arial"/>
          <w:b/>
          <w:bCs/>
          <w:color w:val="B78543"/>
          <w:sz w:val="28"/>
          <w:lang w:val="en-US"/>
        </w:rPr>
        <w:t>DO YOU LIKE SEAFOOD?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538A2">
              <w:t xml:space="preserve"> </w:t>
            </w:r>
            <w:r w:rsidR="00F538A2" w:rsidRPr="00F538A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 YOU LIKE SEAFOOD?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F538A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FOOD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F538A2">
              <w:rPr>
                <w:rFonts w:ascii="Arial" w:hAnsi="Arial" w:cs="Arial"/>
                <w:b/>
                <w:i/>
                <w:sz w:val="18"/>
                <w:szCs w:val="18"/>
              </w:rPr>
              <w:t>FOOD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F538A2">
              <w:rPr>
                <w:rFonts w:ascii="Arial" w:hAnsi="Arial" w:cs="Arial"/>
                <w:b/>
                <w:i/>
                <w:sz w:val="18"/>
                <w:szCs w:val="18"/>
              </w:rPr>
              <w:t>FOOD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F538A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FOOD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9B3E50" w:rsidRDefault="009B3E50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4A1879" w:rsidRPr="004A1879" w:rsidRDefault="004A1879" w:rsidP="004A1879">
            <w:r w:rsidRPr="004A1879">
              <w:t>allergy</w:t>
            </w:r>
            <w:r>
              <w:t xml:space="preserve"> (n)</w:t>
            </w:r>
            <w:r w:rsidRPr="004A1879">
              <w:t xml:space="preserve"> </w:t>
            </w:r>
            <w:r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>/ˈalərjē/</w:t>
            </w:r>
            <w:r>
              <w:t xml:space="preserve"> – dị ứng / allergic (adj)</w:t>
            </w:r>
          </w:p>
          <w:p w:rsidR="004A1879" w:rsidRDefault="004A187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9B3E50" w:rsidRDefault="009B3E50" w:rsidP="009B3E50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crab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/kræb/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 con cua</w:t>
            </w:r>
          </w:p>
          <w:p w:rsidR="009B3E50" w:rsidRDefault="009B3E50" w:rsidP="009B3E5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Crayfish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/'kreifi∫/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/ crawfish (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/'krɔ:fi∫/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) – tôm hùm đất ( hay tôm nước ngọt)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Eel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i:l/- con lươn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Oysters 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/'ɔistə[r]/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con hàu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Octopus - 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/'ɒktəpəs/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con bạch tuộc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Squid-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/skwid/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con mực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prawn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/prɔ:n/ - tôm (loại có 3 chân- sống cửa biển hoặc vùng nước biển nông)</w:t>
            </w: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Shrimp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/∫rimp/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tôm (có 2 chân, sống ở biển)</w:t>
            </w:r>
          </w:p>
          <w:p w:rsidR="009B3E50" w:rsidRDefault="009B3E50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9B3E50" w:rsidRPr="009B3E50" w:rsidRDefault="009B3E50" w:rsidP="009B3E50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Lobster</w:t>
            </w:r>
            <w:r>
              <w:rPr>
                <w:rStyle w:val="Default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/'lɒbstə[r]/ - tôm hùm</w:t>
            </w:r>
          </w:p>
          <w:p w:rsidR="009B3E50" w:rsidRDefault="009B3E50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  <w:p w:rsidR="009B3E50" w:rsidRDefault="009B3E50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  <w:p w:rsidR="009B3E50" w:rsidRPr="009B3E50" w:rsidRDefault="009B3E50" w:rsidP="009B3E50">
            <w:pPr>
              <w:spacing w:before="100" w:beforeAutospacing="1" w:after="100" w:afterAutospacing="1"/>
              <w:jc w:val="left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9B3E50">
              <w:rPr>
                <w:rFonts w:ascii="Helvetica" w:eastAsia="Times New Roman" w:hAnsi="Helvetica" w:cs="Helvetica"/>
                <w:b/>
                <w:bCs/>
                <w:color w:val="333333"/>
                <w:sz w:val="27"/>
              </w:rPr>
              <w:t>aquaculture</w:t>
            </w:r>
            <w:r w:rsidRPr="009B3E50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(noun): </w:t>
            </w:r>
            <w:r w:rsidR="006265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- </w:t>
            </w:r>
            <w:r w:rsidR="00626545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/</w:t>
            </w:r>
            <w:r w:rsidR="00626545">
              <w:rPr>
                <w:rStyle w:val="ipa"/>
                <w:rFonts w:ascii="Arial" w:hAnsi="Arial" w:cs="Arial"/>
                <w:sz w:val="26"/>
                <w:szCs w:val="26"/>
                <w:shd w:val="clear" w:color="auto" w:fill="FFFFFF"/>
              </w:rPr>
              <w:t>ˈæk.wə.kʌl.tʃə</w:t>
            </w:r>
            <w:r w:rsidR="00626545">
              <w:rPr>
                <w:rStyle w:val="ipa"/>
                <w:rFonts w:ascii="Arial" w:hAnsi="Arial" w:cs="Arial"/>
                <w:sz w:val="17"/>
                <w:szCs w:val="17"/>
                <w:shd w:val="clear" w:color="auto" w:fill="FFFFFF"/>
                <w:vertAlign w:val="superscript"/>
              </w:rPr>
              <w:t>r</w:t>
            </w:r>
            <w:r w:rsidR="00626545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/ - nghề nuôi trồng thủy hải sản</w:t>
            </w:r>
          </w:p>
          <w:p w:rsidR="009B3E50" w:rsidRPr="009B3E50" w:rsidRDefault="009B3E50" w:rsidP="009B3E50">
            <w:pPr>
              <w:spacing w:before="100" w:beforeAutospacing="1" w:after="100" w:afterAutospacing="1"/>
              <w:jc w:val="left"/>
              <w:rPr>
                <w:rFonts w:ascii="Helvetica" w:eastAsia="Times New Roman" w:hAnsi="Helvetica" w:cs="Helvetica"/>
                <w:i/>
                <w:iCs/>
                <w:color w:val="333333"/>
                <w:sz w:val="27"/>
              </w:rPr>
            </w:pPr>
            <w:r w:rsidRPr="009B3E50">
              <w:rPr>
                <w:rFonts w:ascii="Helvetica" w:eastAsia="Times New Roman" w:hAnsi="Helvetica" w:cs="Helvetica"/>
                <w:b/>
                <w:bCs/>
                <w:color w:val="333333"/>
                <w:sz w:val="27"/>
              </w:rPr>
              <w:t>canned</w:t>
            </w:r>
            <w:r w:rsidRPr="009B3E50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(adjective): </w:t>
            </w:r>
            <w:r w:rsidR="00626545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đóng hộp</w:t>
            </w:r>
          </w:p>
          <w:p w:rsidR="009B3E50" w:rsidRPr="009B3E50" w:rsidRDefault="009B3E50" w:rsidP="009B3E50">
            <w:pPr>
              <w:spacing w:before="100" w:beforeAutospacing="1" w:after="100" w:afterAutospacing="1"/>
              <w:jc w:val="left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9B3E50">
              <w:rPr>
                <w:rFonts w:ascii="Helvetica" w:eastAsia="Times New Roman" w:hAnsi="Helvetica" w:cs="Helvetica"/>
                <w:b/>
                <w:bCs/>
                <w:color w:val="333333"/>
                <w:sz w:val="27"/>
              </w:rPr>
              <w:t>fillet</w:t>
            </w:r>
            <w:r w:rsidRPr="009B3E50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(noun): </w:t>
            </w:r>
            <w:r w:rsidR="00626545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/'filit/</w:t>
            </w:r>
            <w:r w:rsidR="00626545">
              <w:rPr>
                <w:rFonts w:ascii="Arial" w:hAnsi="Arial" w:cs="Arial"/>
                <w:color w:val="0A7BE9"/>
                <w:sz w:val="33"/>
                <w:szCs w:val="33"/>
              </w:rPr>
              <w:t xml:space="preserve"> - thịt róc xương</w:t>
            </w:r>
          </w:p>
          <w:p w:rsidR="00626545" w:rsidRDefault="00626545" w:rsidP="00626545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shellfish (noun)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/'∫elfi∫/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loài hải sản có vỏ</w:t>
            </w:r>
          </w:p>
          <w:p w:rsidR="009B3E50" w:rsidRPr="00581864" w:rsidRDefault="009B3E50" w:rsidP="004A1879">
            <w:pP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forward behind your top teeth first.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Then force the air out over the top of your tongue.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</w:rPr>
              <w:t>…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Six</w:t>
            </w:r>
            <w:r>
              <w:rPr>
                <w:rStyle w:val="textphonetic"/>
                <w:rFonts w:ascii="Arial" w:hAnsi="Arial" w:cs="Arial"/>
                <w:color w:val="0076AE"/>
              </w:rPr>
              <w:t> /sɪks/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Star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/stɑːr/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Bus</w:t>
            </w:r>
            <w:r>
              <w:rPr>
                <w:rStyle w:val="textphonetic"/>
                <w:rFonts w:ascii="Arial" w:hAnsi="Arial" w:cs="Arial"/>
                <w:color w:val="0076AE"/>
              </w:rPr>
              <w:t> /bʌs/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Class</w:t>
            </w:r>
            <w:r>
              <w:rPr>
                <w:rStyle w:val="textphonetic"/>
                <w:rFonts w:ascii="Arial" w:hAnsi="Arial" w:cs="Arial"/>
                <w:color w:val="0076AE"/>
              </w:rPr>
              <w:t> /klæs/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Song</w:t>
            </w:r>
            <w:r>
              <w:rPr>
                <w:rStyle w:val="textphonetic"/>
                <w:rFonts w:ascii="Arial" w:hAnsi="Arial" w:cs="Arial"/>
                <w:color w:val="0076AE"/>
              </w:rPr>
              <w:t> /sɔːŋ/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lastRenderedPageBreak/>
              <w:t>City</w:t>
            </w:r>
            <w:r>
              <w:rPr>
                <w:rStyle w:val="textphonetic"/>
                <w:rFonts w:ascii="Arial" w:hAnsi="Arial" w:cs="Arial"/>
                <w:color w:val="0076AE"/>
              </w:rPr>
              <w:t> /ˈsɪti/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Pencil</w:t>
            </w:r>
            <w:r>
              <w:rPr>
                <w:rStyle w:val="textphonetic"/>
                <w:rFonts w:ascii="Arial" w:hAnsi="Arial" w:cs="Arial"/>
                <w:color w:val="0076AE"/>
              </w:rPr>
              <w:t> /'pensl/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Sister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/ˈsɪstər/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Science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/ˈsaɪəns/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Century</w:t>
            </w:r>
            <w:r>
              <w:rPr>
                <w:rStyle w:val="textphonetic"/>
                <w:rFonts w:ascii="Arial" w:hAnsi="Arial" w:cs="Arial"/>
                <w:color w:val="0076AE"/>
              </w:rPr>
              <w:t> /ˈsentʃəri/</w:t>
            </w:r>
          </w:p>
          <w:p w:rsidR="00C46A88" w:rsidRDefault="00C46A88" w:rsidP="00C46A88">
            <w:pPr>
              <w:jc w:val="left"/>
              <w:rPr>
                <w:rStyle w:val="textphonetic"/>
                <w:color w:val="0076AE"/>
              </w:rPr>
            </w:pP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It’s the worst storm I’ve seen.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/ɪts ðə wɜːrst stɔːrm aɪv si:n/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Miss Smith cooks the best feast.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/mɪs smɪθ kʊks ðə best fi:st/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Small Stephen still smiles sweetly.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/smɔːl 'sti:vn stɪl smaɪlz 'swi:tli/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up and back a little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Push your lip forward into a circle.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</w:rPr>
              <w:t>....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</w:t>
            </w:r>
            <w:r>
              <w:rPr>
                <w:rStyle w:val="textphonetic"/>
                <w:rFonts w:ascii="Arial" w:hAnsi="Arial" w:cs="Arial"/>
                <w:color w:val="0076AE"/>
              </w:rPr>
              <w:t> /ʃi/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Shop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/ʃɑːp/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Sure</w:t>
            </w:r>
            <w:r>
              <w:rPr>
                <w:rStyle w:val="textphonetic"/>
                <w:rFonts w:ascii="Arial" w:hAnsi="Arial" w:cs="Arial"/>
                <w:color w:val="0076AE"/>
              </w:rPr>
              <w:t> /ʃʊər/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Fish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 fɪʃ/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Push</w:t>
            </w:r>
            <w:r>
              <w:rPr>
                <w:rStyle w:val="textphonetic"/>
                <w:rFonts w:ascii="Arial" w:hAnsi="Arial" w:cs="Arial"/>
                <w:color w:val="0076AE"/>
              </w:rPr>
              <w:t> /pʊʃ/</w:t>
            </w:r>
          </w:p>
          <w:p w:rsidR="00C46A88" w:rsidRDefault="00C46A88" w:rsidP="00C46A88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Special</w:t>
            </w:r>
            <w:r>
              <w:rPr>
                <w:rStyle w:val="textphonetic"/>
                <w:rFonts w:ascii="Arial" w:hAnsi="Arial" w:cs="Arial"/>
                <w:color w:val="0076AE"/>
              </w:rPr>
              <w:t> /ˈspeʃl/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Ocean</w:t>
            </w:r>
            <w:r>
              <w:rPr>
                <w:rStyle w:val="textphonetic"/>
                <w:rFonts w:ascii="Arial" w:hAnsi="Arial" w:cs="Arial"/>
                <w:color w:val="0076AE"/>
              </w:rPr>
              <w:t> /ˈəʊʃn/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Nation</w:t>
            </w:r>
            <w:r>
              <w:rPr>
                <w:rStyle w:val="textphonetic"/>
                <w:rFonts w:ascii="Arial" w:hAnsi="Arial" w:cs="Arial"/>
                <w:color w:val="0076AE"/>
              </w:rPr>
              <w:t> /ˈneɪʃn/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Machine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/məˈʃiːn/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Musician</w:t>
            </w:r>
            <w:r>
              <w:rPr>
                <w:rStyle w:val="textphonetic"/>
                <w:rFonts w:ascii="Arial" w:hAnsi="Arial" w:cs="Arial"/>
                <w:color w:val="0076AE"/>
              </w:rPr>
              <w:t> /mjuˈzɪʃn/</w:t>
            </w:r>
          </w:p>
          <w:p w:rsidR="00C46A88" w:rsidRPr="00581864" w:rsidRDefault="00C46A88" w:rsidP="00C46A88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Share the sugar with Charlotte.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/ʃeər ðə ˈʃʊɡər wɪð ˈʃɑːrlət/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wished she had gone shopping.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 ʃi wɪʃt ʃi həd ɡɔːn ˈʃɑːpɪŋ</w:t>
            </w:r>
            <w:r>
              <w:rPr>
                <w:rStyle w:val="class"/>
                <w:rFonts w:ascii="Arial" w:hAnsi="Arial" w:cs="Arial"/>
                <w:color w:val="D76C02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Don’t mention her anxious expression.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/dəʊnt ˈmenʃn hər ˈæŋkʃəs ɪkˈspreʃn/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:rsidR="00F538A2" w:rsidRPr="00307B70" w:rsidRDefault="00F538A2" w:rsidP="00F538A2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DIRECT OBJECT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(TÂN NGỮ TRỰC TIẾP)</w:t>
            </w:r>
          </w:p>
          <w:p w:rsidR="00F538A2" w:rsidRPr="00307B70" w:rsidRDefault="00F538A2" w:rsidP="00F538A2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Subject + Verb + Direct Object</w:t>
            </w:r>
          </w:p>
          <w:p w:rsidR="00F538A2" w:rsidRPr="00307B70" w:rsidRDefault="00F538A2" w:rsidP="00F538A2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Định nghĩa: Direct object (Tân ngữ trực tiếp) là người hoặc vật đầu tiên nhận tác động của hành động.</w:t>
            </w:r>
          </w:p>
          <w:p w:rsidR="00F538A2" w:rsidRPr="00307B70" w:rsidRDefault="00F538A2" w:rsidP="00F538A2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Vị trí: Đứng sau động từ, chịu tác động của động từ đó.</w:t>
            </w:r>
          </w:p>
          <w:p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F538A2">
              <w:rPr>
                <w:rFonts w:ascii="Arial" w:hAnsi="Arial" w:cs="Arial"/>
                <w:b/>
                <w:i/>
                <w:sz w:val="18"/>
                <w:szCs w:val="18"/>
              </w:rPr>
              <w:t>FOOD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grammar structure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>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in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lastRenderedPageBreak/>
              <w:t>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>+ What is your favorite food?</w:t>
            </w:r>
          </w:p>
          <w:p w:rsidR="00F538A2" w:rsidRPr="00307B70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eat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…?</w:t>
            </w:r>
          </w:p>
          <w:p w:rsidR="00F538A2" w:rsidRPr="00307B70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>+ Do you like pizza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soup/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chicken/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etc.</w:t>
            </w: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fast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food?</w:t>
            </w:r>
          </w:p>
          <w:p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think fast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food is unhealthy? Why/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Why not?</w:t>
            </w:r>
          </w:p>
          <w:p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foods do you think are healthy?</w:t>
            </w:r>
          </w:p>
          <w:p w:rsidR="004A1879" w:rsidRDefault="004A1879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 If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you are allergic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 to one type of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>seafood?</w:t>
            </w:r>
          </w:p>
          <w:p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bookmarkStart w:id="0" w:name="_GoBack"/>
            <w:bookmarkEnd w:id="0"/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A33E7" w:rsidRDefault="00F538A2" w:rsidP="00F538A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B6A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5b30e71b1ce68534bf0b3b9a/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840" w:rsidRDefault="00820840" w:rsidP="006916D4">
      <w:r>
        <w:separator/>
      </w:r>
    </w:p>
  </w:endnote>
  <w:endnote w:type="continuationSeparator" w:id="0">
    <w:p w:rsidR="00820840" w:rsidRDefault="00820840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840" w:rsidRDefault="00820840" w:rsidP="006916D4">
      <w:r>
        <w:separator/>
      </w:r>
    </w:p>
  </w:footnote>
  <w:footnote w:type="continuationSeparator" w:id="0">
    <w:p w:rsidR="00820840" w:rsidRDefault="00820840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E33AE6"/>
    <w:multiLevelType w:val="hybridMultilevel"/>
    <w:tmpl w:val="810C3DDE"/>
    <w:lvl w:ilvl="0" w:tplc="BACE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8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B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1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2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27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4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5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5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6"/>
  </w:num>
  <w:num w:numId="8">
    <w:abstractNumId w:val="13"/>
  </w:num>
  <w:num w:numId="9">
    <w:abstractNumId w:val="45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9"/>
  </w:num>
  <w:num w:numId="20">
    <w:abstractNumId w:val="28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5"/>
  </w:num>
  <w:num w:numId="34">
    <w:abstractNumId w:val="23"/>
  </w:num>
  <w:num w:numId="35">
    <w:abstractNumId w:val="8"/>
  </w:num>
  <w:num w:numId="36">
    <w:abstractNumId w:val="11"/>
  </w:num>
  <w:num w:numId="37">
    <w:abstractNumId w:val="34"/>
  </w:num>
  <w:num w:numId="38">
    <w:abstractNumId w:val="41"/>
  </w:num>
  <w:num w:numId="39">
    <w:abstractNumId w:val="31"/>
  </w:num>
  <w:num w:numId="40">
    <w:abstractNumId w:val="4"/>
  </w:num>
  <w:num w:numId="41">
    <w:abstractNumId w:val="10"/>
  </w:num>
  <w:num w:numId="42">
    <w:abstractNumId w:val="29"/>
  </w:num>
  <w:num w:numId="43">
    <w:abstractNumId w:val="33"/>
  </w:num>
  <w:num w:numId="44">
    <w:abstractNumId w:val="15"/>
  </w:num>
  <w:num w:numId="45">
    <w:abstractNumId w:val="0"/>
  </w:num>
  <w:num w:numId="46">
    <w:abstractNumId w:val="44"/>
  </w:num>
  <w:num w:numId="47">
    <w:abstractNumId w:val="2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47C18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6610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1879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45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0840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3E50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5FC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46A88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C46A88"/>
  </w:style>
  <w:style w:type="character" w:customStyle="1" w:styleId="textphonetic">
    <w:name w:val="text_phonetic"/>
    <w:basedOn w:val="DefaultParagraphFont"/>
    <w:rsid w:val="00C46A88"/>
  </w:style>
  <w:style w:type="character" w:customStyle="1" w:styleId="class">
    <w:name w:val="class"/>
    <w:basedOn w:val="DefaultParagraphFont"/>
    <w:rsid w:val="00C46A88"/>
  </w:style>
  <w:style w:type="character" w:customStyle="1" w:styleId="Heading2Char">
    <w:name w:val="Heading 2 Char"/>
    <w:basedOn w:val="DefaultParagraphFont"/>
    <w:link w:val="Heading2"/>
    <w:uiPriority w:val="9"/>
    <w:rsid w:val="009B3E50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customStyle="1" w:styleId="color-black">
    <w:name w:val="color-black"/>
    <w:basedOn w:val="DefaultParagraphFont"/>
    <w:rsid w:val="009B3E50"/>
  </w:style>
  <w:style w:type="character" w:customStyle="1" w:styleId="ipa">
    <w:name w:val="ipa"/>
    <w:basedOn w:val="DefaultParagraphFont"/>
    <w:rsid w:val="00626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8BB1E-92ED-4953-A8C6-BC28F775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34</cp:revision>
  <dcterms:created xsi:type="dcterms:W3CDTF">2017-04-24T01:44:00Z</dcterms:created>
  <dcterms:modified xsi:type="dcterms:W3CDTF">2019-05-20T10:08:00Z</dcterms:modified>
</cp:coreProperties>
</file>