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71834A18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CA5A6A">
        <w:rPr>
          <w:rFonts w:ascii="Arial" w:hAnsi="Arial" w:cs="Arial"/>
          <w:b/>
          <w:bCs/>
          <w:color w:val="B78543"/>
          <w:sz w:val="28"/>
          <w:lang w:val="en-US"/>
        </w:rPr>
        <w:t>DO YOU LIKE SPORTS?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2673B00A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F538A2">
              <w:t xml:space="preserve"> </w:t>
            </w:r>
            <w:r w:rsidR="00CA5A6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DO YOU LIKE SPORTS?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7967A31A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CA5A6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DO YOU LIKE SPORTS?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6B7512A0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CA5A6A">
              <w:rPr>
                <w:rFonts w:ascii="Arial" w:hAnsi="Arial" w:cs="Arial"/>
                <w:b/>
                <w:i/>
                <w:sz w:val="18"/>
                <w:szCs w:val="18"/>
              </w:rPr>
              <w:t>DO YOU LIKE SPORTS?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4488AA9A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CA5A6A">
              <w:rPr>
                <w:rFonts w:ascii="Arial" w:hAnsi="Arial" w:cs="Arial"/>
                <w:b/>
                <w:i/>
                <w:sz w:val="18"/>
                <w:szCs w:val="18"/>
              </w:rPr>
              <w:t>DO YOU LIKE SPORTS?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2C920207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CA5A6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DO YOU LIKE SPORTS?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6A8228D9" w14:textId="2F465000" w:rsidR="001403D1" w:rsidRDefault="00292F37" w:rsidP="0030070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1403D1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/s/</w:t>
            </w:r>
            <w:r w:rsidR="001403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and /ʃ/.</w:t>
            </w:r>
          </w:p>
          <w:p w14:paraId="2A127406" w14:textId="13E2451D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0DBD3581" w14:textId="77777777" w:rsidR="001403D1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14:paraId="04620087" w14:textId="77777777" w:rsidR="00CA5A6A" w:rsidRPr="00CD42C3" w:rsidRDefault="00CA5A6A" w:rsidP="00CA5A6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32C29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QUESTION </w:t>
            </w:r>
            <w:r w:rsidRPr="00CD42C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SENTENCES</w:t>
            </w:r>
          </w:p>
          <w:p w14:paraId="3EBADF02" w14:textId="77777777" w:rsidR="00CA5A6A" w:rsidRPr="00332C29" w:rsidRDefault="00CA5A6A" w:rsidP="00CA5A6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D42C3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</w:t>
            </w:r>
            <w:r w:rsidRPr="00332C29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(Thể nghi vấn)</w:t>
            </w:r>
          </w:p>
          <w:p w14:paraId="19CC5421" w14:textId="77777777" w:rsidR="00CC1B0A" w:rsidRPr="00CC1B0A" w:rsidRDefault="00CC1B0A" w:rsidP="00CC1B0A">
            <w:pPr>
              <w:numPr>
                <w:ilvl w:val="0"/>
                <w:numId w:val="49"/>
              </w:numPr>
              <w:tabs>
                <w:tab w:val="clear" w:pos="720"/>
                <w:tab w:val="num" w:pos="405"/>
              </w:tabs>
              <w:ind w:left="405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Wh-questions: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-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Wh-word + Auxiliary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</w:t>
            </w:r>
            <w:r w:rsidRPr="00CC1B0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‘do’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(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trợ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động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từ loại </w:t>
            </w:r>
            <w:r w:rsidRPr="00CC1B0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‘do’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) +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 +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V(inf)?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br/>
              <w:t xml:space="preserve">                          -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Wh-word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+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to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be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+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Noun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>/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Adjective?</w:t>
            </w:r>
          </w:p>
          <w:p w14:paraId="4EC434DA" w14:textId="77777777" w:rsidR="00CC1B0A" w:rsidRPr="00CC1B0A" w:rsidRDefault="00CC1B0A" w:rsidP="00CC1B0A">
            <w:pPr>
              <w:numPr>
                <w:ilvl w:val="0"/>
                <w:numId w:val="49"/>
              </w:numPr>
              <w:tabs>
                <w:tab w:val="clear" w:pos="720"/>
                <w:tab w:val="num" w:pos="405"/>
              </w:tabs>
              <w:ind w:left="405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Yes/No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questions: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-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Auxiliary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</w:t>
            </w:r>
            <w:r w:rsidRPr="00CC1B0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‘do’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(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trợ động từ loại </w:t>
            </w:r>
            <w:r w:rsidRPr="00CC1B0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‘do’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) +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 +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V(inf)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+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O?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br/>
              <w:t xml:space="preserve">                                -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To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be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+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 xml:space="preserve"> + 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Noun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  <w:cs/>
                <w:lang w:bidi="mr-IN"/>
              </w:rPr>
              <w:t>/</w:t>
            </w:r>
            <w:r w:rsidRPr="00CC1B0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Adjective?</w:t>
            </w:r>
          </w:p>
          <w:p w14:paraId="1E42C2C7" w14:textId="0A2A5A41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CA5A6A">
              <w:rPr>
                <w:rFonts w:ascii="Arial" w:hAnsi="Arial" w:cs="Arial"/>
                <w:b/>
                <w:i/>
                <w:sz w:val="18"/>
                <w:szCs w:val="18"/>
              </w:rPr>
              <w:t>DO YOU LIKE SPORTS?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572C6FDB" w14:textId="109D7EC7" w:rsidR="00CA5A6A" w:rsidRPr="00332C29" w:rsidRDefault="00CA5A6A" w:rsidP="00CA5A6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32C29">
              <w:rPr>
                <w:rFonts w:ascii="Arial" w:hAnsi="Arial" w:cs="Arial"/>
                <w:b/>
                <w:i/>
                <w:sz w:val="18"/>
                <w:szCs w:val="18"/>
              </w:rPr>
              <w:t>+ Do you like sports?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Why/</w:t>
            </w:r>
            <w:r w:rsidR="00CC1B0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Why not?</w:t>
            </w:r>
          </w:p>
          <w:p w14:paraId="5ECBFA33" w14:textId="77777777" w:rsidR="00CA5A6A" w:rsidRPr="00332C29" w:rsidRDefault="00CA5A6A" w:rsidP="00CA5A6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32C29">
              <w:rPr>
                <w:rFonts w:ascii="Arial" w:hAnsi="Arial" w:cs="Arial"/>
                <w:b/>
                <w:i/>
                <w:sz w:val="18"/>
                <w:szCs w:val="18"/>
              </w:rPr>
              <w:t>+ What is your favorite kind of sports?</w:t>
            </w:r>
          </w:p>
          <w:p w14:paraId="524A67F8" w14:textId="6A5D660B" w:rsidR="00CA5A6A" w:rsidRDefault="00CA5A6A" w:rsidP="00CA5A6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32C29">
              <w:rPr>
                <w:rFonts w:ascii="Arial" w:hAnsi="Arial" w:cs="Arial"/>
                <w:b/>
                <w:i/>
                <w:sz w:val="18"/>
                <w:szCs w:val="18"/>
              </w:rPr>
              <w:t>+ Do you like soccer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/tennis/badminton/</w:t>
            </w:r>
            <w:r w:rsidR="00CC1B0A">
              <w:rPr>
                <w:rFonts w:ascii="Arial" w:hAnsi="Arial" w:cs="Arial"/>
                <w:b/>
                <w:i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0B836F16" w14:textId="77777777" w:rsidR="00CA5A6A" w:rsidRDefault="00CA5A6A" w:rsidP="00CA5A6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How often do you play …?</w:t>
            </w:r>
          </w:p>
          <w:p w14:paraId="4C49583D" w14:textId="77777777" w:rsidR="00CA5A6A" w:rsidRDefault="00CA5A6A" w:rsidP="00CA5A6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List 10 sports in English.</w:t>
            </w:r>
          </w:p>
          <w:p w14:paraId="34CAED4F" w14:textId="398749D6" w:rsidR="00CA5A6A" w:rsidRPr="00332C29" w:rsidRDefault="00CA5A6A" w:rsidP="00CA5A6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List some sporting events. (Olympic, SEA Games, </w:t>
            </w:r>
            <w:r w:rsidR="00CC1B0A">
              <w:rPr>
                <w:rFonts w:ascii="Arial" w:hAnsi="Arial" w:cs="Arial"/>
                <w:b/>
                <w:i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7A2191D0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/s/ and </w:t>
            </w:r>
            <w:r w:rsidR="005A33E7" w:rsidRPr="009B6295">
              <w:rPr>
                <w:rFonts w:ascii="Arial" w:eastAsiaTheme="minorEastAsia" w:hAnsi="Arial" w:cs="Arial"/>
                <w:color w:val="000000" w:themeColor="text1"/>
                <w:kern w:val="24"/>
              </w:rPr>
              <w:t>/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>ʃ/</w:t>
            </w:r>
            <w:r w:rsidR="005A33E7" w:rsidRPr="009B629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  <w:bookmarkStart w:id="0" w:name="_GoBack"/>
            <w:bookmarkEnd w:id="0"/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31BFB215" w:rsidR="008059BF" w:rsidRPr="005A33E7" w:rsidRDefault="00CA5A6A" w:rsidP="00F538A2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524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5b35fa151ce6851333bcb2a8/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294E0" w14:textId="77777777" w:rsidR="00E75372" w:rsidRDefault="00E75372" w:rsidP="006916D4">
      <w:r>
        <w:separator/>
      </w:r>
    </w:p>
  </w:endnote>
  <w:endnote w:type="continuationSeparator" w:id="0">
    <w:p w14:paraId="2CB50269" w14:textId="77777777" w:rsidR="00E75372" w:rsidRDefault="00E75372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47A11" w14:textId="77777777" w:rsidR="00E75372" w:rsidRDefault="00E75372" w:rsidP="006916D4">
      <w:r>
        <w:separator/>
      </w:r>
    </w:p>
  </w:footnote>
  <w:footnote w:type="continuationSeparator" w:id="0">
    <w:p w14:paraId="797D2005" w14:textId="77777777" w:rsidR="00E75372" w:rsidRDefault="00E75372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B6EDF"/>
    <w:multiLevelType w:val="hybridMultilevel"/>
    <w:tmpl w:val="7DE67970"/>
    <w:lvl w:ilvl="0" w:tplc="276E2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20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E0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82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3A9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E0D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6B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48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E2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33AE6"/>
    <w:multiLevelType w:val="hybridMultilevel"/>
    <w:tmpl w:val="810C3DDE"/>
    <w:lvl w:ilvl="0" w:tplc="BACE0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68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27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2B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41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6A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25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27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C4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ECE68F0"/>
    <w:multiLevelType w:val="hybridMultilevel"/>
    <w:tmpl w:val="FED6EE46"/>
    <w:lvl w:ilvl="0" w:tplc="A9A6F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8A1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1A5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EE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22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3C1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09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EE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CA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A0A54"/>
    <w:multiLevelType w:val="hybridMultilevel"/>
    <w:tmpl w:val="723A89A2"/>
    <w:lvl w:ilvl="0" w:tplc="35381E8E">
      <w:numFmt w:val="bullet"/>
      <w:lvlText w:val="-"/>
      <w:lvlJc w:val="left"/>
      <w:pPr>
        <w:ind w:left="420" w:hanging="360"/>
      </w:pPr>
      <w:rPr>
        <w:rFonts w:ascii="Verdana" w:eastAsiaTheme="minorHAnsi" w:hAnsi="Verdana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7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7"/>
  </w:num>
  <w:num w:numId="3">
    <w:abstractNumId w:val="8"/>
  </w:num>
  <w:num w:numId="4">
    <w:abstractNumId w:val="44"/>
  </w:num>
  <w:num w:numId="5">
    <w:abstractNumId w:val="41"/>
  </w:num>
  <w:num w:numId="6">
    <w:abstractNumId w:val="21"/>
  </w:num>
  <w:num w:numId="7">
    <w:abstractNumId w:val="48"/>
  </w:num>
  <w:num w:numId="8">
    <w:abstractNumId w:val="14"/>
  </w:num>
  <w:num w:numId="9">
    <w:abstractNumId w:val="47"/>
  </w:num>
  <w:num w:numId="10">
    <w:abstractNumId w:val="2"/>
  </w:num>
  <w:num w:numId="11">
    <w:abstractNumId w:val="22"/>
  </w:num>
  <w:num w:numId="12">
    <w:abstractNumId w:val="18"/>
  </w:num>
  <w:num w:numId="13">
    <w:abstractNumId w:val="15"/>
  </w:num>
  <w:num w:numId="14">
    <w:abstractNumId w:val="13"/>
  </w:num>
  <w:num w:numId="15">
    <w:abstractNumId w:val="45"/>
  </w:num>
  <w:num w:numId="16">
    <w:abstractNumId w:val="31"/>
  </w:num>
  <w:num w:numId="17">
    <w:abstractNumId w:val="38"/>
  </w:num>
  <w:num w:numId="18">
    <w:abstractNumId w:val="42"/>
  </w:num>
  <w:num w:numId="19">
    <w:abstractNumId w:val="10"/>
  </w:num>
  <w:num w:numId="20">
    <w:abstractNumId w:val="29"/>
  </w:num>
  <w:num w:numId="21">
    <w:abstractNumId w:val="34"/>
  </w:num>
  <w:num w:numId="22">
    <w:abstractNumId w:val="1"/>
  </w:num>
  <w:num w:numId="23">
    <w:abstractNumId w:val="17"/>
  </w:num>
  <w:num w:numId="24">
    <w:abstractNumId w:val="7"/>
  </w:num>
  <w:num w:numId="25">
    <w:abstractNumId w:val="28"/>
  </w:num>
  <w:num w:numId="26">
    <w:abstractNumId w:val="27"/>
  </w:num>
  <w:num w:numId="27">
    <w:abstractNumId w:val="40"/>
  </w:num>
  <w:num w:numId="28">
    <w:abstractNumId w:val="39"/>
  </w:num>
  <w:num w:numId="29">
    <w:abstractNumId w:val="6"/>
  </w:num>
  <w:num w:numId="30">
    <w:abstractNumId w:val="20"/>
  </w:num>
  <w:num w:numId="31">
    <w:abstractNumId w:val="3"/>
  </w:num>
  <w:num w:numId="32">
    <w:abstractNumId w:val="19"/>
  </w:num>
  <w:num w:numId="33">
    <w:abstractNumId w:val="26"/>
  </w:num>
  <w:num w:numId="34">
    <w:abstractNumId w:val="24"/>
  </w:num>
  <w:num w:numId="35">
    <w:abstractNumId w:val="9"/>
  </w:num>
  <w:num w:numId="36">
    <w:abstractNumId w:val="12"/>
  </w:num>
  <w:num w:numId="37">
    <w:abstractNumId w:val="36"/>
  </w:num>
  <w:num w:numId="38">
    <w:abstractNumId w:val="43"/>
  </w:num>
  <w:num w:numId="39">
    <w:abstractNumId w:val="33"/>
  </w:num>
  <w:num w:numId="40">
    <w:abstractNumId w:val="5"/>
  </w:num>
  <w:num w:numId="41">
    <w:abstractNumId w:val="11"/>
  </w:num>
  <w:num w:numId="42">
    <w:abstractNumId w:val="30"/>
  </w:num>
  <w:num w:numId="43">
    <w:abstractNumId w:val="35"/>
  </w:num>
  <w:num w:numId="44">
    <w:abstractNumId w:val="16"/>
  </w:num>
  <w:num w:numId="45">
    <w:abstractNumId w:val="0"/>
  </w:num>
  <w:num w:numId="46">
    <w:abstractNumId w:val="46"/>
  </w:num>
  <w:num w:numId="47">
    <w:abstractNumId w:val="25"/>
  </w:num>
  <w:num w:numId="48">
    <w:abstractNumId w:val="4"/>
  </w:num>
  <w:num w:numId="49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4026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03D1"/>
    <w:rsid w:val="001418C7"/>
    <w:rsid w:val="00145360"/>
    <w:rsid w:val="001476A3"/>
    <w:rsid w:val="00150F00"/>
    <w:rsid w:val="001515D7"/>
    <w:rsid w:val="00153280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9AF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557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3E7"/>
    <w:rsid w:val="005A3A4C"/>
    <w:rsid w:val="005A56DC"/>
    <w:rsid w:val="005A68FB"/>
    <w:rsid w:val="005A77C5"/>
    <w:rsid w:val="005A7B89"/>
    <w:rsid w:val="005B057A"/>
    <w:rsid w:val="005B0FF9"/>
    <w:rsid w:val="005B1EA9"/>
    <w:rsid w:val="005B1F3B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7BD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0F43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367D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4DD9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5A6A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1B0A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103E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464C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372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12E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8A2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F5AE2-BAB2-42DC-9525-90C7239B9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32</cp:revision>
  <dcterms:created xsi:type="dcterms:W3CDTF">2017-04-24T01:44:00Z</dcterms:created>
  <dcterms:modified xsi:type="dcterms:W3CDTF">2018-11-02T03:34:00Z</dcterms:modified>
</cp:coreProperties>
</file>