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0303F" w14:textId="77777777" w:rsidR="00175D95" w:rsidRPr="001F57BE" w:rsidRDefault="000E56D6" w:rsidP="00175D95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1F57BE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175D95" w:rsidRPr="001F57BE">
        <w:rPr>
          <w:rFonts w:ascii="Arial" w:hAnsi="Arial" w:cs="Arial"/>
          <w:b/>
          <w:bCs/>
          <w:color w:val="B78543"/>
          <w:sz w:val="28"/>
        </w:rPr>
        <w:t>ASKING A COLLEAGUE</w:t>
      </w:r>
      <w:r w:rsidR="00175D95" w:rsidRPr="001F57BE">
        <w:rPr>
          <w:rFonts w:ascii="Arial" w:hAnsi="Arial" w:cs="Arial"/>
          <w:b/>
          <w:bCs/>
          <w:color w:val="B78543"/>
          <w:sz w:val="28"/>
          <w:lang w:val="en-US"/>
        </w:rPr>
        <w:t xml:space="preserve"> </w:t>
      </w:r>
      <w:r w:rsidR="00175D95" w:rsidRPr="001F57BE">
        <w:rPr>
          <w:rFonts w:ascii="Arial" w:hAnsi="Arial" w:cs="Arial"/>
          <w:b/>
          <w:bCs/>
          <w:color w:val="B78543"/>
          <w:sz w:val="28"/>
        </w:rPr>
        <w:t>HOW TO USE A DEVICE</w:t>
      </w:r>
    </w:p>
    <w:p w14:paraId="645A7DD4" w14:textId="7049020A" w:rsidR="00440B60" w:rsidRPr="001F57BE" w:rsidRDefault="00651EB2" w:rsidP="000E56D6">
      <w:pPr>
        <w:jc w:val="center"/>
        <w:rPr>
          <w:rFonts w:ascii="Arial" w:hAnsi="Arial" w:cs="Arial"/>
          <w:b/>
          <w:i/>
          <w:color w:val="B78543"/>
          <w:sz w:val="20"/>
          <w:szCs w:val="24"/>
          <w:lang w:val="en-US"/>
        </w:rPr>
      </w:pPr>
      <w:r w:rsidRPr="001F57BE">
        <w:rPr>
          <w:rFonts w:ascii="Arial" w:hAnsi="Arial" w:cs="Arial"/>
          <w:b/>
          <w:i/>
          <w:color w:val="B78543"/>
          <w:sz w:val="20"/>
          <w:szCs w:val="24"/>
          <w:lang w:val="en-US"/>
        </w:rPr>
        <w:t>Note</w:t>
      </w:r>
      <w:r w:rsidR="00440B60" w:rsidRPr="001F57BE">
        <w:rPr>
          <w:rFonts w:ascii="Arial" w:hAnsi="Arial" w:cs="Arial"/>
          <w:b/>
          <w:i/>
          <w:color w:val="B78543"/>
          <w:sz w:val="20"/>
          <w:szCs w:val="24"/>
          <w:lang w:val="en-US"/>
        </w:rPr>
        <w:t>s</w:t>
      </w:r>
      <w:r w:rsidRPr="001F57BE">
        <w:rPr>
          <w:rFonts w:ascii="Arial" w:hAnsi="Arial" w:cs="Arial"/>
          <w:b/>
          <w:i/>
          <w:color w:val="B78543"/>
          <w:sz w:val="20"/>
          <w:szCs w:val="24"/>
          <w:lang w:val="en-US"/>
        </w:rPr>
        <w:t>:</w:t>
      </w:r>
    </w:p>
    <w:p w14:paraId="7E9A0A79" w14:textId="77777777" w:rsidR="00440B60" w:rsidRPr="001F57BE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1F57BE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1F57BE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1F57BE">
        <w:rPr>
          <w:rFonts w:ascii="Arial" w:hAnsi="Arial" w:cs="Arial"/>
          <w:sz w:val="20"/>
          <w:szCs w:val="24"/>
          <w:lang w:val="en-US"/>
        </w:rPr>
        <w:t>s</w:t>
      </w:r>
      <w:r w:rsidR="00D13C4C" w:rsidRPr="001F57BE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1F57BE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1F57BE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1F57BE">
        <w:rPr>
          <w:rFonts w:ascii="Arial" w:hAnsi="Arial" w:cs="Arial"/>
          <w:sz w:val="20"/>
          <w:szCs w:val="24"/>
          <w:lang w:val="en-US"/>
        </w:rPr>
        <w:t>s</w:t>
      </w:r>
      <w:r w:rsidR="004A2253" w:rsidRPr="001F57BE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690C9B3" w14:textId="2BC4E1B5" w:rsidR="00BB0317" w:rsidRPr="001F57BE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1F57BE" w14:paraId="25CA299D" w14:textId="77777777" w:rsidTr="001F57BE">
        <w:tc>
          <w:tcPr>
            <w:tcW w:w="1705" w:type="dxa"/>
            <w:vMerge w:val="restart"/>
            <w:shd w:val="clear" w:color="auto" w:fill="081738"/>
            <w:vAlign w:val="center"/>
          </w:tcPr>
          <w:p w14:paraId="2B96E113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sz w:val="20"/>
              </w:rPr>
              <w:br w:type="page"/>
            </w:r>
            <w:r w:rsidRPr="001F57BE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64551EB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64912B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921EE91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1F57BE" w14:paraId="28066C39" w14:textId="77777777" w:rsidTr="001F57BE">
        <w:tc>
          <w:tcPr>
            <w:tcW w:w="1705" w:type="dxa"/>
            <w:vMerge/>
            <w:shd w:val="clear" w:color="auto" w:fill="081738"/>
            <w:vAlign w:val="center"/>
          </w:tcPr>
          <w:p w14:paraId="57AB261A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BE1AAE1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7B65681B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7C57C300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4DE0C61E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1F57BE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431D5520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7577980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51DD0B46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1F57BE" w14:paraId="4CB773A9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1972A0D9" w14:textId="77777777" w:rsidR="008A172E" w:rsidRPr="001F57BE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5D916C03" w14:textId="77777777" w:rsidR="008A172E" w:rsidRPr="001F57BE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1F57BE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2EE99E5C" w14:textId="3F5DE699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1F57B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536CFF25" w14:textId="77777777" w:rsidR="00E978EA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13898BD1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Before we start the lesson, I would like to introduce </w:t>
            </w:r>
            <w:proofErr w:type="gramStart"/>
            <w:r w:rsidRPr="001F57BE">
              <w:rPr>
                <w:rFonts w:ascii="Arial" w:eastAsia="Calibri" w:hAnsi="Arial" w:cs="Arial"/>
                <w:i/>
                <w:sz w:val="18"/>
              </w:rPr>
              <w:t>myself</w:t>
            </w:r>
            <w:r w:rsidR="00C520CC" w:rsidRPr="001F57BE">
              <w:rPr>
                <w:rFonts w:ascii="Arial" w:eastAsia="Calibri" w:hAnsi="Arial" w:cs="Arial"/>
                <w:i/>
                <w:sz w:val="18"/>
              </w:rPr>
              <w:t>..</w:t>
            </w:r>
            <w:proofErr w:type="gramEnd"/>
          </w:p>
          <w:p w14:paraId="1C6F1E55" w14:textId="77777777" w:rsidR="003760AF" w:rsidRDefault="003760AF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7851279" w14:textId="13D9ED01" w:rsidR="003760AF" w:rsidRPr="001F57BE" w:rsidRDefault="003760AF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Chào anh chị, em là </w:t>
            </w:r>
            <w:r w:rsidRPr="00647F95">
              <w:rPr>
                <w:rFonts w:ascii="Times New Roman" w:hAnsi="Times New Roman" w:cs="Times New Roman"/>
                <w:color w:val="FF0000"/>
                <w:sz w:val="40"/>
              </w:rPr>
              <w:t>Thảo</w:t>
            </w: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, trợ giảng của lớp mình ngày hôm nay. Trong buổi học nếu mọi người có câu hỏi gì có thể hỏi em ạ. Em sẽ cố gắng giải đáp.</w:t>
            </w:r>
          </w:p>
        </w:tc>
        <w:tc>
          <w:tcPr>
            <w:tcW w:w="1148" w:type="dxa"/>
            <w:vAlign w:val="center"/>
          </w:tcPr>
          <w:p w14:paraId="6722723D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F857689" w14:textId="77777777" w:rsidR="008A172E" w:rsidRPr="001F57B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E214096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1F57BE" w14:paraId="5C56D734" w14:textId="77777777" w:rsidTr="00FE3623">
        <w:tc>
          <w:tcPr>
            <w:tcW w:w="1705" w:type="dxa"/>
            <w:vMerge/>
            <w:vAlign w:val="center"/>
          </w:tcPr>
          <w:p w14:paraId="34DD0AF0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EF96C49" w14:textId="02246A1D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1BBF0DA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1F57BE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0213CE37" w14:textId="150CE1C4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  <w:lang w:val="vi-VN"/>
              </w:rPr>
              <w:t xml:space="preserve">- Our lesson today will be about </w:t>
            </w: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  <w:lang w:val="vi-VN"/>
              </w:rPr>
              <w:t>“</w:t>
            </w:r>
            <w:r w:rsidR="00175D95" w:rsidRPr="001F57BE"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18"/>
              </w:rPr>
              <w:t>Asking a colleague how to use a device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>”</w:t>
            </w:r>
          </w:p>
          <w:p w14:paraId="44F6E86A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1F57BE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  <w:p w14:paraId="402095CC" w14:textId="77777777" w:rsidR="00B87FDC" w:rsidRDefault="00B87FD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3D1F8681" w14:textId="77777777" w:rsidR="00B87FDC" w:rsidRPr="001928E9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Hi teacher. I’m a teaching assistant for this class today. If you need any help, please let me know.</w:t>
            </w:r>
          </w:p>
          <w:p w14:paraId="7D77E311" w14:textId="77777777" w:rsidR="00B87FDC" w:rsidRPr="001928E9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7B4F0C11" w14:textId="77777777" w:rsidR="00B87FDC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Thầy/cô giáo của lớp mình ngày hôm nay là…</w:t>
            </w:r>
          </w:p>
          <w:p w14:paraId="228EE2FC" w14:textId="77777777" w:rsidR="00B87FDC" w:rsidRPr="001928E9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4CDAC07D" w14:textId="40F4E463" w:rsidR="00B87FDC" w:rsidRPr="00772473" w:rsidRDefault="00B87FDC" w:rsidP="00B87FDC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Ngữ cảnh của bài học hôm nay là: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“</w:t>
            </w:r>
            <w:r w:rsidR="00772473">
              <w:rPr>
                <w:rFonts w:ascii="Times New Roman" w:hAnsi="Times New Roman" w:cs="Times New Roman"/>
                <w:color w:val="FF0000"/>
                <w:sz w:val="24"/>
              </w:rPr>
              <w:t>Nói</w:t>
            </w:r>
            <w:r w:rsidR="00772473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về sự kiện thể thao”</w:t>
            </w:r>
          </w:p>
        </w:tc>
        <w:tc>
          <w:tcPr>
            <w:tcW w:w="1148" w:type="dxa"/>
            <w:vAlign w:val="center"/>
          </w:tcPr>
          <w:p w14:paraId="7F175134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C9327E9" w14:textId="77777777" w:rsidR="008A172E" w:rsidRPr="001F57B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46EDE66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1F57BE" w14:paraId="5355C3BC" w14:textId="77777777" w:rsidTr="00175D95">
        <w:trPr>
          <w:trHeight w:val="1037"/>
        </w:trPr>
        <w:tc>
          <w:tcPr>
            <w:tcW w:w="1705" w:type="dxa"/>
            <w:vAlign w:val="center"/>
          </w:tcPr>
          <w:p w14:paraId="0A8AD251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0AB31A89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0DBA96" w14:textId="701F8101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6DBBC489" w14:textId="669ABC00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1F57BE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73C799FF" w14:textId="6C2E6309" w:rsidR="008A172E" w:rsidRPr="001F57BE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1F57BE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4B6BB7AF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1F57BE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36C1F067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…</w:t>
            </w:r>
          </w:p>
          <w:p w14:paraId="64DF1CAE" w14:textId="77777777" w:rsidR="00B87FDC" w:rsidRDefault="00B87FD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5E5C27E2" w14:textId="77777777" w:rsidR="00B87FDC" w:rsidRPr="001928E9" w:rsidRDefault="00B87FDC" w:rsidP="00B87FDC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b/>
                <w:color w:val="FF0000"/>
                <w:sz w:val="24"/>
              </w:rPr>
              <w:t>SAU BUỔI HỌC NGÀY HÔM NAY, ANH CHỊ SẼ:</w:t>
            </w:r>
          </w:p>
          <w:p w14:paraId="1072FFCB" w14:textId="2E110A99" w:rsidR="00B87FDC" w:rsidRPr="0076419C" w:rsidRDefault="00B87FDC" w:rsidP="00B87FDC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76419C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CÓ THỂ </w:t>
            </w:r>
            <w:r w:rsidR="00575EB2">
              <w:rPr>
                <w:rFonts w:ascii="Times New Roman" w:hAnsi="Times New Roman" w:cs="Times New Roman"/>
                <w:b/>
                <w:color w:val="FF0000"/>
                <w:sz w:val="24"/>
              </w:rPr>
              <w:t>HỎI ĐỒNG NGHIỆP LÀM SAO CÓ THỂ SỬ DỤNG THIẾT BỊ</w:t>
            </w:r>
            <w:r w:rsidR="00E57325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NÀO ĐÓ</w:t>
            </w:r>
          </w:p>
          <w:p w14:paraId="26CBB76F" w14:textId="3C81A1FA" w:rsidR="00B87FDC" w:rsidRPr="00C63E88" w:rsidRDefault="00B87FDC" w:rsidP="00772473">
            <w:pPr>
              <w:pStyle w:val="NormalWeb"/>
              <w:shd w:val="clear" w:color="auto" w:fill="EFEFEF"/>
            </w:pPr>
            <w:r w:rsidRPr="001928E9">
              <w:rPr>
                <w:rFonts w:ascii="Times New Roman" w:hAnsi="Times New Roman"/>
                <w:b/>
                <w:color w:val="FF0000"/>
              </w:rPr>
              <w:t xml:space="preserve">- BIẾT CÁCH PHÁT ÂM ĐÚNG CÁC ÂM </w:t>
            </w:r>
            <w:r w:rsidR="00C63E88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772473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772473">
              <w:rPr>
                <w:rFonts w:ascii="Arial" w:hAnsi="Arial" w:cs="Arial"/>
                <w:sz w:val="28"/>
                <w:szCs w:val="28"/>
              </w:rPr>
              <w:t xml:space="preserve">/ɪ/ and /i:/ </w:t>
            </w:r>
          </w:p>
          <w:p w14:paraId="7048E900" w14:textId="77777777" w:rsidR="00B87FDC" w:rsidRPr="001928E9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- </w:t>
            </w:r>
            <w:r w:rsidRPr="001928E9">
              <w:rPr>
                <w:rFonts w:ascii="Times New Roman" w:hAnsi="Times New Roman" w:cs="Times New Roman"/>
                <w:b/>
                <w:color w:val="FF0000"/>
                <w:sz w:val="24"/>
              </w:rPr>
              <w:t>HỌC THÊM CÁC TỪ MỚI LIÊN QUAN ĐẾN NGỮ CẢNH</w:t>
            </w:r>
          </w:p>
          <w:p w14:paraId="7E728BB6" w14:textId="49308159" w:rsidR="00B87FDC" w:rsidRPr="001F57BE" w:rsidRDefault="00B87FD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B66CED7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219BC31" w14:textId="77777777" w:rsidR="008A172E" w:rsidRPr="001F57B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554C1D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1F57BE" w14:paraId="17D0CB75" w14:textId="77777777" w:rsidTr="00FE3623">
        <w:tc>
          <w:tcPr>
            <w:tcW w:w="1705" w:type="dxa"/>
            <w:vAlign w:val="center"/>
          </w:tcPr>
          <w:p w14:paraId="1C42F3EB" w14:textId="77777777" w:rsidR="006A6858" w:rsidRPr="001F57BE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4F943212" w14:textId="77777777" w:rsidR="00770DBB" w:rsidRPr="001F57BE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1F57BE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51C31F" w14:textId="4D534915" w:rsidR="008A172E" w:rsidRPr="001F57BE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2B722EC" w14:textId="644D3602" w:rsidR="008A172E" w:rsidRPr="001F57BE" w:rsidRDefault="000E56D6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Get</w:t>
            </w:r>
            <w:r w:rsidR="004A7CBE" w:rsidRPr="001F57BE">
              <w:rPr>
                <w:rFonts w:ascii="Arial" w:eastAsia="Calibri" w:hAnsi="Arial" w:cs="Arial"/>
                <w:sz w:val="18"/>
                <w:szCs w:val="18"/>
              </w:rPr>
              <w:t xml:space="preserve"> students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C3AD72" w14:textId="453D0BC2" w:rsidR="00CE3CCB" w:rsidRPr="001F57BE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1F57BE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1F57BE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1F57BE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512B17" w:rsidRPr="001F57B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F57BE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1F57BE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1F57BE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1F57BE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BE1ECF8" w14:textId="3541EAA7" w:rsidR="00CE3CCB" w:rsidRPr="001F57BE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54CB7FE" w14:textId="77777777" w:rsidR="005B6384" w:rsidRPr="001F57BE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588EDCFF" w14:textId="0DC9CD15" w:rsidR="00145DCA" w:rsidRPr="00145DCA" w:rsidRDefault="00AC7D67" w:rsidP="00145DCA">
            <w:pPr>
              <w:pStyle w:val="ListParagraph"/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18"/>
              </w:rPr>
              <w:t>What type</w:t>
            </w:r>
            <w:r w:rsidR="00145DCA" w:rsidRPr="00145DCA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of equipment do you like using in your office?</w:t>
            </w:r>
          </w:p>
          <w:p w14:paraId="1435A0B3" w14:textId="77777777" w:rsidR="00145DCA" w:rsidRPr="00145DCA" w:rsidRDefault="00145DCA" w:rsidP="00145DCA">
            <w:pPr>
              <w:pStyle w:val="ListParagraph"/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145DCA">
              <w:rPr>
                <w:rFonts w:ascii="Arial" w:eastAsia="Calibri" w:hAnsi="Arial" w:cs="Arial"/>
                <w:b/>
                <w:bCs/>
                <w:i/>
                <w:sz w:val="18"/>
              </w:rPr>
              <w:t>What would you do if you didn’t know how to use a device?</w:t>
            </w:r>
          </w:p>
          <w:p w14:paraId="5EC78D2B" w14:textId="77777777" w:rsidR="00175D95" w:rsidRPr="001F57BE" w:rsidRDefault="00175D95" w:rsidP="00175D95">
            <w:pPr>
              <w:pStyle w:val="ListParagraph"/>
              <w:ind w:left="1080"/>
              <w:rPr>
                <w:rFonts w:ascii="Arial" w:eastAsia="Calibri" w:hAnsi="Arial" w:cs="Arial"/>
                <w:b/>
                <w:i/>
                <w:sz w:val="18"/>
                <w:highlight w:val="yellow"/>
              </w:rPr>
            </w:pPr>
          </w:p>
          <w:p w14:paraId="287FA295" w14:textId="77777777" w:rsidR="00175D95" w:rsidRPr="001F57BE" w:rsidRDefault="00175D95" w:rsidP="00175D95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*Teacher can ask some extra questions below: </w:t>
            </w:r>
          </w:p>
          <w:p w14:paraId="09DA638D" w14:textId="1A29CE19" w:rsidR="00145DCA" w:rsidRPr="00145DCA" w:rsidRDefault="00175D95" w:rsidP="00145DCA">
            <w:pPr>
              <w:jc w:val="left"/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145DCA">
              <w:rPr>
                <w:rFonts w:ascii="Arial" w:eastAsia="Calibri" w:hAnsi="Arial" w:cs="Arial"/>
                <w:b/>
                <w:i/>
                <w:sz w:val="18"/>
              </w:rPr>
              <w:t xml:space="preserve">3. </w:t>
            </w:r>
            <w:r w:rsidR="00145DCA" w:rsidRPr="00145DCA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Do you know how to use all the equipment in your office? </w:t>
            </w:r>
          </w:p>
          <w:p w14:paraId="7626416B" w14:textId="34A89404" w:rsidR="00145DCA" w:rsidRPr="00145DCA" w:rsidRDefault="00175D95" w:rsidP="00145DCA">
            <w:p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145DCA">
              <w:rPr>
                <w:rFonts w:ascii="Arial" w:eastAsia="Calibri" w:hAnsi="Arial" w:cs="Arial"/>
                <w:b/>
                <w:i/>
                <w:sz w:val="18"/>
              </w:rPr>
              <w:t xml:space="preserve">4. </w:t>
            </w:r>
            <w:r w:rsidR="00145DCA" w:rsidRPr="00145DCA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Have you ever asked a colleague to show you how to use a device?</w:t>
            </w:r>
          </w:p>
          <w:p w14:paraId="67D248E6" w14:textId="77777777" w:rsidR="009E4BAE" w:rsidRDefault="009E4BAE" w:rsidP="00175D95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7D6C7FA9" w14:textId="77777777" w:rsidR="00E57325" w:rsidRDefault="00E57325" w:rsidP="00175D95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04B37FD" w14:textId="318C2B64" w:rsidR="00A72648" w:rsidRPr="00772473" w:rsidRDefault="00772473" w:rsidP="00772473">
            <w:pPr>
              <w:pStyle w:val="ListParagraph"/>
              <w:numPr>
                <w:ilvl w:val="0"/>
                <w:numId w:val="44"/>
              </w:numPr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Arial" w:eastAsia="Calibri" w:hAnsi="Arial" w:cs="Arial"/>
                <w:i/>
                <w:sz w:val="18"/>
              </w:rPr>
              <w:t>Bạn</w:t>
            </w:r>
            <w:r>
              <w:rPr>
                <w:rFonts w:ascii="Arial" w:eastAsia="Calibri" w:hAnsi="Arial" w:cs="Arial"/>
                <w:i/>
                <w:sz w:val="18"/>
                <w:lang w:val="vi-VN"/>
              </w:rPr>
              <w:t xml:space="preserve"> có thể kể tên một vài sự kiện thể thao</w:t>
            </w:r>
          </w:p>
          <w:p w14:paraId="69695EFC" w14:textId="72F7C3DA" w:rsidR="00772473" w:rsidRPr="00772473" w:rsidRDefault="00772473" w:rsidP="00772473">
            <w:pPr>
              <w:pStyle w:val="ListParagraph"/>
              <w:numPr>
                <w:ilvl w:val="0"/>
                <w:numId w:val="44"/>
              </w:numPr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Arial" w:eastAsia="Calibri" w:hAnsi="Arial" w:cs="Arial"/>
                <w:i/>
                <w:sz w:val="18"/>
              </w:rPr>
              <w:t>Sự</w:t>
            </w:r>
            <w:r>
              <w:rPr>
                <w:rFonts w:ascii="Arial" w:eastAsia="Calibri" w:hAnsi="Arial" w:cs="Arial"/>
                <w:i/>
                <w:sz w:val="18"/>
                <w:lang w:val="vi-VN"/>
              </w:rPr>
              <w:t xml:space="preserve"> kiện nào bạn thích nhất. Tại sao</w:t>
            </w:r>
          </w:p>
          <w:p w14:paraId="49E0FB50" w14:textId="49B91943" w:rsidR="00A72648" w:rsidRPr="00A72648" w:rsidRDefault="00A72648" w:rsidP="00A72648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71609B9" w14:textId="7CC1E9AF" w:rsidR="008A172E" w:rsidRPr="001F57BE" w:rsidRDefault="00FA17A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lastRenderedPageBreak/>
              <w:t>1 minute 3</w:t>
            </w:r>
            <w:r w:rsidR="00770DBB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037FDA00" w14:textId="5788C408" w:rsidR="008A172E" w:rsidRPr="001F57BE" w:rsidRDefault="00DC3FEB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sz w:val="18"/>
              </w:rPr>
              <w:t>A</w:t>
            </w:r>
            <w:r w:rsidR="004A7CBE" w:rsidRPr="001F57BE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1F57BE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5ADAD2AB" w14:textId="25B95DD1" w:rsidR="008A172E" w:rsidRPr="001F57BE" w:rsidRDefault="000F2C8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25 seconds/ student = 2 minutes 30 seconds</w:t>
            </w:r>
          </w:p>
        </w:tc>
      </w:tr>
      <w:tr w:rsidR="008A172E" w:rsidRPr="001F57BE" w14:paraId="75A573A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19F91B" w14:textId="4604811D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3F766417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BEA93AF" w14:textId="595DBE51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Warm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3130656F" w14:textId="77777777" w:rsidR="004B5318" w:rsidRPr="001F57BE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1F57B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70AD9303" w14:textId="77777777" w:rsidR="00514781" w:rsidRPr="001F57BE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1F57B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28B02A65" w14:textId="66212E56" w:rsidR="002439F3" w:rsidRPr="001F57BE" w:rsidRDefault="002439F3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9571AB8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6DA8B6E5" w14:textId="7AC2BEB9" w:rsidR="007529A2" w:rsidRPr="001F57BE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  <w:r w:rsidR="00512B17" w:rsidRPr="001F57BE">
              <w:rPr>
                <w:rFonts w:ascii="Arial" w:eastAsia="Calibri" w:hAnsi="Arial" w:cs="Arial"/>
                <w:i/>
                <w:sz w:val="18"/>
              </w:rPr>
              <w:t>.</w:t>
            </w:r>
          </w:p>
          <w:p w14:paraId="04736E40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1F57BE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1F57BE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  <w:p w14:paraId="0BEC5C09" w14:textId="77777777" w:rsidR="0080475C" w:rsidRDefault="0080475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059386FC" w14:textId="1345F5B8" w:rsidR="0080475C" w:rsidRPr="001928E9" w:rsidRDefault="0080475C" w:rsidP="0080475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Tiếp theo trong phần Free-talk, anh/chị sẽ vào vai và thực hành nói với một bạn cùng lớ</w:t>
            </w:r>
            <w:r w:rsidR="006205EE">
              <w:rPr>
                <w:rFonts w:ascii="Times New Roman" w:hAnsi="Times New Roman" w:cs="Times New Roman"/>
                <w:color w:val="FF0000"/>
                <w:sz w:val="24"/>
              </w:rPr>
              <w:t>p</w:t>
            </w: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  <w:p w14:paraId="07AE307E" w14:textId="3E26C4CE" w:rsidR="0080475C" w:rsidRPr="00772473" w:rsidRDefault="0080475C" w:rsidP="0080475C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Vai A: </w:t>
            </w:r>
            <w:r w:rsidR="00772473">
              <w:rPr>
                <w:rFonts w:ascii="Times New Roman" w:hAnsi="Times New Roman" w:cs="Times New Roman"/>
                <w:color w:val="FF0000"/>
                <w:sz w:val="24"/>
              </w:rPr>
              <w:t>Nói</w:t>
            </w:r>
            <w:r w:rsidR="00772473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với bạn bạn về sự kiện thể thao.</w:t>
            </w:r>
          </w:p>
          <w:p w14:paraId="4086F511" w14:textId="77777777" w:rsidR="0080475C" w:rsidRPr="001928E9" w:rsidRDefault="0080475C" w:rsidP="0080475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Vai B: Anh/chị sẽ đóng vai người 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bạn của A. Hãy nói chuyện với A.</w:t>
            </w:r>
          </w:p>
          <w:p w14:paraId="7C7D55EA" w14:textId="5B594D03" w:rsidR="0080475C" w:rsidRPr="001F57BE" w:rsidRDefault="0080475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6F55F368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F67D14B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1F57BE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5CD51578" w14:textId="77777777" w:rsidR="008A172E" w:rsidRPr="001F57BE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AA1EB3" w:rsidRPr="001F57BE" w14:paraId="68E0E15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25BBD3ED" w14:textId="77777777" w:rsidR="00DC3FEB" w:rsidRPr="001F57BE" w:rsidRDefault="00AA1EB3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74D22F25" w14:textId="5E4C8556" w:rsidR="00AA1EB3" w:rsidRPr="001F57BE" w:rsidRDefault="00DC3FEB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sz w:val="18"/>
                <w:szCs w:val="18"/>
              </w:rPr>
              <w:t>5</w:t>
            </w:r>
            <w:r w:rsidR="00AA1EB3"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Merge w:val="restart"/>
            <w:vAlign w:val="center"/>
          </w:tcPr>
          <w:p w14:paraId="3E678C23" w14:textId="64D82E8A" w:rsidR="00AA1EB3" w:rsidRPr="001F57BE" w:rsidRDefault="000E56D6" w:rsidP="000E56D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Let </w:t>
            </w:r>
            <w:r w:rsidR="00AA1EB3" w:rsidRPr="001F57BE">
              <w:rPr>
                <w:rFonts w:ascii="Arial" w:eastAsia="Calibri" w:hAnsi="Arial" w:cs="Arial"/>
                <w:sz w:val="18"/>
                <w:szCs w:val="18"/>
              </w:rPr>
              <w:t>s</w:t>
            </w:r>
            <w:r w:rsidR="00EC1EF6" w:rsidRPr="001F57BE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1F57BE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2577F18F" w14:textId="6ACF5A46" w:rsidR="004B5318" w:rsidRPr="001F57BE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1F57BE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1F57BE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14:paraId="5181DABD" w14:textId="54F6638E" w:rsidR="00AA1EB3" w:rsidRPr="001F57BE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>Depends on the number of students in the class, yo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7DB16A42" w14:textId="19FE9F95" w:rsidR="00AA1EB3" w:rsidRPr="001F57BE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I will read the conversation first and</w:t>
            </w:r>
            <w:r w:rsidR="00AA1EB3" w:rsidRPr="001F57BE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1F57BE">
              <w:rPr>
                <w:rFonts w:ascii="Arial" w:eastAsia="Calibri" w:hAnsi="Arial" w:cs="Arial"/>
                <w:i/>
                <w:sz w:val="18"/>
              </w:rPr>
              <w:t>uys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1F57BE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1A4671DF" w14:textId="77777777" w:rsidR="00AA1EB3" w:rsidRPr="001F57B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5A22B53E" w14:textId="37C56AAF" w:rsidR="00460DDD" w:rsidRPr="00C63E88" w:rsidRDefault="00C8497C" w:rsidP="00C8497C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Trong phần hội thoại, anh chị sẽ được học một số mẫu câu hữu ích để </w:t>
            </w:r>
            <w:r w:rsidR="00C63E88">
              <w:rPr>
                <w:rFonts w:ascii="Times New Roman" w:hAnsi="Times New Roman" w:cs="Times New Roman"/>
                <w:color w:val="FF0000"/>
                <w:sz w:val="24"/>
              </w:rPr>
              <w:t>nói</w:t>
            </w:r>
            <w:r w:rsidR="00C63E88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về chủ đề thăng chức trong công việc.</w:t>
            </w:r>
          </w:p>
          <w:p w14:paraId="47060A02" w14:textId="4F236E15" w:rsidR="00772473" w:rsidRDefault="00772473" w:rsidP="00772473">
            <w:pPr>
              <w:pStyle w:val="NormalWeb"/>
              <w:shd w:val="clear" w:color="auto" w:fill="A5A5A5"/>
            </w:pPr>
            <w:r>
              <w:rPr>
                <w:rFonts w:ascii="Arial,Bold" w:hAnsi="Arial,Bold"/>
                <w:sz w:val="32"/>
                <w:szCs w:val="32"/>
              </w:rPr>
              <w:t xml:space="preserve">I attended the Asia Cup final which was held in Dubai Stadium in 2018. </w:t>
            </w:r>
            <w:r w:rsidRPr="00772473">
              <w:rPr>
                <w:rFonts w:ascii="Arial,Bold" w:hAnsi="Arial,Bold"/>
                <w:sz w:val="32"/>
                <w:szCs w:val="32"/>
              </w:rPr>
              <w:t>Tôi đã tham dự trận chung kết Asian Cup được tổ chức tại sân vận động Dubai năm 2018.</w:t>
            </w:r>
          </w:p>
          <w:p w14:paraId="567EF9BB" w14:textId="3B47FD33" w:rsidR="00772473" w:rsidRDefault="00772473" w:rsidP="00772473">
            <w:pPr>
              <w:pStyle w:val="NormalWeb"/>
              <w:shd w:val="clear" w:color="auto" w:fill="7C7C7C"/>
            </w:pPr>
            <w:r>
              <w:rPr>
                <w:rFonts w:ascii="Arial,Bold" w:hAnsi="Arial,Bold"/>
                <w:sz w:val="32"/>
                <w:szCs w:val="32"/>
              </w:rPr>
              <w:t xml:space="preserve">who were the competitors? </w:t>
            </w:r>
            <w:r w:rsidRPr="00772473">
              <w:rPr>
                <w:rFonts w:ascii="Arial,Bold" w:hAnsi="Arial,Bold"/>
                <w:sz w:val="32"/>
                <w:szCs w:val="32"/>
              </w:rPr>
              <w:t>các đối thủ cạnh tranh là ai?</w:t>
            </w:r>
          </w:p>
          <w:p w14:paraId="5BDE5855" w14:textId="4F36501E" w:rsidR="00772473" w:rsidRPr="00772473" w:rsidRDefault="00772473" w:rsidP="00772473">
            <w:pPr>
              <w:pStyle w:val="NormalWeb"/>
              <w:shd w:val="clear" w:color="auto" w:fill="A5A5A5"/>
              <w:rPr>
                <w:lang w:val="vi-VN"/>
              </w:rPr>
            </w:pPr>
            <w:r>
              <w:rPr>
                <w:rFonts w:ascii="Arial,Bold" w:hAnsi="Arial,Bold"/>
                <w:sz w:val="32"/>
                <w:szCs w:val="32"/>
              </w:rPr>
              <w:t xml:space="preserve">It was a cricket tournament held every two </w:t>
            </w:r>
            <w:proofErr w:type="gramStart"/>
            <w:r>
              <w:rPr>
                <w:rFonts w:ascii="Arial,Bold" w:hAnsi="Arial,Bold"/>
                <w:sz w:val="32"/>
                <w:szCs w:val="32"/>
              </w:rPr>
              <w:t xml:space="preserve">years </w:t>
            </w:r>
            <w:r>
              <w:rPr>
                <w:rFonts w:ascii="Arial,Bold" w:hAnsi="Arial,Bold"/>
                <w:sz w:val="32"/>
                <w:szCs w:val="32"/>
                <w:lang w:val="vi-VN"/>
              </w:rPr>
              <w:t>.</w:t>
            </w:r>
            <w:proofErr w:type="gramEnd"/>
            <w:r>
              <w:t xml:space="preserve"> </w:t>
            </w:r>
            <w:r w:rsidRPr="00772473">
              <w:rPr>
                <w:rFonts w:ascii="Arial,Bold" w:hAnsi="Arial,Bold"/>
                <w:sz w:val="32"/>
                <w:szCs w:val="32"/>
                <w:lang w:val="vi-VN"/>
              </w:rPr>
              <w:t>Đó là một giải đấu cricket được tổ chức hai năm một lần</w:t>
            </w:r>
          </w:p>
          <w:p w14:paraId="323F1E1B" w14:textId="1DF5609A" w:rsidR="006F12D1" w:rsidRDefault="006F12D1" w:rsidP="00772473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4E301A45" w14:textId="77777777" w:rsidR="006F12D1" w:rsidRDefault="006F12D1" w:rsidP="00C8497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1B8B3049" w14:textId="77777777" w:rsidR="00AA1EB3" w:rsidRPr="001F57B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C823CE" w14:textId="77777777" w:rsidR="00AA1EB3" w:rsidRPr="001F57B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A127406" w14:textId="77777777" w:rsidR="00AA1EB3" w:rsidRPr="001F57BE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0F9CA05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9C7F25E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A9BDBD" w14:textId="77777777" w:rsidR="00AA1EB3" w:rsidRPr="001F57BE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AA1EB3" w:rsidRPr="001F57BE" w14:paraId="502EBA5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16318CD1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F3E8F9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93D5106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05A58B4" w14:textId="0B563008" w:rsidR="00C520CC" w:rsidRPr="001F57BE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Ok, I would like to invite some of you to practice the conversation with me. And the others</w:t>
            </w:r>
            <w:r w:rsidR="00681D28" w:rsidRPr="001F57BE">
              <w:rPr>
                <w:rFonts w:ascii="Arial" w:eastAsia="Calibri" w:hAnsi="Arial" w:cs="Arial"/>
                <w:i/>
                <w:sz w:val="18"/>
              </w:rPr>
              <w:t>,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6509BF3D" w14:textId="39AA6AA3" w:rsidR="00AA1EB3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1F57BE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59C9B9FE" w14:textId="2AF129C1" w:rsidR="00701704" w:rsidRDefault="00701704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7B88924B" w14:textId="77777777" w:rsidR="00772473" w:rsidRPr="00772473" w:rsidRDefault="00772473" w:rsidP="00C63E88">
            <w:pPr>
              <w:pStyle w:val="ListParagraph"/>
              <w:numPr>
                <w:ilvl w:val="0"/>
                <w:numId w:val="43"/>
              </w:numPr>
            </w:pPr>
            <w:r>
              <w:rPr>
                <w:lang w:val="vi-VN"/>
              </w:rPr>
              <w:t>Team : Đồng đội</w:t>
            </w:r>
          </w:p>
          <w:p w14:paraId="55E40D13" w14:textId="77777777" w:rsidR="00772473" w:rsidRPr="00772473" w:rsidRDefault="00772473" w:rsidP="00C63E88">
            <w:pPr>
              <w:pStyle w:val="ListParagraph"/>
              <w:numPr>
                <w:ilvl w:val="0"/>
                <w:numId w:val="43"/>
              </w:numPr>
            </w:pPr>
            <w:r>
              <w:rPr>
                <w:lang w:val="vi-VN"/>
              </w:rPr>
              <w:t>Favorite : ưu thích</w:t>
            </w:r>
          </w:p>
          <w:p w14:paraId="3B6F2A35" w14:textId="77777777" w:rsidR="00772473" w:rsidRPr="00772473" w:rsidRDefault="00772473" w:rsidP="00C63E88">
            <w:pPr>
              <w:pStyle w:val="ListParagraph"/>
              <w:numPr>
                <w:ilvl w:val="0"/>
                <w:numId w:val="43"/>
              </w:numPr>
            </w:pPr>
            <w:r>
              <w:rPr>
                <w:lang w:val="vi-VN"/>
              </w:rPr>
              <w:t>Leader : người lãnh đạo</w:t>
            </w:r>
          </w:p>
          <w:p w14:paraId="63172E7C" w14:textId="77777777" w:rsidR="00772473" w:rsidRPr="00772473" w:rsidRDefault="00772473" w:rsidP="00C63E88">
            <w:pPr>
              <w:pStyle w:val="ListParagraph"/>
              <w:numPr>
                <w:ilvl w:val="0"/>
                <w:numId w:val="43"/>
              </w:numPr>
            </w:pPr>
            <w:r>
              <w:rPr>
                <w:lang w:val="vi-VN"/>
              </w:rPr>
              <w:t>Sporting : thể thao</w:t>
            </w:r>
          </w:p>
          <w:p w14:paraId="149A9310" w14:textId="77777777" w:rsidR="00C63E88" w:rsidRPr="00772473" w:rsidRDefault="00C63E88" w:rsidP="00C63E88">
            <w:pPr>
              <w:pStyle w:val="ListParagraph"/>
              <w:numPr>
                <w:ilvl w:val="0"/>
                <w:numId w:val="43"/>
              </w:numPr>
            </w:pPr>
            <w:r>
              <w:rPr>
                <w:lang w:val="vi-VN"/>
              </w:rPr>
              <w:t xml:space="preserve"> </w:t>
            </w:r>
            <w:r w:rsidR="00772473">
              <w:rPr>
                <w:lang w:val="vi-VN"/>
              </w:rPr>
              <w:t>Event : sự kiện</w:t>
            </w:r>
          </w:p>
          <w:p w14:paraId="2FBC8B9B" w14:textId="77777777" w:rsidR="00772473" w:rsidRPr="00772473" w:rsidRDefault="00772473" w:rsidP="00C63E88">
            <w:pPr>
              <w:pStyle w:val="ListParagraph"/>
              <w:numPr>
                <w:ilvl w:val="0"/>
                <w:numId w:val="43"/>
              </w:numPr>
            </w:pPr>
            <w:proofErr w:type="gramStart"/>
            <w:r>
              <w:t>Miss</w:t>
            </w:r>
            <w:r>
              <w:rPr>
                <w:lang w:val="vi-VN"/>
              </w:rPr>
              <w:t xml:space="preserve"> :</w:t>
            </w:r>
            <w:proofErr w:type="gramEnd"/>
            <w:r>
              <w:rPr>
                <w:lang w:val="vi-VN"/>
              </w:rPr>
              <w:t xml:space="preserve">  cô ấy</w:t>
            </w:r>
          </w:p>
          <w:p w14:paraId="39CDE4B7" w14:textId="77777777" w:rsidR="00772473" w:rsidRPr="00772473" w:rsidRDefault="00772473" w:rsidP="00C63E88">
            <w:pPr>
              <w:pStyle w:val="ListParagraph"/>
              <w:numPr>
                <w:ilvl w:val="0"/>
                <w:numId w:val="43"/>
              </w:numPr>
            </w:pPr>
            <w:proofErr w:type="gramStart"/>
            <w:r>
              <w:t>Remember</w:t>
            </w:r>
            <w:r>
              <w:rPr>
                <w:lang w:val="vi-VN"/>
              </w:rPr>
              <w:t xml:space="preserve"> :</w:t>
            </w:r>
            <w:proofErr w:type="gramEnd"/>
            <w:r>
              <w:rPr>
                <w:lang w:val="vi-VN"/>
              </w:rPr>
              <w:t xml:space="preserve"> nhớ</w:t>
            </w:r>
          </w:p>
          <w:p w14:paraId="41FA7CCC" w14:textId="04FBC4B6" w:rsidR="00772473" w:rsidRPr="00C63E88" w:rsidRDefault="00772473" w:rsidP="00C63E88">
            <w:pPr>
              <w:pStyle w:val="ListParagraph"/>
              <w:numPr>
                <w:ilvl w:val="0"/>
                <w:numId w:val="43"/>
              </w:numPr>
            </w:pPr>
            <w:proofErr w:type="gramStart"/>
            <w:r>
              <w:t>See</w:t>
            </w:r>
            <w:r>
              <w:rPr>
                <w:lang w:val="vi-VN"/>
              </w:rPr>
              <w:t xml:space="preserve"> :</w:t>
            </w:r>
            <w:proofErr w:type="gramEnd"/>
            <w:r>
              <w:rPr>
                <w:lang w:val="vi-VN"/>
              </w:rPr>
              <w:t xml:space="preserve"> nhìn</w:t>
            </w:r>
          </w:p>
        </w:tc>
        <w:tc>
          <w:tcPr>
            <w:tcW w:w="1148" w:type="dxa"/>
            <w:vAlign w:val="center"/>
          </w:tcPr>
          <w:p w14:paraId="41927EB1" w14:textId="50C233F5" w:rsidR="00AA1EB3" w:rsidRPr="001F57BE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</w:t>
            </w:r>
          </w:p>
          <w:p w14:paraId="2C132B50" w14:textId="1B055FBD" w:rsidR="00AA1EB3" w:rsidRPr="001F57BE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 30 seconds</w:t>
            </w:r>
          </w:p>
        </w:tc>
        <w:tc>
          <w:tcPr>
            <w:tcW w:w="1710" w:type="dxa"/>
            <w:vAlign w:val="center"/>
          </w:tcPr>
          <w:p w14:paraId="76715BD3" w14:textId="77777777" w:rsidR="00AA1EB3" w:rsidRPr="001F57BE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1F57BE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5DC9D98" w14:textId="50D5B83A" w:rsidR="00B26275" w:rsidRPr="001F57BE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1F57BE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2B96B872" w14:textId="4FEFAE45" w:rsidR="00AA1EB3" w:rsidRPr="001F57BE" w:rsidRDefault="00DC3FEB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</w:t>
            </w:r>
            <w:r w:rsidR="00B26275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/pair = </w:t>
            </w:r>
            <w:r w:rsidR="004C76F9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1F57BE" w14:paraId="393C3F2A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84E3F36" w14:textId="77777777" w:rsidR="00F2485E" w:rsidRPr="001F57BE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SPEAK OUT LOUD +</w:t>
            </w:r>
          </w:p>
          <w:p w14:paraId="2CDBC612" w14:textId="77777777" w:rsidR="008A172E" w:rsidRPr="001F57BE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064A7703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71C452BA" w14:textId="6D0AA637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1F57BE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7246F2E9" w14:textId="3FEBE360" w:rsidR="008554DF" w:rsidRPr="001F57BE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1F57BE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7AC64E5E" w14:textId="480742DC" w:rsidR="006136C4" w:rsidRPr="001F57BE" w:rsidRDefault="008554DF" w:rsidP="00145DC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hAnsi="Arial" w:cs="Arial"/>
                <w:sz w:val="18"/>
                <w:szCs w:val="18"/>
              </w:rPr>
              <w:t>Make sure all students get to pronounce the words</w:t>
            </w:r>
            <w:r w:rsidR="00145DCA">
              <w:rPr>
                <w:rFonts w:ascii="Arial" w:hAnsi="Arial" w:cs="Arial"/>
                <w:sz w:val="18"/>
                <w:szCs w:val="18"/>
              </w:rPr>
              <w:t>.</w:t>
            </w:r>
            <w:r w:rsidRPr="001F57BE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232" w:type="dxa"/>
            <w:vAlign w:val="center"/>
          </w:tcPr>
          <w:p w14:paraId="24B96349" w14:textId="77777777" w:rsidR="008A172E" w:rsidRPr="001F57BE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7722BA2A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A4CC483" w14:textId="77777777" w:rsidR="008A172E" w:rsidRPr="001F57BE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E1B94C1" w14:textId="77777777" w:rsidR="008A172E" w:rsidRPr="001F57BE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 xml:space="preserve">- </w:t>
            </w:r>
            <w:proofErr w:type="gramStart"/>
            <w:r w:rsidRPr="001F57BE">
              <w:rPr>
                <w:rFonts w:ascii="Arial" w:eastAsia="Calibri" w:hAnsi="Arial" w:cs="Arial"/>
                <w:sz w:val="18"/>
              </w:rPr>
              <w:t>Listen  and</w:t>
            </w:r>
            <w:proofErr w:type="gramEnd"/>
            <w:r w:rsidRPr="001F57BE">
              <w:rPr>
                <w:rFonts w:ascii="Arial" w:eastAsia="Calibri" w:hAnsi="Arial" w:cs="Arial"/>
                <w:sz w:val="18"/>
              </w:rPr>
              <w:t xml:space="preserve"> practice</w:t>
            </w:r>
          </w:p>
        </w:tc>
        <w:tc>
          <w:tcPr>
            <w:tcW w:w="1440" w:type="dxa"/>
            <w:vAlign w:val="center"/>
          </w:tcPr>
          <w:p w14:paraId="43268EAC" w14:textId="77777777" w:rsidR="008A172E" w:rsidRPr="001F57BE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8A172E" w:rsidRPr="001F57BE" w14:paraId="4DE3D6E7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57501090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5984A24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E611B26" w14:textId="77777777" w:rsidR="004B5318" w:rsidRPr="001F57BE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5E5B5300" w14:textId="77777777" w:rsidR="008A172E" w:rsidRPr="001F57BE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02FAA6E0" w14:textId="4F2D2C8F" w:rsidR="00175D95" w:rsidRPr="001F57BE" w:rsidRDefault="00EB0019" w:rsidP="00175D95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7529A2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4E79A3" w:rsidRPr="001F57BE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175D95" w:rsidRPr="001F57BE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>/p/ and /b/</w:t>
            </w:r>
            <w:r w:rsidR="00175D95" w:rsidRPr="001F57BE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  <w:t>.</w:t>
            </w:r>
          </w:p>
          <w:p w14:paraId="47875894" w14:textId="46032DA3" w:rsidR="009B15C5" w:rsidRPr="001F57BE" w:rsidRDefault="009B15C5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2E5DF438" w14:textId="77777777" w:rsidR="008A172E" w:rsidRPr="001F57BE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56EC2A3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545F6106" w14:textId="77777777" w:rsidR="0089161E" w:rsidRPr="00070BDD" w:rsidRDefault="0089161E" w:rsidP="0089161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Bây giờ giảng viên sẽ tiến hành chữa lỗi phát âm cho anh chị.</w:t>
            </w:r>
          </w:p>
          <w:p w14:paraId="6A1A07BB" w14:textId="77777777" w:rsidR="0089161E" w:rsidRDefault="0089161E" w:rsidP="0089161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Bây giờ anh chị hãy thực hành đọc lại các từ vừa rồi và chú ý những lỗi sai mà giảng viên vừa nhắc nhé.</w:t>
            </w:r>
          </w:p>
          <w:p w14:paraId="652DCD31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925B2CF" w14:textId="77777777" w:rsidR="008A172E" w:rsidRPr="001F57BE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26497928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BB9B1B8" w14:textId="77777777" w:rsidR="008A172E" w:rsidRPr="001F57BE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8A172E" w:rsidRPr="001F57BE" w14:paraId="7255A01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8B84DE2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1190BB82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78762CFC" w14:textId="1C4DA689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BE8250C" w14:textId="3D602DA8" w:rsidR="00EE022F" w:rsidRPr="001F57BE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3E2193A" w14:textId="6D422087" w:rsidR="007529A2" w:rsidRPr="001F57BE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145DCA">
              <w:rPr>
                <w:rFonts w:ascii="Arial" w:eastAsia="Calibri" w:hAnsi="Arial" w:cs="Arial"/>
                <w:sz w:val="18"/>
                <w:szCs w:val="18"/>
              </w:rPr>
              <w:t xml:space="preserve">rrect their mistakes after </w:t>
            </w:r>
            <w:r w:rsidR="00EB0019" w:rsidRPr="001F57BE">
              <w:rPr>
                <w:rFonts w:ascii="Arial" w:eastAsia="Calibri" w:hAnsi="Arial" w:cs="Arial"/>
                <w:sz w:val="18"/>
                <w:szCs w:val="18"/>
              </w:rPr>
              <w:t>the conversation.</w:t>
            </w:r>
          </w:p>
          <w:p w14:paraId="13EE6DB6" w14:textId="526ADF92" w:rsidR="00B15C07" w:rsidRPr="001F57BE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1F57BE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CF395F7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7CCFD12" w14:textId="73A93B64" w:rsidR="00482FC8" w:rsidRPr="001F57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261268B8" w14:textId="7CC4C95F" w:rsidR="00FC3AC8" w:rsidRPr="00E416D0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Ở phần tiếp theo này, anh chị sẽ vào vai và thực hành với giảng viên:</w:t>
            </w:r>
            <w:r w:rsidR="00E416D0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về chủ đề thăng chức </w:t>
            </w:r>
          </w:p>
          <w:p w14:paraId="144EA980" w14:textId="28C9531E" w:rsidR="00FC3AC8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4E86618A" w14:textId="08EB4C12" w:rsidR="00FC3AC8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Hình 1</w:t>
            </w:r>
            <w:proofErr w:type="gramStart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- </w:t>
            </w:r>
            <w:r w:rsidR="00772473">
              <w:t xml:space="preserve"> </w:t>
            </w:r>
            <w:r w:rsidR="00772473" w:rsidRPr="00772473">
              <w:rPr>
                <w:rFonts w:ascii="Times New Roman" w:hAnsi="Times New Roman" w:cs="Times New Roman"/>
                <w:color w:val="FF0000"/>
                <w:sz w:val="24"/>
              </w:rPr>
              <w:t>Thế</w:t>
            </w:r>
            <w:proofErr w:type="gramEnd"/>
            <w:r w:rsidR="00772473" w:rsidRPr="00772473">
              <w:rPr>
                <w:rFonts w:ascii="Times New Roman" w:hAnsi="Times New Roman" w:cs="Times New Roman"/>
                <w:color w:val="FF0000"/>
                <w:sz w:val="24"/>
              </w:rPr>
              <w:t xml:space="preserve"> vận hội Olympic mùa đông PyeongChang 2018 - 09 - 25 tháng 2 - Hàn Quốc</w:t>
            </w:r>
          </w:p>
          <w:p w14:paraId="5371CB05" w14:textId="13EC7DE4" w:rsidR="00FC3AC8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Hình 2 – </w:t>
            </w:r>
          </w:p>
          <w:p w14:paraId="07565FEA" w14:textId="795A3F2A" w:rsidR="00772473" w:rsidRDefault="00772473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772473">
              <w:rPr>
                <w:rFonts w:ascii="Times New Roman" w:hAnsi="Times New Roman" w:cs="Times New Roman"/>
                <w:color w:val="FF0000"/>
                <w:sz w:val="24"/>
              </w:rPr>
              <w:t xml:space="preserve">Trò chơi trên biển 29 - 19 tháng 8 - 30 tháng 8 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–</w:t>
            </w:r>
            <w:r w:rsidRPr="00772473">
              <w:rPr>
                <w:rFonts w:ascii="Times New Roman" w:hAnsi="Times New Roman" w:cs="Times New Roman"/>
                <w:color w:val="FF0000"/>
                <w:sz w:val="24"/>
              </w:rPr>
              <w:t xml:space="preserve"> Malaysia</w:t>
            </w:r>
          </w:p>
          <w:p w14:paraId="624408EA" w14:textId="76BE8DE4" w:rsidR="00FC3AC8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Hình 3 – </w:t>
            </w:r>
          </w:p>
          <w:p w14:paraId="3E157B4C" w14:textId="4FB4EC45" w:rsidR="001964B3" w:rsidRPr="001F57BE" w:rsidRDefault="00772473" w:rsidP="0077247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77247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Giải vô địch AFC U-23 2018 - 09 Hàng27 tháng 1 - Trung Quốc</w:t>
            </w:r>
          </w:p>
        </w:tc>
        <w:tc>
          <w:tcPr>
            <w:tcW w:w="1148" w:type="dxa"/>
            <w:vAlign w:val="center"/>
          </w:tcPr>
          <w:p w14:paraId="5927F1B1" w14:textId="77777777" w:rsidR="008A172E" w:rsidRPr="001F57BE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4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C700065" w14:textId="783D4840" w:rsidR="008A172E" w:rsidRPr="001F57BE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Make</w:t>
            </w:r>
            <w:r w:rsidR="008A172E" w:rsidRPr="001F57BE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1F57BE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CC0E84" w14:textId="77777777" w:rsidR="008A172E" w:rsidRPr="001F57BE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1F57BE" w14:paraId="776C9D4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9EC6149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lastRenderedPageBreak/>
              <w:t>ASSESSMENTS</w:t>
            </w:r>
          </w:p>
          <w:p w14:paraId="5C5D04F6" w14:textId="77777777" w:rsidR="00267529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942A3B" w14:textId="77777777" w:rsidR="008A172E" w:rsidRPr="001F57BE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0A25039C" w14:textId="086BF7F6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1F57BE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490839FC" w14:textId="6F4F7FF1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1F57B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1F57BE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1F57BE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1F57BE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1F57BE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1F57BE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EE9620F" w14:textId="396192F4" w:rsidR="007529A2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1F57B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14:paraId="0A63CB7E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318265EF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28D4E66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1F57BE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32059152" w14:textId="77777777" w:rsidR="007529A2" w:rsidRPr="001F57BE" w:rsidRDefault="007529A2" w:rsidP="00AA1EB3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 w:rsidRPr="001F57BE">
              <w:rPr>
                <w:rFonts w:ascii="Arial" w:eastAsia="Calibri" w:hAnsi="Arial" w:cs="Arial"/>
                <w:b/>
                <w:sz w:val="18"/>
              </w:rPr>
              <w:t>( sandwich</w:t>
            </w:r>
            <w:proofErr w:type="gramEnd"/>
            <w:r w:rsidRPr="001F57BE">
              <w:rPr>
                <w:rFonts w:ascii="Arial" w:eastAsia="Calibri" w:hAnsi="Arial" w:cs="Arial"/>
                <w:b/>
                <w:sz w:val="18"/>
              </w:rPr>
              <w:t xml:space="preserve"> method)</w:t>
            </w:r>
          </w:p>
          <w:p w14:paraId="1AA4D0C8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1F57BE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1F57BE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3CC3ADD3" w14:textId="00EA0648" w:rsidR="00F50E85" w:rsidRDefault="008A172E" w:rsidP="00AC7D67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C7D67">
              <w:rPr>
                <w:rFonts w:ascii="Arial" w:eastAsia="Calibri" w:hAnsi="Arial" w:cs="Arial"/>
                <w:i/>
                <w:sz w:val="18"/>
              </w:rPr>
              <w:t>Remind students: "You need to finish homework soon after this lesson by opening the Outline and clicking on the link on page 10.”</w:t>
            </w:r>
          </w:p>
          <w:p w14:paraId="4A8F2CAA" w14:textId="437EC972" w:rsidR="00F50E85" w:rsidRPr="00F50E85" w:rsidRDefault="00F50E85" w:rsidP="00F50E85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50E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3405A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 w:rsidRPr="00F50E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552DCC87" w14:textId="133E867C" w:rsidR="00F50E85" w:rsidRDefault="00D27938" w:rsidP="00F50E8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8" w:history="1">
              <w:r w:rsidR="003405A3" w:rsidRPr="00E74575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="003405A3" w:rsidRPr="00E74575">
                <w:rPr>
                  <w:rStyle w:val="Hyperlink"/>
                  <w:rFonts w:ascii="Arial" w:eastAsia="Times New Roman" w:hAnsi="Arial" w:cs="Arial"/>
                  <w:sz w:val="20"/>
                  <w:szCs w:val="20"/>
                  <w:shd w:val="clear" w:color="auto" w:fill="FFFFFF"/>
                </w:rPr>
                <w:t>55b281caa8615a5a90c69c62/</w:t>
              </w:r>
            </w:hyperlink>
          </w:p>
          <w:p w14:paraId="181145B8" w14:textId="77777777" w:rsidR="003405A3" w:rsidRDefault="003405A3" w:rsidP="003405A3">
            <w:pPr>
              <w:jc w:val="left"/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Link Thailand: http://homework.topicanative.edu.vn/local/lemanager/index.php</w:t>
            </w:r>
          </w:p>
          <w:p w14:paraId="64F68DDB" w14:textId="77777777" w:rsidR="0066595D" w:rsidRDefault="0066595D" w:rsidP="0066595D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Bây giờ giảng viên sẽ nhận xét cho anh chị một số lỗi về ngữ pháp/từ vựng và ngữ âm</w:t>
            </w:r>
          </w:p>
          <w:p w14:paraId="61AD0810" w14:textId="77777777" w:rsidR="0066595D" w:rsidRPr="00CB350A" w:rsidRDefault="0066595D" w:rsidP="0066595D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461B312B" w14:textId="77777777" w:rsidR="0066595D" w:rsidRDefault="0066595D" w:rsidP="0066595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350A">
              <w:rPr>
                <w:rFonts w:ascii="Times New Roman" w:hAnsi="Times New Roman" w:cs="Times New Roman"/>
                <w:b/>
                <w:color w:val="FF0000"/>
                <w:sz w:val="24"/>
              </w:rPr>
              <w:t>NGAY SAU KHI BUỔI HỌC KẾT THÚC, ANH/CHỊ HÃY DÀNH 30 PHÚT TRẢI NGHIỆM PHẦN " ĐẶC BIỆT NHẤT" CỦA PHƯƠNG PHÁP HỌC MỚI TRÊN TRANG WEB http://homework.topicanative.edu.vn NHÉ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1C3A12EB" w14:textId="77777777" w:rsidR="0066595D" w:rsidRDefault="0066595D" w:rsidP="0066595D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7AF4821B" w14:textId="77777777" w:rsidR="0066595D" w:rsidRPr="008F57E5" w:rsidRDefault="0066595D" w:rsidP="0066595D">
            <w:pPr>
              <w:rPr>
                <w:rFonts w:ascii="Arial" w:eastAsia="Calibri" w:hAnsi="Arial" w:cs="Arial"/>
                <w:i/>
                <w:sz w:val="18"/>
              </w:rPr>
            </w:pPr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Cám ơn anh chị về buổi học ngày hôm nay. Xin chào tạm biệt.</w:t>
            </w:r>
          </w:p>
          <w:p w14:paraId="1130439E" w14:textId="77777777" w:rsidR="0066595D" w:rsidRDefault="0066595D" w:rsidP="0066595D">
            <w:pPr>
              <w:pStyle w:val="NormalWeb"/>
              <w:spacing w:before="0" w:beforeAutospacing="0" w:after="0" w:afterAutospacing="0"/>
            </w:pPr>
          </w:p>
          <w:p w14:paraId="7202E3C4" w14:textId="77777777" w:rsidR="003405A3" w:rsidRDefault="003405A3" w:rsidP="00F50E85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8EF0C11" w14:textId="77777777" w:rsidR="008A172E" w:rsidRPr="001F57BE" w:rsidRDefault="008A172E" w:rsidP="00F50E85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5AEB727" w14:textId="77777777" w:rsidR="008A172E" w:rsidRPr="001F57BE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3AB517E1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5061DBDE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553CB847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5765376" w14:textId="77777777" w:rsidR="008A172E" w:rsidRPr="001F57BE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proofErr w:type="gramStart"/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  <w:proofErr w:type="gramEnd"/>
          </w:p>
        </w:tc>
      </w:tr>
    </w:tbl>
    <w:p w14:paraId="1CDA643E" w14:textId="77777777" w:rsidR="00040AA5" w:rsidRPr="001F57BE" w:rsidRDefault="00040AA5" w:rsidP="00C16D5D">
      <w:pPr>
        <w:rPr>
          <w:rFonts w:ascii="Arial" w:hAnsi="Arial" w:cs="Arial"/>
          <w:sz w:val="22"/>
        </w:rPr>
      </w:pPr>
    </w:p>
    <w:sectPr w:rsidR="00040AA5" w:rsidRPr="001F57BE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4AA38" w14:textId="77777777" w:rsidR="00D27938" w:rsidRDefault="00D27938" w:rsidP="006916D4">
      <w:r>
        <w:separator/>
      </w:r>
    </w:p>
  </w:endnote>
  <w:endnote w:type="continuationSeparator" w:id="0">
    <w:p w14:paraId="3CF92D72" w14:textId="77777777" w:rsidR="00D27938" w:rsidRDefault="00D27938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74157" w14:textId="77777777" w:rsidR="00D27938" w:rsidRDefault="00D27938" w:rsidP="006916D4">
      <w:r>
        <w:separator/>
      </w:r>
    </w:p>
  </w:footnote>
  <w:footnote w:type="continuationSeparator" w:id="0">
    <w:p w14:paraId="2728D4FB" w14:textId="77777777" w:rsidR="00D27938" w:rsidRDefault="00D27938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2893"/>
    <w:multiLevelType w:val="hybridMultilevel"/>
    <w:tmpl w:val="1998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C2980"/>
    <w:multiLevelType w:val="hybridMultilevel"/>
    <w:tmpl w:val="B7129FA8"/>
    <w:lvl w:ilvl="0" w:tplc="99AE4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2751A1C"/>
    <w:multiLevelType w:val="hybridMultilevel"/>
    <w:tmpl w:val="FA588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343963"/>
    <w:multiLevelType w:val="hybridMultilevel"/>
    <w:tmpl w:val="B7129FA8"/>
    <w:lvl w:ilvl="0" w:tplc="99AE4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3C60E3"/>
    <w:multiLevelType w:val="hybridMultilevel"/>
    <w:tmpl w:val="6554C560"/>
    <w:lvl w:ilvl="0" w:tplc="7BBEC8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56F4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BAF9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409B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2E3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CC83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A87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988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2020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24227C3"/>
    <w:multiLevelType w:val="hybridMultilevel"/>
    <w:tmpl w:val="B7129FA8"/>
    <w:lvl w:ilvl="0" w:tplc="99AE4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2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6DC5388"/>
    <w:multiLevelType w:val="hybridMultilevel"/>
    <w:tmpl w:val="E8B64ED0"/>
    <w:lvl w:ilvl="0" w:tplc="EDB49496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1"/>
  </w:num>
  <w:num w:numId="2">
    <w:abstractNumId w:val="33"/>
  </w:num>
  <w:num w:numId="3">
    <w:abstractNumId w:val="6"/>
  </w:num>
  <w:num w:numId="4">
    <w:abstractNumId w:val="40"/>
  </w:num>
  <w:num w:numId="5">
    <w:abstractNumId w:val="38"/>
  </w:num>
  <w:num w:numId="6">
    <w:abstractNumId w:val="19"/>
  </w:num>
  <w:num w:numId="7">
    <w:abstractNumId w:val="43"/>
  </w:num>
  <w:num w:numId="8">
    <w:abstractNumId w:val="12"/>
  </w:num>
  <w:num w:numId="9">
    <w:abstractNumId w:val="42"/>
  </w:num>
  <w:num w:numId="10">
    <w:abstractNumId w:val="2"/>
  </w:num>
  <w:num w:numId="11">
    <w:abstractNumId w:val="20"/>
  </w:num>
  <w:num w:numId="12">
    <w:abstractNumId w:val="16"/>
  </w:num>
  <w:num w:numId="13">
    <w:abstractNumId w:val="13"/>
  </w:num>
  <w:num w:numId="14">
    <w:abstractNumId w:val="11"/>
  </w:num>
  <w:num w:numId="15">
    <w:abstractNumId w:val="41"/>
  </w:num>
  <w:num w:numId="16">
    <w:abstractNumId w:val="30"/>
  </w:num>
  <w:num w:numId="17">
    <w:abstractNumId w:val="34"/>
  </w:num>
  <w:num w:numId="18">
    <w:abstractNumId w:val="39"/>
  </w:num>
  <w:num w:numId="19">
    <w:abstractNumId w:val="9"/>
  </w:num>
  <w:num w:numId="20">
    <w:abstractNumId w:val="28"/>
  </w:num>
  <w:num w:numId="21">
    <w:abstractNumId w:val="31"/>
  </w:num>
  <w:num w:numId="22">
    <w:abstractNumId w:val="1"/>
  </w:num>
  <w:num w:numId="23">
    <w:abstractNumId w:val="15"/>
  </w:num>
  <w:num w:numId="24">
    <w:abstractNumId w:val="5"/>
  </w:num>
  <w:num w:numId="25">
    <w:abstractNumId w:val="27"/>
  </w:num>
  <w:num w:numId="26">
    <w:abstractNumId w:val="26"/>
  </w:num>
  <w:num w:numId="27">
    <w:abstractNumId w:val="37"/>
  </w:num>
  <w:num w:numId="28">
    <w:abstractNumId w:val="36"/>
  </w:num>
  <w:num w:numId="29">
    <w:abstractNumId w:val="4"/>
  </w:num>
  <w:num w:numId="30">
    <w:abstractNumId w:val="18"/>
  </w:num>
  <w:num w:numId="31">
    <w:abstractNumId w:val="3"/>
  </w:num>
  <w:num w:numId="32">
    <w:abstractNumId w:val="17"/>
  </w:num>
  <w:num w:numId="33">
    <w:abstractNumId w:val="25"/>
  </w:num>
  <w:num w:numId="34">
    <w:abstractNumId w:val="23"/>
  </w:num>
  <w:num w:numId="35">
    <w:abstractNumId w:val="7"/>
  </w:num>
  <w:num w:numId="36">
    <w:abstractNumId w:val="10"/>
  </w:num>
  <w:num w:numId="37">
    <w:abstractNumId w:val="32"/>
  </w:num>
  <w:num w:numId="38">
    <w:abstractNumId w:val="24"/>
  </w:num>
  <w:num w:numId="39">
    <w:abstractNumId w:val="8"/>
  </w:num>
  <w:num w:numId="40">
    <w:abstractNumId w:val="22"/>
  </w:num>
  <w:num w:numId="41">
    <w:abstractNumId w:val="29"/>
  </w:num>
  <w:num w:numId="42">
    <w:abstractNumId w:val="0"/>
  </w:num>
  <w:num w:numId="43">
    <w:abstractNumId w:val="35"/>
  </w:num>
  <w:num w:numId="44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2B14"/>
    <w:rsid w:val="000C38ED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6D6"/>
    <w:rsid w:val="000E5DF8"/>
    <w:rsid w:val="000E6CD8"/>
    <w:rsid w:val="000F2C80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5DCA"/>
    <w:rsid w:val="001476A3"/>
    <w:rsid w:val="00150F00"/>
    <w:rsid w:val="001515D7"/>
    <w:rsid w:val="001548E2"/>
    <w:rsid w:val="001563B7"/>
    <w:rsid w:val="0016524A"/>
    <w:rsid w:val="001702A9"/>
    <w:rsid w:val="0017272F"/>
    <w:rsid w:val="00172DD2"/>
    <w:rsid w:val="00175D95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05FB"/>
    <w:rsid w:val="001F284D"/>
    <w:rsid w:val="001F3641"/>
    <w:rsid w:val="001F57BE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39F3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8D4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1AB1"/>
    <w:rsid w:val="003153AC"/>
    <w:rsid w:val="00317A32"/>
    <w:rsid w:val="0032049B"/>
    <w:rsid w:val="00323E70"/>
    <w:rsid w:val="00323ECA"/>
    <w:rsid w:val="00323F07"/>
    <w:rsid w:val="0032504F"/>
    <w:rsid w:val="00325E58"/>
    <w:rsid w:val="003335F4"/>
    <w:rsid w:val="00336710"/>
    <w:rsid w:val="0033797C"/>
    <w:rsid w:val="003405A3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60AF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61C4"/>
    <w:rsid w:val="0041709C"/>
    <w:rsid w:val="00423D8D"/>
    <w:rsid w:val="00424A32"/>
    <w:rsid w:val="00430395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DDD"/>
    <w:rsid w:val="00460FE0"/>
    <w:rsid w:val="00462A9A"/>
    <w:rsid w:val="0046346E"/>
    <w:rsid w:val="0046389D"/>
    <w:rsid w:val="00464631"/>
    <w:rsid w:val="0046731D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2B17"/>
    <w:rsid w:val="00513D8C"/>
    <w:rsid w:val="005143A6"/>
    <w:rsid w:val="00514781"/>
    <w:rsid w:val="00514908"/>
    <w:rsid w:val="005160A5"/>
    <w:rsid w:val="00517425"/>
    <w:rsid w:val="00520D9B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5EB2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4B9A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C2A0F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5F7A90"/>
    <w:rsid w:val="00601302"/>
    <w:rsid w:val="006014AD"/>
    <w:rsid w:val="0060302C"/>
    <w:rsid w:val="0060342F"/>
    <w:rsid w:val="00603A87"/>
    <w:rsid w:val="00604A9D"/>
    <w:rsid w:val="0060511E"/>
    <w:rsid w:val="00607EA4"/>
    <w:rsid w:val="00612EB7"/>
    <w:rsid w:val="00613559"/>
    <w:rsid w:val="006136C4"/>
    <w:rsid w:val="006205EE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47F95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95D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12D1"/>
    <w:rsid w:val="006F48AA"/>
    <w:rsid w:val="006F4C18"/>
    <w:rsid w:val="006F5D5F"/>
    <w:rsid w:val="00700BA8"/>
    <w:rsid w:val="00701704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8C1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2473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75C"/>
    <w:rsid w:val="008048A5"/>
    <w:rsid w:val="008052C9"/>
    <w:rsid w:val="00806487"/>
    <w:rsid w:val="00810A90"/>
    <w:rsid w:val="0081244D"/>
    <w:rsid w:val="008204D6"/>
    <w:rsid w:val="00822726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449E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9161E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188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B0C"/>
    <w:rsid w:val="00987CA5"/>
    <w:rsid w:val="00987FBC"/>
    <w:rsid w:val="00992425"/>
    <w:rsid w:val="0099462C"/>
    <w:rsid w:val="0099685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4BAE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4A31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648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2CCA"/>
    <w:rsid w:val="00AC5D48"/>
    <w:rsid w:val="00AC636D"/>
    <w:rsid w:val="00AC7A8D"/>
    <w:rsid w:val="00AC7D67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26E2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04C2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87FDC"/>
    <w:rsid w:val="00B90FF7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3E88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497C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2E10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542F"/>
    <w:rsid w:val="00CE641B"/>
    <w:rsid w:val="00CE7234"/>
    <w:rsid w:val="00CF031F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7938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81B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160"/>
    <w:rsid w:val="00DC0FDE"/>
    <w:rsid w:val="00DC2A86"/>
    <w:rsid w:val="00DC35A1"/>
    <w:rsid w:val="00DC3FEB"/>
    <w:rsid w:val="00DC46E7"/>
    <w:rsid w:val="00DC514A"/>
    <w:rsid w:val="00DC6A5B"/>
    <w:rsid w:val="00DC7E48"/>
    <w:rsid w:val="00DD2BB2"/>
    <w:rsid w:val="00DE3792"/>
    <w:rsid w:val="00DE3DCB"/>
    <w:rsid w:val="00DE59F2"/>
    <w:rsid w:val="00DE7D67"/>
    <w:rsid w:val="00DF29C1"/>
    <w:rsid w:val="00DF3158"/>
    <w:rsid w:val="00DF5301"/>
    <w:rsid w:val="00DF73FD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27BA0"/>
    <w:rsid w:val="00E32411"/>
    <w:rsid w:val="00E368B8"/>
    <w:rsid w:val="00E416D0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57325"/>
    <w:rsid w:val="00E57680"/>
    <w:rsid w:val="00E60A9F"/>
    <w:rsid w:val="00E616CC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8E"/>
    <w:rsid w:val="00E93FC3"/>
    <w:rsid w:val="00E978EA"/>
    <w:rsid w:val="00EA2F3D"/>
    <w:rsid w:val="00EA30C1"/>
    <w:rsid w:val="00EA3AF6"/>
    <w:rsid w:val="00EA4940"/>
    <w:rsid w:val="00EB0019"/>
    <w:rsid w:val="00EB18FD"/>
    <w:rsid w:val="00EB296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30235"/>
    <w:rsid w:val="00F32C7D"/>
    <w:rsid w:val="00F33863"/>
    <w:rsid w:val="00F34AB6"/>
    <w:rsid w:val="00F36698"/>
    <w:rsid w:val="00F37A0A"/>
    <w:rsid w:val="00F4628A"/>
    <w:rsid w:val="00F471EA"/>
    <w:rsid w:val="00F50812"/>
    <w:rsid w:val="00F50E85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7A0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3AC8"/>
    <w:rsid w:val="00FC6612"/>
    <w:rsid w:val="00FD0072"/>
    <w:rsid w:val="00FD0537"/>
    <w:rsid w:val="00FD24CB"/>
    <w:rsid w:val="00FD2FA4"/>
    <w:rsid w:val="00FD48E5"/>
    <w:rsid w:val="00FD4DEF"/>
    <w:rsid w:val="00FD62D6"/>
    <w:rsid w:val="00FD7032"/>
    <w:rsid w:val="00FE0021"/>
    <w:rsid w:val="00FE3623"/>
    <w:rsid w:val="00FE3EF1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AC87A189-61ED-4E0B-A1AF-FA8CAECD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7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  <w:style w:type="character" w:customStyle="1" w:styleId="fontstyle01">
    <w:name w:val="fontstyle01"/>
    <w:basedOn w:val="DefaultParagraphFont"/>
    <w:rsid w:val="00B87FDC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1704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customStyle="1" w:styleId="color-black">
    <w:name w:val="color-black"/>
    <w:basedOn w:val="DefaultParagraphFont"/>
    <w:rsid w:val="00701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0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3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55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6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6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7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vo.topicanative.edu.vn/u/login/?next=/activities/lesson/by-resource/55b281caa8615a5a90c69c6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4FF3A-E918-BC41-86C5-F4AE2824E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Microsoft Office User</cp:lastModifiedBy>
  <cp:revision>81</cp:revision>
  <dcterms:created xsi:type="dcterms:W3CDTF">2016-02-03T08:11:00Z</dcterms:created>
  <dcterms:modified xsi:type="dcterms:W3CDTF">2019-05-26T12:23:00Z</dcterms:modified>
</cp:coreProperties>
</file>