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65" w:rsidRPr="00784FBC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84FBC">
        <w:rPr>
          <w:rFonts w:ascii="Arial" w:hAnsi="Arial" w:cs="Arial"/>
          <w:b/>
          <w:bCs/>
          <w:sz w:val="24"/>
          <w:szCs w:val="24"/>
        </w:rPr>
        <w:t>LESSON PLAN</w:t>
      </w:r>
    </w:p>
    <w:p w:rsidR="00F966E7" w:rsidRPr="00784FBC" w:rsidRDefault="00F966E7" w:rsidP="00F966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84FBC">
        <w:rPr>
          <w:rFonts w:ascii="Arial" w:hAnsi="Arial" w:cs="Arial"/>
          <w:b/>
          <w:bCs/>
          <w:sz w:val="24"/>
          <w:szCs w:val="24"/>
        </w:rPr>
        <w:t>THE ROLE OF WOMEN IN MODERN LIFE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350A07" w:rsidRPr="00784FBC" w:rsidTr="00FA149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149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149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149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149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149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149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149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149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192C80" w:rsidRPr="00784FBC" w:rsidTr="00FA149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FA1499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FA1499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149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149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149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149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149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149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149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149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A149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A149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784FBC" w:rsidTr="0077491A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77491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77491A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784FB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784FBC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784FB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784FB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784FBC" w:rsidTr="0077491A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0A07" w:rsidRPr="00784FBC" w:rsidRDefault="00350A07" w:rsidP="0077491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77491A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AD6770" w:rsidP="00F966E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F966E7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The role of women in modern life</w:t>
            </w:r>
            <w:r w:rsidR="002C58F2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784FBC" w:rsidTr="0077491A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77491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77491A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the teacher</w:t>
            </w: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</w: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784FBC" w:rsidTr="0077491A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77491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77491A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784FBC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Vocabulary game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F966E7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 </w:t>
            </w:r>
            <w:r w:rsidR="00F966E7"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  <w:r w:rsidR="00F966E7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seconds</w:t>
            </w:r>
            <w:r w:rsidR="00C50A8D">
              <w:rPr>
                <w:rFonts w:ascii="Arial" w:eastAsia="Times New Roman" w:hAnsi="Arial" w:cs="Arial"/>
                <w:b/>
                <w:sz w:val="24"/>
                <w:szCs w:val="24"/>
              </w:rPr>
              <w:t>,</w:t>
            </w:r>
            <w:r w:rsidR="00F966E7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list as many jobs for women as possible. Who gets</w:t>
            </w:r>
            <w:r w:rsidR="00C50A8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the</w:t>
            </w:r>
            <w:r w:rsidR="00F966E7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most correct words will be the winner. Your words must be different from others’.</w:t>
            </w:r>
          </w:p>
          <w:p w:rsidR="00FC1B98" w:rsidRPr="00784FBC" w:rsidRDefault="009E361C" w:rsidP="00F966E7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Suggestion</w:t>
            </w:r>
            <w:r w:rsidR="0077491A" w:rsidRPr="00784FBC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s</w:t>
            </w: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: </w:t>
            </w:r>
            <w:r w:rsidR="00F966E7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doctor, nurse, artist, teacher, singer, bank officer, cook, housewife…</w:t>
            </w:r>
            <w:r w:rsidR="002C58F2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784FB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784FB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784FBC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784FBC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784FBC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784FBC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784FBC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C58F2" w:rsidRPr="00784FBC" w:rsidRDefault="00EB3B91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What are women </w:t>
            </w:r>
            <w:r w:rsidR="00784FBC">
              <w:rPr>
                <w:rFonts w:ascii="Arial" w:eastAsia="Times New Roman" w:hAnsi="Arial" w:cs="Arial"/>
                <w:b/>
                <w:sz w:val="24"/>
                <w:szCs w:val="24"/>
              </w:rPr>
              <w:t>good</w:t>
            </w: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at? What </w:t>
            </w:r>
            <w:r w:rsidR="00784FBC">
              <w:rPr>
                <w:rFonts w:ascii="Arial" w:eastAsia="Times New Roman" w:hAnsi="Arial" w:cs="Arial"/>
                <w:b/>
                <w:sz w:val="24"/>
                <w:szCs w:val="24"/>
              </w:rPr>
              <w:t>are</w:t>
            </w: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the most annoying thing</w:t>
            </w:r>
            <w:r w:rsidR="00784FBC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about women? </w:t>
            </w:r>
          </w:p>
          <w:p w:rsidR="002C58F2" w:rsidRPr="00784FBC" w:rsidRDefault="002C58F2" w:rsidP="002C58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2C58F2" w:rsidRPr="00784FBC" w:rsidRDefault="00EB3B91" w:rsidP="002C58F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Women are </w:t>
            </w:r>
            <w:r w:rsidR="00784FBC">
              <w:rPr>
                <w:rFonts w:ascii="Arial" w:eastAsia="Times New Roman" w:hAnsi="Arial" w:cs="Arial"/>
                <w:b/>
                <w:sz w:val="24"/>
                <w:szCs w:val="24"/>
              </w:rPr>
              <w:t>good</w:t>
            </w: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at:</w:t>
            </w:r>
          </w:p>
          <w:p w:rsidR="00EB3B91" w:rsidRPr="00784FBC" w:rsidRDefault="00EB3B91" w:rsidP="002C58F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- Taking care of the family</w:t>
            </w:r>
          </w:p>
          <w:p w:rsidR="00EB3B91" w:rsidRPr="00784FBC" w:rsidRDefault="00EB3B91" w:rsidP="002C58F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- Cooking and preparing meals</w:t>
            </w:r>
          </w:p>
          <w:p w:rsidR="00EB3B91" w:rsidRPr="00784FBC" w:rsidRDefault="00EB3B91" w:rsidP="002C58F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- Keeping money</w:t>
            </w:r>
          </w:p>
          <w:p w:rsidR="00EB3B91" w:rsidRPr="00784FBC" w:rsidRDefault="00EB3B91" w:rsidP="002C58F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Annoying things about women:</w:t>
            </w:r>
          </w:p>
          <w:p w:rsidR="00EB3B91" w:rsidRPr="00784FBC" w:rsidRDefault="00EB3B91" w:rsidP="002C58F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- They are jealous</w:t>
            </w:r>
          </w:p>
          <w:p w:rsidR="00EB3B91" w:rsidRPr="00784FBC" w:rsidRDefault="00EB3B91" w:rsidP="00EB3B91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- They overthink about </w:t>
            </w:r>
            <w:r w:rsidR="00784FBC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everything</w:t>
            </w:r>
          </w:p>
          <w:p w:rsidR="002C58F2" w:rsidRPr="00784FBC" w:rsidRDefault="00EB3B91" w:rsidP="00E02B27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- They do not like to do things openly and do not feel comfortable exposing the truth.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784FB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784FB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784FBC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784FBC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784FBC" w:rsidTr="0077491A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77491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77491A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784FBC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t>Ok let's start with question 3: you guys will work in pairs.</w:t>
            </w:r>
            <w:r w:rsidR="00E026A6" w:rsidRPr="00784FBC">
              <w:rPr>
                <w:rFonts w:ascii="Arial" w:hAnsi="Arial" w:cs="Arial"/>
              </w:rPr>
              <w:t xml:space="preserve"> </w:t>
            </w:r>
            <w:r w:rsidR="00E026A6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How would the world be different if all leaders were women? If you could choose your gender, which would you choose and why?</w:t>
            </w: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="00067670" w:rsidRPr="00784FBC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067670" w:rsidRPr="00784FBC" w:rsidRDefault="00F425FC" w:rsidP="00F425F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There would be no wars</w:t>
            </w:r>
            <w:r w:rsidR="00784FBC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  <w:p w:rsidR="00F425FC" w:rsidRPr="00784FBC" w:rsidRDefault="00F425FC" w:rsidP="00F425F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The world would be more peaceful</w:t>
            </w:r>
            <w:r w:rsidR="00784FBC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F425FC" w:rsidRPr="00784FBC" w:rsidRDefault="00F425FC" w:rsidP="00F425F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 wish I could be male. It’s more than just about getting respect though, I feel like I would feel more comfortable in my </w:t>
            </w: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skin if I were male</w:t>
            </w:r>
            <w:r w:rsidR="00784FBC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F425FC" w:rsidRPr="00784FBC" w:rsidRDefault="00F425FC" w:rsidP="00784FB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I would like to be a really hot girl for a couple weeks</w:t>
            </w:r>
            <w:r w:rsidR="00784FBC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784FB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784FBC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784FBC" w:rsidTr="00784FBC">
        <w:trPr>
          <w:trHeight w:val="1798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784FB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F425FC" w:rsidRPr="00784FBC">
              <w:rPr>
                <w:rFonts w:ascii="Arial" w:eastAsia="Times New Roman" w:hAnsi="Arial" w:cs="Arial"/>
                <w:sz w:val="24"/>
                <w:szCs w:val="24"/>
              </w:rPr>
              <w:t>Read the situation for students</w:t>
            </w:r>
          </w:p>
          <w:p w:rsidR="00950AC6" w:rsidRPr="00784FBC" w:rsidRDefault="00950AC6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F425FC" w:rsidRPr="00784FBC" w:rsidRDefault="00F425F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- Stay-at-home moms will have time to take care of their children</w:t>
            </w:r>
            <w:r w:rsidR="00432277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. They won’t</w:t>
            </w: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miss all these precious moments</w:t>
            </w:r>
            <w:r w:rsidR="00432277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. You can cut costs of childcare.</w:t>
            </w:r>
            <w:r w:rsidR="00A731A6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However, you could be stressful and have no time </w:t>
            </w:r>
            <w:r w:rsidR="00E109AC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to hang out with</w:t>
            </w:r>
            <w:r w:rsidR="00A731A6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your friends</w:t>
            </w:r>
            <w:r w:rsidR="00784FBC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432277" w:rsidRPr="00784FBC" w:rsidRDefault="00432277" w:rsidP="00784FBC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- If you are working, the baby will have to be left at a day care or at the mercy of a babysitter. You would be </w:t>
            </w: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tired all day. However, you can earn money and maintain</w:t>
            </w:r>
            <w:r w:rsidR="00A731A6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other relationship</w:t>
            </w:r>
            <w:r w:rsidR="00E1204F" w:rsidRPr="00784FBC">
              <w:rPr>
                <w:rFonts w:ascii="Arial" w:eastAsia="Times New Roman" w:hAnsi="Arial" w:cs="Arial"/>
                <w:b/>
                <w:sz w:val="24"/>
                <w:szCs w:val="24"/>
              </w:rPr>
              <w:t>s.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784FB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784FB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784FB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84FB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784FBC" w:rsidTr="0077491A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847B2" w:rsidRPr="00784FBC" w:rsidRDefault="00F847B2" w:rsidP="0077491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Wrap-up</w:t>
            </w:r>
          </w:p>
          <w:p w:rsidR="00F847B2" w:rsidRPr="00784FBC" w:rsidRDefault="00F847B2" w:rsidP="0077491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784FBC" w:rsidRDefault="00F847B2" w:rsidP="0077491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:rsidR="00F847B2" w:rsidRPr="00784FBC" w:rsidRDefault="00F847B2" w:rsidP="0077491A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784FB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784FBC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1ED0" w:rsidRDefault="008B1ED0" w:rsidP="008B1ED0">
            <w:pPr>
              <w:spacing w:after="0" w:line="36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discussed…</w:t>
            </w:r>
          </w:p>
          <w:p w:rsidR="008B1ED0" w:rsidRDefault="008B1ED0" w:rsidP="008B1ED0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and click on the link on page 5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 practice more at home.</w:t>
            </w:r>
          </w:p>
          <w:p w:rsidR="008B1ED0" w:rsidRDefault="008B1ED0" w:rsidP="008B1ED0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8B1ED0" w:rsidRDefault="008B1ED0" w:rsidP="008B1ED0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bookmarkStart w:id="0" w:name="_GoBack"/>
          <w:p w:rsidR="00F847B2" w:rsidRPr="002D0B39" w:rsidRDefault="002D0B39" w:rsidP="008B1ED0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2D0B39">
              <w:rPr>
                <w:rFonts w:ascii="Arial" w:hAnsi="Arial" w:cs="Arial"/>
                <w:i/>
                <w:color w:val="1155CC"/>
                <w:sz w:val="24"/>
                <w:szCs w:val="24"/>
                <w:u w:val="single"/>
              </w:rPr>
              <w:fldChar w:fldCharType="begin"/>
            </w:r>
            <w:r w:rsidRPr="002D0B39">
              <w:rPr>
                <w:rFonts w:ascii="Arial" w:hAnsi="Arial" w:cs="Arial"/>
                <w:i/>
                <w:color w:val="1155CC"/>
                <w:sz w:val="24"/>
                <w:szCs w:val="24"/>
                <w:u w:val="single"/>
              </w:rPr>
              <w:instrText xml:space="preserve"> HYPERLINK "https://lmsvo.topicanative.edu.vn/activities/lesson/by-resource/5a2587b81ce685598f9f70f4/" \t "_blank" </w:instrText>
            </w:r>
            <w:r w:rsidRPr="002D0B39">
              <w:rPr>
                <w:rFonts w:ascii="Arial" w:hAnsi="Arial" w:cs="Arial"/>
                <w:i/>
                <w:color w:val="1155CC"/>
                <w:sz w:val="24"/>
                <w:szCs w:val="24"/>
                <w:u w:val="single"/>
              </w:rPr>
              <w:fldChar w:fldCharType="separate"/>
            </w:r>
            <w:r w:rsidRPr="002D0B39">
              <w:rPr>
                <w:rStyle w:val="Hyperlink"/>
                <w:rFonts w:ascii="Arial" w:hAnsi="Arial" w:cs="Arial"/>
                <w:i/>
                <w:sz w:val="24"/>
                <w:szCs w:val="24"/>
              </w:rPr>
              <w:t>https://lmsvo.topicanative.edu.vn/activities/lesson/by-resource/5a2587b81ce685598f9f70f4/</w:t>
            </w:r>
            <w:r w:rsidRPr="002D0B39">
              <w:rPr>
                <w:rFonts w:ascii="Arial" w:hAnsi="Arial" w:cs="Arial"/>
                <w:i/>
                <w:color w:val="1155CC"/>
                <w:sz w:val="24"/>
                <w:szCs w:val="24"/>
                <w:u w:val="single"/>
              </w:rPr>
              <w:fldChar w:fldCharType="end"/>
            </w:r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784FB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784FB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4FBC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784FBC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784FBC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784FB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784FBC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784FBC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90053"/>
    <w:multiLevelType w:val="hybridMultilevel"/>
    <w:tmpl w:val="85A8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67670"/>
    <w:rsid w:val="00171B1D"/>
    <w:rsid w:val="00192C80"/>
    <w:rsid w:val="00236A5E"/>
    <w:rsid w:val="00255CDF"/>
    <w:rsid w:val="002568C1"/>
    <w:rsid w:val="002A215B"/>
    <w:rsid w:val="002A5FF3"/>
    <w:rsid w:val="002C58F2"/>
    <w:rsid w:val="002D0B39"/>
    <w:rsid w:val="00350A07"/>
    <w:rsid w:val="003D1F2C"/>
    <w:rsid w:val="00432277"/>
    <w:rsid w:val="00477316"/>
    <w:rsid w:val="00490669"/>
    <w:rsid w:val="004978B5"/>
    <w:rsid w:val="005B19E7"/>
    <w:rsid w:val="00612A60"/>
    <w:rsid w:val="00761A10"/>
    <w:rsid w:val="0077491A"/>
    <w:rsid w:val="00784FBC"/>
    <w:rsid w:val="007D7692"/>
    <w:rsid w:val="008B1ED0"/>
    <w:rsid w:val="00950AC6"/>
    <w:rsid w:val="009E361C"/>
    <w:rsid w:val="00A058FB"/>
    <w:rsid w:val="00A46C41"/>
    <w:rsid w:val="00A731A6"/>
    <w:rsid w:val="00A907AF"/>
    <w:rsid w:val="00AD6770"/>
    <w:rsid w:val="00AE1114"/>
    <w:rsid w:val="00B43169"/>
    <w:rsid w:val="00B53A49"/>
    <w:rsid w:val="00C0402D"/>
    <w:rsid w:val="00C50A8D"/>
    <w:rsid w:val="00D90B65"/>
    <w:rsid w:val="00DC5630"/>
    <w:rsid w:val="00E026A6"/>
    <w:rsid w:val="00E02B27"/>
    <w:rsid w:val="00E109AC"/>
    <w:rsid w:val="00E1204F"/>
    <w:rsid w:val="00EA1921"/>
    <w:rsid w:val="00EB3B91"/>
    <w:rsid w:val="00ED5D35"/>
    <w:rsid w:val="00F21BD4"/>
    <w:rsid w:val="00F425FC"/>
    <w:rsid w:val="00F847B2"/>
    <w:rsid w:val="00F966E7"/>
    <w:rsid w:val="00FA1499"/>
    <w:rsid w:val="00FC1B98"/>
    <w:rsid w:val="00FF4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8B1E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2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ad</cp:lastModifiedBy>
  <cp:revision>21</cp:revision>
  <dcterms:created xsi:type="dcterms:W3CDTF">2016-07-06T04:34:00Z</dcterms:created>
  <dcterms:modified xsi:type="dcterms:W3CDTF">2018-11-29T09:58:00Z</dcterms:modified>
</cp:coreProperties>
</file>