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default"/>
          <w:b/>
          <w:bCs/>
          <w:sz w:val="40"/>
          <w:szCs w:val="40"/>
          <w:u w:val="single"/>
          <w:lang w:val="es-UY"/>
        </w:rPr>
        <w:t>Práctico II – Consultas Básicas y Operadores</w:t>
      </w:r>
    </w:p>
    <w:p>
      <w:pPr>
        <w:pStyle w:val="4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Obtener el id y el nombre de todos los productos. Referencia: Production.Product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669280" cy="22555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 xml:space="preserve">Obtener el id, el nombre y el precio de lista de todos los productos cuyo precio de Lista es mayor o igual a 100. 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&gt;=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100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07380" cy="224790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>Obtener el id y el nombre de los productos cuyo precio de lista es igual a 0 (cero). Referencia: Production.Product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auto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30240" cy="23012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 xml:space="preserve">Obtener el número de producto, el nombre y el precio de lista de todos los productos cuyo precio de Lista sean 4.99, 9.50 o 13.99. 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ProductNumber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IN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auto"/>
          <w:sz w:val="19"/>
          <w:szCs w:val="24"/>
        </w:rPr>
        <w:t>4.99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9.50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13.99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45480" cy="160782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 xml:space="preserve">Obtener todos los datos de las empleadas (sexo femenino) y de estado civil solteras. 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Employee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MaritalStatus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S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Gender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F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37860" cy="198882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 xml:space="preserve">Escriba una consulta que devuelva los números de los productos que comiencen con ‘BB’. 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ProductNumber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ProductNumber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BB</w:t>
      </w:r>
      <w:r>
        <w:rPr>
          <w:rFonts w:hint="default" w:ascii="Consolas" w:hAnsi="Consolas" w:eastAsia="Consolas"/>
          <w:color w:val="808080"/>
          <w:sz w:val="19"/>
          <w:szCs w:val="24"/>
        </w:rPr>
        <w:t>%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15000" cy="1143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>Obtener además el precio de lista de los productos anteriores, pero sólo los que tienen precio mayor a 100.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ProductNumber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ProductNumber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BB</w:t>
      </w:r>
      <w:r>
        <w:rPr>
          <w:rFonts w:hint="default" w:ascii="Consolas" w:hAnsi="Consolas" w:eastAsia="Consolas"/>
          <w:color w:val="808080"/>
          <w:sz w:val="19"/>
          <w:szCs w:val="24"/>
        </w:rPr>
        <w:t>%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100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676900" cy="104394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Se desea obtener la lista de LoginID y cargo de los empleados que son supervisores (que en alguna parte de su JobTitle diga ‘Supervisor’) 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LoginID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Job 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Employee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JobTitle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808080"/>
          <w:sz w:val="19"/>
          <w:szCs w:val="24"/>
        </w:rPr>
        <w:t>%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Supervisor </w:t>
      </w:r>
      <w:r>
        <w:rPr>
          <w:rFonts w:hint="default" w:ascii="Consolas" w:hAnsi="Consolas" w:eastAsia="Consolas"/>
          <w:color w:val="808080"/>
          <w:sz w:val="19"/>
          <w:szCs w:val="24"/>
        </w:rPr>
        <w:t>%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22620" cy="185166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Ahora obtenga los mismos datos de las personas que no sean supervisores.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LoginID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Job 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Employee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JobTitle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808080"/>
          <w:sz w:val="19"/>
          <w:szCs w:val="24"/>
        </w:rPr>
        <w:t>%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Supervisor </w:t>
      </w:r>
      <w:r>
        <w:rPr>
          <w:rFonts w:hint="default" w:ascii="Consolas" w:hAnsi="Consolas" w:eastAsia="Consolas"/>
          <w:color w:val="808080"/>
          <w:sz w:val="19"/>
          <w:szCs w:val="24"/>
        </w:rPr>
        <w:t>%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83580" cy="18135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</w:rPr>
      </w:pPr>
      <w:r>
        <w:rPr>
          <w:b/>
          <w:bCs/>
          <w:i/>
          <w:iCs/>
        </w:rPr>
        <w:t>Obtener el nombre y el apellido de las personas cuyo apellido comienza con una vocal.</w:t>
      </w:r>
      <w:r>
        <w:rPr>
          <w:b/>
          <w:bCs/>
        </w:rPr>
        <w:t xml:space="preserve"> 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FristName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LastName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Person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LastName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[AEIOU%]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  <w:rPr>
          <w:color w:val="auto"/>
          <w:lang w:val="es-UY"/>
        </w:rPr>
      </w:pPr>
      <w:r>
        <w:drawing>
          <wp:inline distT="0" distB="0" distL="114300" distR="114300">
            <wp:extent cx="5654040" cy="16459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s-UY"/>
        </w:rPr>
      </w:pPr>
    </w:p>
    <w:p>
      <w:pPr>
        <w:pStyle w:val="4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Ahora obtenga los mismos datos de las personas cuyo apellido no comienza con una vocal.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FristName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LastName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Person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LastName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[^AEIOU]</w:t>
      </w:r>
      <w:r>
        <w:rPr>
          <w:rFonts w:hint="default" w:ascii="Consolas" w:hAnsi="Consolas" w:eastAsia="Consolas"/>
          <w:color w:val="808080"/>
          <w:sz w:val="19"/>
          <w:szCs w:val="24"/>
        </w:rPr>
        <w:t>%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45480" cy="17373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</w:pPr>
    </w:p>
    <w:p>
      <w:pPr>
        <w:pStyle w:val="4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Crear una consulta que muestre los empleados (LoginID) y su cargo, cuyo login comience con la letra ‘k’ (Posición 17). Utilizar la tabla: HumanResources.Employee y columna: LoginID 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LoginID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JobTitle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LoginID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008000"/>
          <w:sz w:val="19"/>
          <w:szCs w:val="24"/>
        </w:rPr>
        <w:t>-----------------K%’</w:t>
      </w:r>
    </w:p>
    <w:p>
      <w:pPr>
        <w:pStyle w:val="4"/>
        <w:ind w:left="0" w:leftChars="0" w:firstLine="0" w:firstLineChars="0"/>
        <w:rPr>
          <w:lang w:val="es-UY"/>
        </w:rPr>
      </w:pPr>
      <w:r>
        <w:drawing>
          <wp:inline distT="0" distB="0" distL="114300" distR="114300">
            <wp:extent cx="5753100" cy="17221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s-UY"/>
        </w:rPr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 xml:space="preserve">Obtener los datos de los empleados que son el 50% del total de empleados de la empresa. 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TOP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50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Employee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68340" cy="177546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 xml:space="preserve">El departamento de marketing necesita una lista de los 15 productos más caros ordenados de forma descendente. 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TOP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15 ProductNumber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DESC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37860" cy="169926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>¿Cómo sería la consulta si quisiéramos saber los 15 productos más baratos que no tengan precio 0 (cero)?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TOP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15 ProductNumber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&gt;=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45480" cy="176022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Obtener todos los apellidos de las personas de la base de datos.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LastName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Person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LastName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859780" cy="179070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Obtener ahora todos los apellidos distintos de las personas de la base de datos.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DISTINCT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LastName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Person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LastName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836920" cy="17449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Obtener todos los productos cuyo precio de lista esté entre 100 y 200, y su número de producto comience con ‘SA’, ordenados por precio de lista de manera ascendente.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sz w:val="19"/>
          <w:szCs w:val="24"/>
        </w:rPr>
        <w:t>1.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BETWEEN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100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200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ProductNumber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SA</w:t>
      </w:r>
      <w:r>
        <w:rPr>
          <w:rFonts w:hint="default" w:ascii="Consolas" w:hAnsi="Consolas" w:eastAsia="Consolas"/>
          <w:color w:val="808080"/>
          <w:sz w:val="19"/>
          <w:szCs w:val="24"/>
        </w:rPr>
        <w:t>%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</w:p>
    <w:p>
      <w:pPr>
        <w:spacing w:beforeLines="0" w:afterLines="0"/>
        <w:jc w:val="left"/>
        <w:rPr>
          <w:rFonts w:hint="default" w:ascii="Consolas" w:hAnsi="Consolas" w:eastAsia="Consolas"/>
          <w:sz w:val="19"/>
          <w:szCs w:val="24"/>
          <w:lang w:val="es-UY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sz w:val="19"/>
          <w:szCs w:val="24"/>
          <w:lang w:val="es-UY"/>
        </w:rPr>
        <w:t>2</w:t>
      </w:r>
      <w:r>
        <w:rPr>
          <w:rFonts w:hint="default" w:ascii="Consolas" w:hAnsi="Consolas" w:eastAsia="Consolas"/>
          <w:sz w:val="19"/>
          <w:szCs w:val="24"/>
        </w:rPr>
        <w:t>.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&gt;=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100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&lt;=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200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ProductNumber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SA</w:t>
      </w:r>
      <w:r>
        <w:rPr>
          <w:rFonts w:hint="default" w:ascii="Consolas" w:hAnsi="Consolas" w:eastAsia="Consolas"/>
          <w:color w:val="808080"/>
          <w:sz w:val="19"/>
          <w:szCs w:val="24"/>
        </w:rPr>
        <w:t>%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</w:p>
    <w:p>
      <w:pPr>
        <w:pStyle w:val="4"/>
        <w:ind w:left="0" w:leftChars="0" w:firstLine="0" w:firstLineChars="0"/>
        <w:rPr>
          <w:rFonts w:hint="default"/>
          <w:lang w:val="es-UY"/>
        </w:rPr>
      </w:pPr>
      <w:r>
        <w:drawing>
          <wp:inline distT="0" distB="0" distL="114300" distR="114300">
            <wp:extent cx="5814060" cy="171450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Traer los datos de todos los empleados, salvo los que Tienen horas de vacaciones 76,84,85,86,87,89,90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VacationHours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auto"/>
          <w:sz w:val="19"/>
          <w:szCs w:val="24"/>
        </w:rPr>
        <w:t>76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>84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>85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>86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>87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>89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>90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pStyle w:val="4"/>
        <w:ind w:left="0" w:leftChars="0" w:firstLine="0" w:firstLineChars="0"/>
        <w:rPr>
          <w:lang w:val="es-UY"/>
        </w:rPr>
      </w:pPr>
      <w:r>
        <w:drawing>
          <wp:inline distT="0" distB="0" distL="114300" distR="114300">
            <wp:extent cx="5768340" cy="17449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s-UY"/>
        </w:rPr>
      </w:pPr>
    </w:p>
    <w:p>
      <w:pPr>
        <w:pStyle w:val="4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Traer los datos de los empleados que tienen 30 o 50 horas de vacaciones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VacationHours </w:t>
      </w:r>
      <w:r>
        <w:rPr>
          <w:rFonts w:hint="default" w:ascii="Consolas" w:hAnsi="Consolas" w:eastAsia="Consolas"/>
          <w:color w:val="808080"/>
          <w:sz w:val="19"/>
          <w:szCs w:val="24"/>
        </w:rPr>
        <w:t>IN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auto"/>
          <w:sz w:val="19"/>
          <w:szCs w:val="24"/>
        </w:rPr>
        <w:t>30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50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pStyle w:val="4"/>
        <w:ind w:left="0" w:leftChars="0" w:firstLine="0" w:firstLineChars="0"/>
        <w:rPr>
          <w:lang w:val="es-UY"/>
        </w:rPr>
      </w:pPr>
      <w:r>
        <w:drawing>
          <wp:inline distT="0" distB="0" distL="114300" distR="114300">
            <wp:extent cx="5760720" cy="16611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s-UY"/>
        </w:rPr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>Obtener el nombre del producto, su precio de lista y una nueva columna que calcule el IVA (22%) del producto (colocarle el siguiente alias a la columna: IVA), de los productos cuyo precio de lista sea distinto de 0 (cero).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1.22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IVA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&lt;&gt;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0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707380" cy="171450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rPr>
          <w:b/>
          <w:bCs/>
          <w:i/>
          <w:iCs/>
          <w:lang w:val="es-UY"/>
        </w:rPr>
      </w:pPr>
      <w:r>
        <w:rPr>
          <w:b/>
          <w:bCs/>
          <w:i/>
          <w:iCs/>
        </w:rPr>
        <w:t>A la consulta anterior agregarle otra columna que calcule la diferencia entre el precio de lista y el costo estándar (colocarle el siguiente alias a la columna: ‘Diferencia entre precios’), además ordenar los resultados por esta última columna de mayor a menor.</w:t>
      </w:r>
    </w:p>
    <w:p>
      <w:pPr>
        <w:pStyle w:val="4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1.22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IVA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auto"/>
          <w:sz w:val="19"/>
          <w:szCs w:val="24"/>
        </w:rPr>
        <w:t>ListPrice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StandardCost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‘</w:t>
      </w:r>
      <w:r>
        <w:rPr>
          <w:rFonts w:hint="default" w:ascii="Consolas" w:hAnsi="Consolas" w:eastAsia="Consolas"/>
          <w:color w:val="auto"/>
          <w:sz w:val="19"/>
          <w:szCs w:val="24"/>
        </w:rPr>
        <w:t>Diferencia entre precios</w:t>
      </w:r>
      <w:r>
        <w:rPr>
          <w:rFonts w:hint="default" w:ascii="Consolas" w:hAnsi="Consolas" w:eastAsia="Consolas"/>
          <w:color w:val="FF0000"/>
          <w:sz w:val="19"/>
          <w:szCs w:val="24"/>
        </w:rPr>
        <w:t>’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auto"/>
          <w:sz w:val="19"/>
          <w:szCs w:val="24"/>
        </w:rPr>
        <w:t>Product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ListPrice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&lt;&gt;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auto"/>
          <w:sz w:val="19"/>
          <w:szCs w:val="24"/>
        </w:rPr>
        <w:t xml:space="preserve"> Diferencia entre precios </w:t>
      </w:r>
      <w:r>
        <w:rPr>
          <w:rFonts w:hint="default" w:ascii="Consolas" w:hAnsi="Consolas" w:eastAsia="Consolas"/>
          <w:color w:val="0000FF"/>
          <w:sz w:val="19"/>
          <w:szCs w:val="24"/>
        </w:rPr>
        <w:t>DESC</w:t>
      </w:r>
    </w:p>
    <w:p>
      <w:pPr>
        <w:pStyle w:val="4"/>
        <w:ind w:left="0" w:leftChars="0" w:firstLine="0" w:firstLineChars="0"/>
        <w:rPr>
          <w:lang w:val="es-UY"/>
        </w:rPr>
      </w:pPr>
      <w:bookmarkStart w:id="0" w:name="_GoBack"/>
      <w:bookmarkEnd w:id="0"/>
      <w:r>
        <w:drawing>
          <wp:inline distT="0" distB="0" distL="114300" distR="114300">
            <wp:extent cx="5775960" cy="17449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s-UY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BD22DA"/>
    <w:multiLevelType w:val="multilevel"/>
    <w:tmpl w:val="63BD22D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426533"/>
    <w:rsid w:val="004F6FA0"/>
    <w:rsid w:val="005E5737"/>
    <w:rsid w:val="2AFB5AA6"/>
    <w:rsid w:val="30497A31"/>
    <w:rsid w:val="40AA7A4B"/>
    <w:rsid w:val="43900BE6"/>
    <w:rsid w:val="531628E5"/>
    <w:rsid w:val="66B65645"/>
    <w:rsid w:val="7B54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694</Words>
  <Characters>3959</Characters>
  <Lines>32</Lines>
  <Paragraphs>9</Paragraphs>
  <TotalTime>18</TotalTime>
  <ScaleCrop>false</ScaleCrop>
  <LinksUpToDate>false</LinksUpToDate>
  <CharactersWithSpaces>4644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2023-09-09T16:37:00Z</dcterms:created>
  <dc:creator>Usuario</dc:creator>
  <cp:lastModifiedBy>Usuario</cp:lastModifiedBy>
  <dcterms:modified xsi:type="dcterms:W3CDTF">2023-10-06T02:09:39Z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2058-12.2.0.13215</vt:lpwstr>
  </property>
  <property fmtid="{D5CDD505-2E9C-101B-9397-08002B2CF9AE}" pid="3" name="ICV">
    <vt:lpwstr>87F8D837229341A4976DF183FEC0A725_12</vt:lpwstr>
  </property>
</Properties>
</file>