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16D" w:rsidRPr="005365B3" w:rsidRDefault="00725408" w:rsidP="00BB516D">
      <w:pPr>
        <w:rPr>
          <w:rFonts w:ascii="Times New Roman" w:hAnsi="Times New Roman" w:cs="Times New Roman"/>
          <w:b/>
          <w:sz w:val="24"/>
          <w:szCs w:val="24"/>
        </w:rPr>
      </w:pPr>
      <w:r w:rsidRPr="005365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E1AF9FB" wp14:editId="1BF51563">
            <wp:simplePos x="0" y="0"/>
            <wp:positionH relativeFrom="margin">
              <wp:align>center</wp:align>
            </wp:positionH>
            <wp:positionV relativeFrom="paragraph">
              <wp:posOffset>3750945</wp:posOffset>
            </wp:positionV>
            <wp:extent cx="9282430" cy="3153410"/>
            <wp:effectExtent l="0" t="254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824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16D" w:rsidRPr="005365B3">
        <w:rPr>
          <w:rFonts w:ascii="Times New Roman" w:hAnsi="Times New Roman" w:cs="Times New Roman"/>
          <w:b/>
          <w:sz w:val="24"/>
          <w:szCs w:val="24"/>
        </w:rPr>
        <w:t>Fig. 1 Panel A. Association between life expectancy and lifespan equality</w:t>
      </w:r>
      <w:r w:rsidR="00D65ACE" w:rsidRPr="005365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5ACE" w:rsidRPr="005365B3">
        <w:rPr>
          <w:rFonts w:ascii="Times New Roman" w:hAnsi="Times New Roman" w:cs="Times New Roman"/>
          <w:b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η</m:t>
        </m:r>
      </m:oMath>
      <w:r w:rsidR="00D65ACE" w:rsidRPr="005365B3">
        <w:rPr>
          <w:rFonts w:ascii="Times New Roman" w:hAnsi="Times New Roman" w:cs="Times New Roman"/>
          <w:b/>
        </w:rPr>
        <w:t>)</w:t>
      </w:r>
      <w:r w:rsidR="00BB516D" w:rsidRPr="005365B3">
        <w:rPr>
          <w:rFonts w:ascii="Times New Roman" w:hAnsi="Times New Roman" w:cs="Times New Roman"/>
          <w:b/>
          <w:sz w:val="24"/>
          <w:szCs w:val="24"/>
        </w:rPr>
        <w:t>. Panel B. Association between changes in life expectancy and lifespan equality. Panel C. Association between changes over ten-year periods in life expectancy and lifespan equality.</w:t>
      </w:r>
      <w:bookmarkStart w:id="0" w:name="_GoBack"/>
      <w:bookmarkEnd w:id="0"/>
    </w:p>
    <w:p w:rsidR="00BB516D" w:rsidRPr="005365B3" w:rsidRDefault="00BB516D" w:rsidP="00BB516D">
      <w:pPr>
        <w:rPr>
          <w:rFonts w:ascii="Times New Roman" w:hAnsi="Times New Roman" w:cs="Times New Roman"/>
          <w:b/>
          <w:sz w:val="24"/>
          <w:szCs w:val="24"/>
        </w:rPr>
      </w:pPr>
    </w:p>
    <w:p w:rsidR="00725408" w:rsidRPr="005365B3" w:rsidRDefault="00725408" w:rsidP="00725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4"/>
          <w:szCs w:val="24"/>
        </w:rPr>
      </w:pPr>
      <w:r w:rsidRPr="005365B3">
        <w:rPr>
          <w:rFonts w:ascii="Times New Roman" w:hAnsi="Times New Roman" w:cs="Times New Roman"/>
          <w:b/>
          <w:sz w:val="24"/>
          <w:szCs w:val="24"/>
        </w:rPr>
        <w:t xml:space="preserve">Fig. 2 Weights for the changes in life expectancy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5365B3">
        <w:rPr>
          <w:rFonts w:ascii="Times New Roman" w:hAnsi="Times New Roman" w:cs="Times New Roman"/>
          <w:b/>
          <w:sz w:val="24"/>
          <w:szCs w:val="24"/>
        </w:rPr>
        <w:t xml:space="preserve"> (panels A and B) and lifespan equality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5365B3">
        <w:rPr>
          <w:rFonts w:ascii="Times New Roman" w:hAnsi="Times New Roman" w:cs="Times New Roman"/>
          <w:b/>
          <w:sz w:val="24"/>
          <w:szCs w:val="24"/>
        </w:rPr>
        <w:t xml:space="preserve"> (panels C and D). Each line refers to a given period. They represent how life expectancy and lifespan equality react to age-specific mortality improvements over time. The dashed lines in panels C and D represent the age that separates increase from decrease in lifespan equality as a results of mortality improvements in a given age and period (see Box 1).  </w:t>
      </w:r>
    </w:p>
    <w:p w:rsidR="00D454EE" w:rsidRPr="005365B3" w:rsidRDefault="0072540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365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05EFFE1">
            <wp:simplePos x="0" y="0"/>
            <wp:positionH relativeFrom="column">
              <wp:posOffset>-52174</wp:posOffset>
            </wp:positionH>
            <wp:positionV relativeFrom="paragraph">
              <wp:posOffset>395567</wp:posOffset>
            </wp:positionV>
            <wp:extent cx="6867027" cy="692331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027" cy="692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4EE" w:rsidRPr="005365B3" w:rsidRDefault="00D454EE" w:rsidP="00D45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</w:p>
    <w:p w:rsidR="00725408" w:rsidRPr="005365B3" w:rsidRDefault="00725408">
      <w:pPr>
        <w:spacing w:after="160" w:line="259" w:lineRule="auto"/>
        <w:rPr>
          <w:rFonts w:ascii="Times New Roman" w:hAnsi="Times New Roman" w:cs="Times New Roman"/>
          <w:b/>
        </w:rPr>
      </w:pPr>
      <w:r w:rsidRPr="005365B3">
        <w:rPr>
          <w:rFonts w:ascii="Times New Roman" w:hAnsi="Times New Roman" w:cs="Times New Roman"/>
          <w:b/>
        </w:rPr>
        <w:br w:type="page"/>
      </w:r>
    </w:p>
    <w:p w:rsidR="00A97A4C" w:rsidRPr="005365B3" w:rsidRDefault="00725408" w:rsidP="00D6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4"/>
          <w:szCs w:val="24"/>
        </w:rPr>
      </w:pPr>
      <w:r w:rsidRPr="005365B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2BDED27" wp14:editId="5B3FE24F">
            <wp:simplePos x="0" y="0"/>
            <wp:positionH relativeFrom="margin">
              <wp:align>left</wp:align>
            </wp:positionH>
            <wp:positionV relativeFrom="paragraph">
              <wp:posOffset>663782</wp:posOffset>
            </wp:positionV>
            <wp:extent cx="6872605" cy="3573145"/>
            <wp:effectExtent l="0" t="0" r="444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961" cy="3578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A4C" w:rsidRPr="005365B3">
        <w:rPr>
          <w:rFonts w:ascii="Times New Roman" w:hAnsi="Times New Roman" w:cs="Times New Roman"/>
          <w:b/>
          <w:sz w:val="24"/>
          <w:szCs w:val="24"/>
        </w:rPr>
        <w:t xml:space="preserve">Fig. 3. Panel A. Association between 10-year changes in life expectancy and lifespan equality </w:t>
      </w:r>
      <w:r w:rsidR="00D65ACE" w:rsidRPr="005365B3">
        <w:rPr>
          <w:rFonts w:ascii="Times New Roman" w:hAnsi="Times New Roman" w:cs="Times New Roman"/>
          <w:b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η</m:t>
        </m:r>
      </m:oMath>
      <w:r w:rsidR="00D65ACE" w:rsidRPr="005365B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97A4C" w:rsidRPr="005365B3">
        <w:rPr>
          <w:rFonts w:ascii="Times New Roman" w:hAnsi="Times New Roman" w:cs="Times New Roman"/>
          <w:b/>
          <w:sz w:val="24"/>
          <w:szCs w:val="24"/>
        </w:rPr>
        <w:t>below the threshold age. Panel B. Association between 10-year changes in life expectancy and lifespan equality above the threshold age. Dotted lines show the directions of the relationship below and above the threshold age.</w:t>
      </w:r>
    </w:p>
    <w:p w:rsidR="00BB516D" w:rsidRPr="005365B3" w:rsidRDefault="00BB516D" w:rsidP="00BB516D">
      <w:pPr>
        <w:rPr>
          <w:rFonts w:ascii="Times New Roman" w:hAnsi="Times New Roman" w:cs="Times New Roman"/>
          <w:b/>
          <w:sz w:val="24"/>
          <w:szCs w:val="24"/>
        </w:rPr>
      </w:pPr>
    </w:p>
    <w:p w:rsidR="00A97A4C" w:rsidRPr="005365B3" w:rsidRDefault="00A97A4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365B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B516D" w:rsidRPr="005365B3" w:rsidRDefault="00BB516D" w:rsidP="00BB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</w:rPr>
      </w:pPr>
    </w:p>
    <w:p w:rsidR="00BB516D" w:rsidRPr="005365B3" w:rsidRDefault="00BB516D" w:rsidP="00D6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4"/>
          <w:szCs w:val="24"/>
        </w:rPr>
      </w:pPr>
      <w:r w:rsidRPr="005365B3">
        <w:rPr>
          <w:rFonts w:ascii="Times New Roman" w:hAnsi="Times New Roman" w:cs="Times New Roman"/>
          <w:b/>
          <w:sz w:val="24"/>
          <w:szCs w:val="24"/>
        </w:rPr>
        <w:t>Fig</w:t>
      </w:r>
      <w:r w:rsidR="00725408" w:rsidRPr="005365B3">
        <w:rPr>
          <w:rFonts w:ascii="Times New Roman" w:hAnsi="Times New Roman" w:cs="Times New Roman"/>
          <w:b/>
          <w:sz w:val="24"/>
          <w:szCs w:val="24"/>
        </w:rPr>
        <w:t>.</w:t>
      </w:r>
      <w:r w:rsidRPr="005365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408" w:rsidRPr="005365B3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5365B3">
        <w:rPr>
          <w:rFonts w:ascii="Times New Roman" w:hAnsi="Times New Roman" w:cs="Times New Roman"/>
          <w:b/>
          <w:sz w:val="24"/>
          <w:szCs w:val="24"/>
        </w:rPr>
        <w:t>Life expectancy at birth and lifespan equality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η</m:t>
        </m:r>
      </m:oMath>
      <w:r w:rsidRPr="005365B3">
        <w:rPr>
          <w:rFonts w:ascii="Times New Roman" w:hAnsi="Times New Roman" w:cs="Times New Roman"/>
          <w:b/>
          <w:sz w:val="24"/>
          <w:szCs w:val="24"/>
        </w:rPr>
        <w:t>) for three different scenarios: 1)</w:t>
      </w:r>
      <w:r w:rsidR="00725408" w:rsidRPr="005365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65B3">
        <w:rPr>
          <w:rFonts w:ascii="Times New Roman" w:hAnsi="Times New Roman" w:cs="Times New Roman"/>
          <w:b/>
          <w:sz w:val="24"/>
          <w:szCs w:val="24"/>
        </w:rPr>
        <w:t>Observed points: Swedish females 1751--2016; 2)</w:t>
      </w:r>
      <w:r w:rsidR="00725408" w:rsidRPr="005365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65B3">
        <w:rPr>
          <w:rFonts w:ascii="Times New Roman" w:hAnsi="Times New Roman" w:cs="Times New Roman"/>
          <w:b/>
          <w:sz w:val="24"/>
          <w:szCs w:val="24"/>
        </w:rPr>
        <w:t xml:space="preserve">Optimal equality: lifespan equality </w:t>
      </w:r>
      <w:r w:rsidR="00725408" w:rsidRPr="005365B3">
        <w:rPr>
          <w:rFonts w:ascii="Times New Roman" w:hAnsi="Times New Roman" w:cs="Times New Roman"/>
          <w:b/>
          <w:sz w:val="24"/>
          <w:szCs w:val="24"/>
        </w:rPr>
        <w:t>derived</w:t>
      </w:r>
      <w:r w:rsidRPr="005365B3">
        <w:rPr>
          <w:rFonts w:ascii="Times New Roman" w:hAnsi="Times New Roman" w:cs="Times New Roman"/>
          <w:b/>
          <w:sz w:val="24"/>
          <w:szCs w:val="24"/>
        </w:rPr>
        <w:t xml:space="preserve"> by matching observed life expectancy levels by reducing the youngest age; and 3)</w:t>
      </w:r>
      <w:r w:rsidR="00725408" w:rsidRPr="005365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65B3">
        <w:rPr>
          <w:rFonts w:ascii="Times New Roman" w:hAnsi="Times New Roman" w:cs="Times New Roman"/>
          <w:b/>
          <w:sz w:val="24"/>
          <w:szCs w:val="24"/>
        </w:rPr>
        <w:t>Constant change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ρ</m:t>
        </m:r>
      </m:oMath>
      <w:r w:rsidRPr="005365B3">
        <w:rPr>
          <w:rFonts w:ascii="Times New Roman" w:hAnsi="Times New Roman" w:cs="Times New Roman"/>
          <w:b/>
          <w:sz w:val="24"/>
          <w:szCs w:val="24"/>
        </w:rPr>
        <w:t xml:space="preserve">) over age matching observed life expectancy levels. </w:t>
      </w:r>
    </w:p>
    <w:p w:rsidR="00725408" w:rsidRPr="005365B3" w:rsidRDefault="00725408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5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3A5BE64">
            <wp:simplePos x="0" y="0"/>
            <wp:positionH relativeFrom="margin">
              <wp:align>right</wp:align>
            </wp:positionH>
            <wp:positionV relativeFrom="paragraph">
              <wp:posOffset>394309</wp:posOffset>
            </wp:positionV>
            <wp:extent cx="6696075" cy="781875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81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5B3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25408" w:rsidRPr="005365B3" w:rsidRDefault="00725408" w:rsidP="0072540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365B3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Box Fig</w:t>
      </w:r>
    </w:p>
    <w:p w:rsidR="00725408" w:rsidRPr="009E737A" w:rsidRDefault="00725408" w:rsidP="00725408">
      <w:pPr>
        <w:rPr>
          <w:rFonts w:eastAsiaTheme="minorEastAsia"/>
          <w:sz w:val="24"/>
          <w:szCs w:val="24"/>
        </w:rPr>
      </w:pPr>
    </w:p>
    <w:p w:rsidR="00F26A14" w:rsidRDefault="00725408">
      <w:r>
        <w:rPr>
          <w:noProof/>
        </w:rPr>
        <w:drawing>
          <wp:anchor distT="0" distB="0" distL="114300" distR="114300" simplePos="0" relativeHeight="251666432" behindDoc="0" locked="0" layoutInCell="1" allowOverlap="1" wp14:anchorId="74585E6F">
            <wp:simplePos x="0" y="0"/>
            <wp:positionH relativeFrom="margin">
              <wp:align>center</wp:align>
            </wp:positionH>
            <wp:positionV relativeFrom="paragraph">
              <wp:posOffset>2568575</wp:posOffset>
            </wp:positionV>
            <wp:extent cx="9363710" cy="4671695"/>
            <wp:effectExtent l="2857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637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6A14" w:rsidSect="007254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6D"/>
    <w:rsid w:val="000877B6"/>
    <w:rsid w:val="00173D8E"/>
    <w:rsid w:val="005365B3"/>
    <w:rsid w:val="00725408"/>
    <w:rsid w:val="00A3728E"/>
    <w:rsid w:val="00A97A4C"/>
    <w:rsid w:val="00BB516D"/>
    <w:rsid w:val="00C649DB"/>
    <w:rsid w:val="00D454EE"/>
    <w:rsid w:val="00D65ACE"/>
    <w:rsid w:val="00F26A14"/>
    <w:rsid w:val="00F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5851B-DAAA-4F0F-AAFE-07E26B73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1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5</cp:revision>
  <dcterms:created xsi:type="dcterms:W3CDTF">2019-06-18T07:29:00Z</dcterms:created>
  <dcterms:modified xsi:type="dcterms:W3CDTF">2019-06-22T09:28:00Z</dcterms:modified>
</cp:coreProperties>
</file>