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begin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instrText xml:space="preserve" w:dirty="true">SEQ tab \* Arabic</w:instrTex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end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</w:t>
      </w:r>
      <w:r>
        <w:t xml:space="preserve">Weighted descriptive statistics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79"/>
        <w:gridCol w:w="2790"/>
        <w:gridCol w:w="2801"/>
        <w:gridCol w:w="2527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85,793,411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46,430,206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39,363,205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72,917,781    (85.0%)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38,871,400   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34,046,381   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12,875,630   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7,558,806   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5,316,824   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ragey_e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raeducl_2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upper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11,332,199    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6,378,412    (13.7%)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4,953,787   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24,659,237    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12,126,766   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12,532,471   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secondary and vocational training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49,801,975    (58.0%)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27,925,028    (60.1%)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21,876,947    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21,613,739    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10,537,872   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11,075,867   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64,179,672    (74.8%)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35,892,334    (77.3%)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28,287,338    (71.9%)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chronic_free_heart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65,585,437    (76.4%)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36,542,052    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29,043,385    (73.8%)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20,207,974    (23.6%)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9,888,154   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10,319,820   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chronic_free_diabe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66,319,709    (77.3%)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36,358,202    (78.3%)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29,961,507    (76.1%)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19,473,702   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10,072,004   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9,401,698   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chronic_free_arthre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36,364,526    (42.4%)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17,042,196    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19,322,330    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49,428,885    (57.6%)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29,388,010    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20,040,875    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chronic_free_lunge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77,445,295   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41,528,135    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35,917,160    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8,348,116   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4,902,071   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3,446,045   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79,322,596    (92.5%)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43,088,852   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36,233,744    (92.0%)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6,470,815   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3,341,354   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3,129,461   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chronic_free_cancre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72,816,510    (84.9%)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39,315,690    (84.7%)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33,500,820   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12,976,901   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7,114,516   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5,862,385   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chronic_severe_2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chronic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21,613,739    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10,537,872   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11,075,867   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 &amp; &lt;3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50,767,624    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28,747,485    (61.9%)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22,020,139    (55.9%)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 3 &amp; 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12,477,335   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6,618,892   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5,858,443   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 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934,713    (1.1%)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525,957    (1.1%)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408,756    (1.0%)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   (%); Mean (SD)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 test with Rao &amp; Scott's second-order correction; Wilcoxon rank-sum test for complex survey samples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2023-02-24T13:34:42Z</dcterms:modified>
  <cp:category/>
</cp:coreProperties>
</file>