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DB71" w14:textId="77777777" w:rsidR="003F25D8" w:rsidRDefault="00000000">
      <w:pPr>
        <w:jc w:val="center"/>
      </w:pPr>
      <w:r>
        <w:rPr>
          <w:b/>
          <w:sz w:val="40"/>
        </w:rPr>
        <w:t>Website JavaScript TODO</w:t>
      </w:r>
    </w:p>
    <w:p w14:paraId="07B66289" w14:textId="77777777" w:rsidR="003F25D8" w:rsidRDefault="00000000">
      <w:pPr>
        <w:jc w:val="center"/>
      </w:pPr>
      <w:r>
        <w:rPr>
          <w:i/>
          <w:sz w:val="20"/>
        </w:rPr>
        <w:t>Glitched Out website</w:t>
      </w:r>
    </w:p>
    <w:p w14:paraId="7AEEC522" w14:textId="77777777" w:rsidR="003F25D8" w:rsidRDefault="003F25D8"/>
    <w:p w14:paraId="350D9F5D" w14:textId="77777777" w:rsidR="003F25D8" w:rsidRDefault="00000000">
      <w:r>
        <w:rPr>
          <w:b/>
          <w:sz w:val="28"/>
        </w:rPr>
        <w:t>1. Discography Carousel</w:t>
      </w:r>
    </w:p>
    <w:p w14:paraId="66A78FEB" w14:textId="77777777" w:rsidR="003F25D8" w:rsidRDefault="00000000">
      <w:pPr>
        <w:spacing w:after="60"/>
        <w:ind w:left="360"/>
      </w:pPr>
      <w:r>
        <w:t>☐ Make the left and right arrows scroll the album row.</w:t>
      </w:r>
    </w:p>
    <w:p w14:paraId="4549221B" w14:textId="77777777" w:rsidR="003F25D8" w:rsidRDefault="00000000">
      <w:pPr>
        <w:spacing w:after="60"/>
        <w:ind w:left="360"/>
      </w:pPr>
      <w:r>
        <w:t>☐ Scroll a sensible amount per click, probably about one release card at a time.</w:t>
      </w:r>
    </w:p>
    <w:p w14:paraId="21AE49B1" w14:textId="77777777" w:rsidR="003F25D8" w:rsidRDefault="00000000">
      <w:pPr>
        <w:spacing w:after="60"/>
        <w:ind w:left="360"/>
      </w:pPr>
      <w:r>
        <w:t>☐ Only show arrows when that particular release row actually overflows.</w:t>
      </w:r>
    </w:p>
    <w:p w14:paraId="364DC3A6" w14:textId="77777777" w:rsidR="003F25D8" w:rsidRDefault="00000000">
      <w:pPr>
        <w:spacing w:after="60"/>
        <w:ind w:left="360"/>
      </w:pPr>
      <w:r>
        <w:t>☐ Hide or disable the left arrow when the row is already at the beginning.</w:t>
      </w:r>
    </w:p>
    <w:p w14:paraId="6057818F" w14:textId="77777777" w:rsidR="003F25D8" w:rsidRDefault="00000000">
      <w:pPr>
        <w:spacing w:after="60"/>
        <w:ind w:left="360"/>
      </w:pPr>
      <w:r>
        <w:t>☐ Hide or disable the right arrow when the row is already at the end.</w:t>
      </w:r>
    </w:p>
    <w:p w14:paraId="18122504" w14:textId="77777777" w:rsidR="003F25D8" w:rsidRDefault="00000000">
      <w:pPr>
        <w:spacing w:after="60"/>
        <w:ind w:left="360"/>
      </w:pPr>
      <w:r>
        <w:t>☐ Recalculate arrow visibility and scroll limits when the browser window is resized.</w:t>
      </w:r>
    </w:p>
    <w:p w14:paraId="0B22CAAC" w14:textId="77777777" w:rsidR="003F25D8" w:rsidRDefault="00000000">
      <w:pPr>
        <w:spacing w:after="60"/>
        <w:ind w:left="360"/>
      </w:pPr>
      <w:r>
        <w:t>☐ Optional: convert mouse-wheel movement over a release row into horizontal scrolling.</w:t>
      </w:r>
    </w:p>
    <w:p w14:paraId="50C5CF26" w14:textId="77777777" w:rsidR="003F25D8" w:rsidRDefault="003F25D8"/>
    <w:p w14:paraId="4FA8B427" w14:textId="77777777" w:rsidR="003F25D8" w:rsidRDefault="00000000">
      <w:r>
        <w:rPr>
          <w:b/>
          <w:sz w:val="28"/>
        </w:rPr>
        <w:t>2. Scroll-Reactive Header</w:t>
      </w:r>
    </w:p>
    <w:p w14:paraId="161423B9" w14:textId="77777777" w:rsidR="003F25D8" w:rsidRDefault="00000000">
      <w:pPr>
        <w:spacing w:after="60"/>
        <w:ind w:left="360"/>
      </w:pPr>
      <w:r>
        <w:t>☐ Keep the header at or near the top of the screen while scrolling.</w:t>
      </w:r>
    </w:p>
    <w:p w14:paraId="1DAB24BC" w14:textId="77777777" w:rsidR="003F25D8" w:rsidRDefault="00000000">
      <w:pPr>
        <w:spacing w:after="60"/>
        <w:ind w:left="360"/>
      </w:pPr>
      <w:r>
        <w:t>☐ At the very top of the page, keep the normal full-size header appearance.</w:t>
      </w:r>
    </w:p>
    <w:p w14:paraId="49AD006F" w14:textId="77777777" w:rsidR="003F25D8" w:rsidRDefault="00000000">
      <w:pPr>
        <w:spacing w:after="60"/>
        <w:ind w:left="360"/>
      </w:pPr>
      <w:r>
        <w:t>☐ After the user scrolls down, switch the header to the smaller floating version.</w:t>
      </w:r>
    </w:p>
    <w:p w14:paraId="0CF68EC0" w14:textId="77777777" w:rsidR="003F25D8" w:rsidRDefault="00000000">
      <w:pPr>
        <w:spacing w:after="60"/>
        <w:ind w:left="360"/>
      </w:pPr>
      <w:r>
        <w:t>☐ Give the scrolled header rounded corners and space above / around it.</w:t>
      </w:r>
    </w:p>
    <w:p w14:paraId="686DFB16" w14:textId="5A76882C" w:rsidR="003F25D8" w:rsidRDefault="00000000" w:rsidP="00B21A24">
      <w:pPr>
        <w:spacing w:after="60"/>
        <w:ind w:left="360"/>
      </w:pPr>
      <w:r>
        <w:t>☐ When the user returns to the top, transition back to the normal header.</w:t>
      </w:r>
    </w:p>
    <w:sectPr w:rsidR="003F25D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1771247">
    <w:abstractNumId w:val="8"/>
  </w:num>
  <w:num w:numId="2" w16cid:durableId="1689914706">
    <w:abstractNumId w:val="6"/>
  </w:num>
  <w:num w:numId="3" w16cid:durableId="530147164">
    <w:abstractNumId w:val="5"/>
  </w:num>
  <w:num w:numId="4" w16cid:durableId="248857072">
    <w:abstractNumId w:val="4"/>
  </w:num>
  <w:num w:numId="5" w16cid:durableId="90863068">
    <w:abstractNumId w:val="7"/>
  </w:num>
  <w:num w:numId="6" w16cid:durableId="413285548">
    <w:abstractNumId w:val="3"/>
  </w:num>
  <w:num w:numId="7" w16cid:durableId="221406705">
    <w:abstractNumId w:val="2"/>
  </w:num>
  <w:num w:numId="8" w16cid:durableId="730157520">
    <w:abstractNumId w:val="1"/>
  </w:num>
  <w:num w:numId="9" w16cid:durableId="35261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5D8"/>
    <w:rsid w:val="00942C9B"/>
    <w:rsid w:val="00AA1D8D"/>
    <w:rsid w:val="00B21A2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57B4E"/>
  <w14:defaultImageDpi w14:val="300"/>
  <w15:docId w15:val="{53125F6B-D8D0-4177-B208-2F003433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Dinwiddie, Vinnie</cp:lastModifiedBy>
  <cp:revision>2</cp:revision>
  <dcterms:created xsi:type="dcterms:W3CDTF">2013-12-23T23:15:00Z</dcterms:created>
  <dcterms:modified xsi:type="dcterms:W3CDTF">2026-08-28T23:49:00Z</dcterms:modified>
  <cp:category/>
</cp:coreProperties>
</file>