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размещать двуязычный сайт на гитхаб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папке ~/work/study/2021-2022/Операционные системы/personal-project-/</w:t>
      </w:r>
      <w:r>
        <w:t xml:space="preserve"> </w:t>
      </w:r>
      <w:r>
        <w:t xml:space="preserve">config/_default вижу наличие многих файлов, один из которых- текстовый документ languages.yaml. Поработаем с ним 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На сайте wowchemy.com узнаю, какой шифр имеют нужные мне языки (русский и английский) (рис. 2)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Вношу изменения в наш файл(рис.3)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BodyText"/>
      </w:pPr>
      <w:r>
        <w:t xml:space="preserve">Создаю копию файла menus.yaml. Переименовываю ее в menus.ru.yaml, а сам файл в menus.en.yaml (рис.4)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Вношу изменения в файл menus.ru.yaml, перевожу заголовки на русский язык (рис. 5)</w:t>
      </w:r>
    </w:p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BodyText"/>
      </w:pPr>
      <w:r>
        <w:t xml:space="preserve">В папке ~/work/study/2021-2022/Операционные системы/personal-project-/content/home создаю две подпапки en и ru, в каждую из которых к~/work/study/2021-2022/Операционные системы/personal-project- копирую все файлы, которые находились в самой папке home(рис. 6-7)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Рис. 6: 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рис.6</w:t>
      </w:r>
    </w:p>
    <w:p>
      <w:pPr>
        <w:pStyle w:val="CaptionedFigure"/>
      </w:pPr>
      <w:bookmarkStart w:id="48" w:name="fig:007"/>
      <w:r>
        <w:drawing>
          <wp:inline>
            <wp:extent cx="5334000" cy="3000375"/>
            <wp:effectExtent b="0" l="0" r="0" t="0"/>
            <wp:docPr descr="Рис. 7: 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В папке ~/work/study/2021-2022/Операционные системы/personal-project-/content/en/authors/admin редактирую файл _index.md. Меняю русский текст на английский (рис.8-9)</w:t>
      </w:r>
    </w:p>
    <w:p>
      <w:pPr>
        <w:pStyle w:val="CaptionedFigure"/>
      </w:pPr>
      <w:bookmarkStart w:id="52" w:name="fig:008"/>
      <w:r>
        <w:drawing>
          <wp:inline>
            <wp:extent cx="5334000" cy="3000375"/>
            <wp:effectExtent b="0" l="0" r="0" t="0"/>
            <wp:docPr descr="Рис. 8: 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рис.8</w:t>
      </w:r>
    </w:p>
    <w:p>
      <w:pPr>
        <w:pStyle w:val="CaptionedFigure"/>
      </w:pPr>
      <w:bookmarkStart w:id="56" w:name="fig:009"/>
      <w:r>
        <w:drawing>
          <wp:inline>
            <wp:extent cx="5334000" cy="3000375"/>
            <wp:effectExtent b="0" l="0" r="0" t="0"/>
            <wp:docPr descr="Рис. 9: 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рис.9</w:t>
      </w:r>
    </w:p>
    <w:p>
      <w:pPr>
        <w:pStyle w:val="BodyText"/>
      </w:pPr>
      <w:r>
        <w:t xml:space="preserve">В основной папке проекта ~/work/study/2021-2022/Операционные системы/personal-project- создаю папку i18n, куда помещаю два файла en.yaml и ru.yaml, скачанных с сайта wowchemy.com (рис.10)</w:t>
      </w:r>
    </w:p>
    <w:p>
      <w:pPr>
        <w:pStyle w:val="CaptionedFigure"/>
      </w:pPr>
      <w:bookmarkStart w:id="60" w:name="fig:010"/>
      <w:r>
        <w:drawing>
          <wp:inline>
            <wp:extent cx="5334000" cy="3000375"/>
            <wp:effectExtent b="0" l="0" r="0" t="0"/>
            <wp:docPr descr="Рис. 10: рис.10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Во всех файлах папки ~/work/study/2021-2022/Операционные системы/personal-project-/content/en/home/ меняю русский текст на английский (рис.11-15)</w:t>
      </w:r>
    </w:p>
    <w:p>
      <w:pPr>
        <w:pStyle w:val="CaptionedFigure"/>
      </w:pPr>
      <w:bookmarkStart w:id="64" w:name="fig:011"/>
      <w:r>
        <w:drawing>
          <wp:inline>
            <wp:extent cx="5334000" cy="3000375"/>
            <wp:effectExtent b="0" l="0" r="0" t="0"/>
            <wp:docPr descr="Рис. 11: рис.11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рис.11</w:t>
      </w:r>
    </w:p>
    <w:p>
      <w:pPr>
        <w:pStyle w:val="CaptionedFigure"/>
      </w:pPr>
      <w:bookmarkStart w:id="68" w:name="fig:012"/>
      <w:r>
        <w:drawing>
          <wp:inline>
            <wp:extent cx="5334000" cy="3000375"/>
            <wp:effectExtent b="0" l="0" r="0" t="0"/>
            <wp:docPr descr="Рис. 12: рис.1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рис.12</w:t>
      </w:r>
    </w:p>
    <w:p>
      <w:pPr>
        <w:pStyle w:val="CaptionedFigure"/>
      </w:pPr>
      <w:bookmarkStart w:id="72" w:name="fig:013"/>
      <w:r>
        <w:drawing>
          <wp:inline>
            <wp:extent cx="5334000" cy="3000375"/>
            <wp:effectExtent b="0" l="0" r="0" t="0"/>
            <wp:docPr descr="Рис. 13: рис.13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рис.13</w:t>
      </w:r>
    </w:p>
    <w:p>
      <w:pPr>
        <w:pStyle w:val="CaptionedFigure"/>
      </w:pPr>
      <w:bookmarkStart w:id="76" w:name="fig:014"/>
      <w:r>
        <w:drawing>
          <wp:inline>
            <wp:extent cx="5334000" cy="3000375"/>
            <wp:effectExtent b="0" l="0" r="0" t="0"/>
            <wp:docPr descr="Рис. 14: рис.14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рис.14</w:t>
      </w:r>
    </w:p>
    <w:p>
      <w:pPr>
        <w:pStyle w:val="CaptionedFigure"/>
      </w:pPr>
      <w:bookmarkStart w:id="80" w:name="fig:015"/>
      <w:r>
        <w:drawing>
          <wp:inline>
            <wp:extent cx="5334000" cy="3000375"/>
            <wp:effectExtent b="0" l="0" r="0" t="0"/>
            <wp:docPr descr="Рис. 15: рис.15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рис.15</w:t>
      </w:r>
    </w:p>
    <w:p>
      <w:pPr>
        <w:pStyle w:val="BodyText"/>
      </w:pPr>
      <w:r>
        <w:t xml:space="preserve">В папке vdkabanova/work/study/2021-2022/Операционные системы/personal-project-/content/en/post меняю текст всех постов, также перевожу их на английский (рис.16-23)</w:t>
      </w:r>
    </w:p>
    <w:p>
      <w:pPr>
        <w:pStyle w:val="CaptionedFigure"/>
      </w:pPr>
      <w:bookmarkStart w:id="84" w:name="fig:016"/>
      <w:r>
        <w:drawing>
          <wp:inline>
            <wp:extent cx="5334000" cy="3000375"/>
            <wp:effectExtent b="0" l="0" r="0" t="0"/>
            <wp:docPr descr="Рис. 16: рис.16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рис.16</w:t>
      </w:r>
    </w:p>
    <w:p>
      <w:pPr>
        <w:pStyle w:val="CaptionedFigure"/>
      </w:pPr>
      <w:bookmarkStart w:id="88" w:name="fig:017"/>
      <w:r>
        <w:drawing>
          <wp:inline>
            <wp:extent cx="5334000" cy="3000375"/>
            <wp:effectExtent b="0" l="0" r="0" t="0"/>
            <wp:docPr descr="Рис. 17: рис.17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рис.17</w:t>
      </w:r>
    </w:p>
    <w:p>
      <w:pPr>
        <w:pStyle w:val="CaptionedFigure"/>
      </w:pPr>
      <w:bookmarkStart w:id="92" w:name="fig:018"/>
      <w:r>
        <w:drawing>
          <wp:inline>
            <wp:extent cx="5334000" cy="3000375"/>
            <wp:effectExtent b="0" l="0" r="0" t="0"/>
            <wp:docPr descr="Рис. 18: рис.18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рис.18</w:t>
      </w:r>
    </w:p>
    <w:p>
      <w:pPr>
        <w:pStyle w:val="CaptionedFigure"/>
      </w:pPr>
      <w:bookmarkStart w:id="96" w:name="fig:019"/>
      <w:r>
        <w:drawing>
          <wp:inline>
            <wp:extent cx="5334000" cy="3000375"/>
            <wp:effectExtent b="0" l="0" r="0" t="0"/>
            <wp:docPr descr="Рис. 19: рис.19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рис.19</w:t>
      </w:r>
    </w:p>
    <w:p>
      <w:pPr>
        <w:pStyle w:val="CaptionedFigure"/>
      </w:pPr>
      <w:bookmarkStart w:id="100" w:name="fig:020"/>
      <w:r>
        <w:drawing>
          <wp:inline>
            <wp:extent cx="5334000" cy="3000375"/>
            <wp:effectExtent b="0" l="0" r="0" t="0"/>
            <wp:docPr descr="Рис. 20: рис.20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рис.20</w:t>
      </w:r>
    </w:p>
    <w:p>
      <w:pPr>
        <w:pStyle w:val="CaptionedFigure"/>
      </w:pPr>
      <w:bookmarkStart w:id="104" w:name="fig:021"/>
      <w:r>
        <w:drawing>
          <wp:inline>
            <wp:extent cx="5334000" cy="3000375"/>
            <wp:effectExtent b="0" l="0" r="0" t="0"/>
            <wp:docPr descr="Рис. 21: рис.21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рис.21</w:t>
      </w:r>
    </w:p>
    <w:p>
      <w:pPr>
        <w:pStyle w:val="CaptionedFigure"/>
      </w:pPr>
      <w:bookmarkStart w:id="108" w:name="fig:022"/>
      <w:r>
        <w:drawing>
          <wp:inline>
            <wp:extent cx="5334000" cy="3000375"/>
            <wp:effectExtent b="0" l="0" r="0" t="0"/>
            <wp:docPr descr="Рис. 22: рис.22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рис.22</w:t>
      </w:r>
    </w:p>
    <w:p>
      <w:pPr>
        <w:pStyle w:val="CaptionedFigure"/>
      </w:pPr>
      <w:bookmarkStart w:id="112" w:name="fig:023"/>
      <w:r>
        <w:drawing>
          <wp:inline>
            <wp:extent cx="5334000" cy="3000375"/>
            <wp:effectExtent b="0" l="0" r="0" t="0"/>
            <wp:docPr descr="Рис. 23: рис.23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рис.23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~/bin/hugo. 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Отправляю все на гитхаб. Посмотрим, что изменилось (рис.24-27)</w:t>
      </w:r>
    </w:p>
    <w:p>
      <w:pPr>
        <w:pStyle w:val="CaptionedFigure"/>
      </w:pPr>
      <w:bookmarkStart w:id="116" w:name="fig:024"/>
      <w:r>
        <w:drawing>
          <wp:inline>
            <wp:extent cx="5334000" cy="3000375"/>
            <wp:effectExtent b="0" l="0" r="0" t="0"/>
            <wp:docPr descr="Рис. 24: рис.24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рис.24</w:t>
      </w:r>
    </w:p>
    <w:p>
      <w:pPr>
        <w:pStyle w:val="CaptionedFigure"/>
      </w:pPr>
      <w:bookmarkStart w:id="120" w:name="fig:025"/>
      <w:r>
        <w:drawing>
          <wp:inline>
            <wp:extent cx="5334000" cy="3000375"/>
            <wp:effectExtent b="0" l="0" r="0" t="0"/>
            <wp:docPr descr="Рис. 25: рис.25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рис.25</w:t>
      </w:r>
    </w:p>
    <w:p>
      <w:pPr>
        <w:pStyle w:val="CaptionedFigure"/>
      </w:pPr>
      <w:bookmarkStart w:id="124" w:name="fig:026"/>
      <w:r>
        <w:drawing>
          <wp:inline>
            <wp:extent cx="5334000" cy="3000375"/>
            <wp:effectExtent b="0" l="0" r="0" t="0"/>
            <wp:docPr descr="Рис. 26: рис.26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рис.26</w:t>
      </w:r>
    </w:p>
    <w:p>
      <w:pPr>
        <w:pStyle w:val="CaptionedFigure"/>
      </w:pPr>
      <w:bookmarkStart w:id="128" w:name="fig:027"/>
      <w:r>
        <w:drawing>
          <wp:inline>
            <wp:extent cx="5334000" cy="3000375"/>
            <wp:effectExtent b="0" l="0" r="0" t="0"/>
            <wp:docPr descr="Рис. 27: рис.27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рис.27</w:t>
      </w:r>
    </w:p>
    <w:bookmarkEnd w:id="129"/>
    <w:bookmarkStart w:id="13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размещать двуязычный сайт на гитхаб, сделала поддержку английского и русского языков, разместила элементы сайта на обоих языках, разместила контент на обоих языках, сделала пост по прошедшей неделе, а также пост на тему по выбору (на двух языках).</w:t>
      </w:r>
    </w:p>
    <w:bookmarkStart w:id="130" w:name="refs"/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индивидульного проекта. 6 этап</dc:title>
  <dc:creator>Кабанова Варвара Дмитриевна</dc:creator>
  <dc:language>ru-RU</dc:language>
  <cp:keywords/>
  <dcterms:created xsi:type="dcterms:W3CDTF">2022-06-03T08:45:19Z</dcterms:created>
  <dcterms:modified xsi:type="dcterms:W3CDTF">2022-06-03T08:45:19Z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