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4478" w14:textId="6F1C3401" w:rsidR="00253027" w:rsidRDefault="00253027" w:rsidP="00253027">
      <w:pPr>
        <w:pStyle w:val="ListParagraph"/>
        <w:numPr>
          <w:ilvl w:val="0"/>
          <w:numId w:val="2"/>
        </w:numPr>
      </w:pPr>
      <w:proofErr w:type="spellStart"/>
      <w:r>
        <w:t>DDRx</w:t>
      </w:r>
      <w:proofErr w:type="spellEnd"/>
      <w:r>
        <w:t xml:space="preserve"> – Sets pin direction</w:t>
      </w:r>
    </w:p>
    <w:p w14:paraId="51E15556" w14:textId="648E00BE" w:rsidR="00253027" w:rsidRDefault="00253027" w:rsidP="00253027">
      <w:pPr>
        <w:ind w:left="720"/>
      </w:pPr>
      <w:proofErr w:type="spellStart"/>
      <w:r>
        <w:t>PORTx</w:t>
      </w:r>
      <w:proofErr w:type="spellEnd"/>
      <w:r>
        <w:t xml:space="preserve"> - Drives output level or configures input pull-up</w:t>
      </w:r>
    </w:p>
    <w:p w14:paraId="6FA69423" w14:textId="69197876" w:rsidR="00253027" w:rsidRDefault="00253027" w:rsidP="00253027">
      <w:pPr>
        <w:ind w:left="720"/>
      </w:pPr>
      <w:proofErr w:type="spellStart"/>
      <w:r>
        <w:t>PINx</w:t>
      </w:r>
      <w:proofErr w:type="spellEnd"/>
      <w:r>
        <w:t xml:space="preserve"> – Reads voltage level on the pin</w:t>
      </w:r>
    </w:p>
    <w:p w14:paraId="5B81A955" w14:textId="45E82483" w:rsidR="00253027" w:rsidRDefault="00253027" w:rsidP="00253027">
      <w:pPr>
        <w:ind w:left="720"/>
      </w:pPr>
      <w:r>
        <w:t>PD2 configuration - Input with pull-up resistor enables</w:t>
      </w:r>
    </w:p>
    <w:p w14:paraId="5184E9AA" w14:textId="77777777" w:rsidR="00777C2F" w:rsidRDefault="00777C2F" w:rsidP="00253027">
      <w:pPr>
        <w:ind w:left="720"/>
      </w:pPr>
    </w:p>
    <w:p w14:paraId="114D524A" w14:textId="43C39E23" w:rsidR="00253027" w:rsidRDefault="00777C2F" w:rsidP="00253027">
      <w:pPr>
        <w:pStyle w:val="ListParagraph"/>
        <w:numPr>
          <w:ilvl w:val="0"/>
          <w:numId w:val="2"/>
        </w:numPr>
      </w:pPr>
      <w:r>
        <w:t>PD3</w:t>
      </w:r>
      <w:r w:rsidR="00253027">
        <w:t xml:space="preserve"> / INT3</w:t>
      </w:r>
    </w:p>
    <w:p w14:paraId="252DC23E" w14:textId="0EE2D34F" w:rsidR="00253027" w:rsidRDefault="00777C2F" w:rsidP="00253027">
      <w:pPr>
        <w:ind w:left="720"/>
      </w:pPr>
      <w:r>
        <w:t xml:space="preserve">PD1 </w:t>
      </w:r>
      <w:r w:rsidR="00253027">
        <w:t>/ INT1</w:t>
      </w:r>
    </w:p>
    <w:p w14:paraId="1417923E" w14:textId="06ECB3A1" w:rsidR="00777C2F" w:rsidRDefault="00777C2F" w:rsidP="00777C2F"/>
    <w:p w14:paraId="2E25CD69" w14:textId="45F8EFBC" w:rsidR="00777C2F" w:rsidRDefault="00777C2F" w:rsidP="00777C2F">
      <w:pPr>
        <w:ind w:left="720"/>
      </w:pPr>
      <w:r>
        <w:t>Jumper Wires are required because port B pins are regular pins, requiring external wires to connect to the interrupt pins</w:t>
      </w:r>
    </w:p>
    <w:p w14:paraId="302FEF8D" w14:textId="77777777" w:rsidR="00777C2F" w:rsidRDefault="00777C2F" w:rsidP="00777C2F"/>
    <w:p w14:paraId="0BCA8CF8" w14:textId="660B5FB9" w:rsidR="00777C2F" w:rsidRDefault="00777C2F" w:rsidP="00777C2F">
      <w:pPr>
        <w:pStyle w:val="ListParagraph"/>
        <w:numPr>
          <w:ilvl w:val="0"/>
          <w:numId w:val="2"/>
        </w:numPr>
      </w:pPr>
      <w:r>
        <w:t>EICRA – Tells what triggers the interrupt</w:t>
      </w:r>
    </w:p>
    <w:p w14:paraId="67A26E82" w14:textId="722E79B4" w:rsidR="00777C2F" w:rsidRDefault="00777C2F" w:rsidP="00777C2F">
      <w:pPr>
        <w:ind w:left="720"/>
      </w:pPr>
      <w:r>
        <w:t>EIMSK – Tells which interrupt pin to read</w:t>
      </w:r>
    </w:p>
    <w:p w14:paraId="2154D2DE" w14:textId="12F71C1E" w:rsidR="00777C2F" w:rsidRDefault="00777C2F" w:rsidP="00777C2F">
      <w:pPr>
        <w:ind w:left="720"/>
      </w:pPr>
      <w:r>
        <w:t>SREG I-bit / SEI – Tells whether to enable interrupts</w:t>
      </w:r>
    </w:p>
    <w:p w14:paraId="38A1F614" w14:textId="61691B25" w:rsidR="00777C2F" w:rsidRDefault="00777C2F" w:rsidP="00777C2F">
      <w:pPr>
        <w:ind w:left="720"/>
      </w:pPr>
      <w:r>
        <w:t>Interrupt Vector – flash memory addresses pointing to specific interrupt service routines</w:t>
      </w:r>
    </w:p>
    <w:p w14:paraId="6575DD1C" w14:textId="751BE7CE" w:rsidR="00777C2F" w:rsidRDefault="00777C2F" w:rsidP="00777C2F">
      <w:pPr>
        <w:ind w:left="720"/>
      </w:pPr>
      <w:r w:rsidRPr="00777C2F">
        <w:t xml:space="preserve">Rising/falling-edge selection is controlled by: </w:t>
      </w:r>
      <w:r>
        <w:t>EICRA</w:t>
      </w:r>
    </w:p>
    <w:p w14:paraId="32BACF8C" w14:textId="77777777" w:rsidR="00777C2F" w:rsidRDefault="00777C2F" w:rsidP="00777C2F"/>
    <w:p w14:paraId="5CE9DB75" w14:textId="0F442602" w:rsidR="00777C2F" w:rsidRDefault="00777C2F" w:rsidP="00777C2F">
      <w:pPr>
        <w:pStyle w:val="ListParagraph"/>
        <w:numPr>
          <w:ilvl w:val="0"/>
          <w:numId w:val="2"/>
        </w:numPr>
      </w:pPr>
      <w:r>
        <w:t xml:space="preserve">UP ISR: if </w:t>
      </w:r>
      <w:proofErr w:type="spellStart"/>
      <w:r>
        <w:t>BlinkFreq</w:t>
      </w:r>
      <w:proofErr w:type="spellEnd"/>
      <w:r>
        <w:t xml:space="preserve"> __</w:t>
      </w:r>
      <w:r w:rsidR="00331DC0">
        <w:t>&lt;</w:t>
      </w:r>
      <w:r>
        <w:t>_ 15, then _____</w:t>
      </w:r>
      <w:r w:rsidR="00331DC0">
        <w:t>Increment</w:t>
      </w:r>
      <w:r>
        <w:t xml:space="preserve">______ </w:t>
      </w:r>
      <w:proofErr w:type="spellStart"/>
      <w:r>
        <w:t>BlinkFreq</w:t>
      </w:r>
      <w:proofErr w:type="spellEnd"/>
    </w:p>
    <w:p w14:paraId="0151247E" w14:textId="42B7666C" w:rsidR="00777C2F" w:rsidRDefault="00777C2F" w:rsidP="00777C2F">
      <w:pPr>
        <w:ind w:left="360"/>
      </w:pPr>
      <w:r>
        <w:t xml:space="preserve">DOWN ISR: if </w:t>
      </w:r>
      <w:proofErr w:type="spellStart"/>
      <w:r>
        <w:t>BlinkFreq</w:t>
      </w:r>
      <w:proofErr w:type="spellEnd"/>
      <w:r>
        <w:t xml:space="preserve"> __</w:t>
      </w:r>
      <w:r w:rsidR="00331DC0">
        <w:t>&gt;</w:t>
      </w:r>
      <w:r>
        <w:t>__ 1, then ____</w:t>
      </w:r>
      <w:r w:rsidR="00331DC0">
        <w:t>decrement</w:t>
      </w:r>
      <w:r>
        <w:t xml:space="preserve">_______ </w:t>
      </w:r>
      <w:proofErr w:type="spellStart"/>
      <w:r>
        <w:t>BlinkFreq</w:t>
      </w:r>
      <w:proofErr w:type="spellEnd"/>
      <w:r>
        <w:t xml:space="preserve"> </w:t>
      </w:r>
    </w:p>
    <w:p w14:paraId="72B1A584" w14:textId="2FD6126D" w:rsidR="00777C2F" w:rsidRDefault="00777C2F" w:rsidP="00777C2F">
      <w:pPr>
        <w:ind w:left="360"/>
      </w:pPr>
      <w:r>
        <w:t xml:space="preserve">If </w:t>
      </w:r>
      <w:proofErr w:type="spellStart"/>
      <w:r>
        <w:t>BlinkFreq</w:t>
      </w:r>
      <w:proofErr w:type="spellEnd"/>
      <w:r>
        <w:t xml:space="preserve"> = 15 and UP is selected:</w:t>
      </w:r>
      <w:r>
        <w:t xml:space="preserve"> </w:t>
      </w:r>
      <w:proofErr w:type="spellStart"/>
      <w:r w:rsidR="00331DC0">
        <w:t>BlinkFreq</w:t>
      </w:r>
      <w:proofErr w:type="spellEnd"/>
      <w:r w:rsidR="00331DC0">
        <w:t xml:space="preserve"> = 15</w:t>
      </w:r>
    </w:p>
    <w:p w14:paraId="68BB561E" w14:textId="4FA55921" w:rsidR="00777C2F" w:rsidRDefault="00777C2F" w:rsidP="00777C2F">
      <w:pPr>
        <w:ind w:left="360"/>
      </w:pPr>
      <w:r>
        <w:t xml:space="preserve">If </w:t>
      </w:r>
      <w:proofErr w:type="spellStart"/>
      <w:r>
        <w:t>BlinkFreq</w:t>
      </w:r>
      <w:proofErr w:type="spellEnd"/>
      <w:r>
        <w:t xml:space="preserve"> = 1 and DOWN is selected:</w:t>
      </w:r>
      <w:r w:rsidR="00331DC0" w:rsidRPr="00331DC0">
        <w:t xml:space="preserve"> </w:t>
      </w:r>
      <w:proofErr w:type="spellStart"/>
      <w:r w:rsidR="00331DC0">
        <w:t>BlinkFreq</w:t>
      </w:r>
      <w:proofErr w:type="spellEnd"/>
      <w:r w:rsidR="00331DC0">
        <w:t xml:space="preserve"> = 1</w:t>
      </w:r>
    </w:p>
    <w:p w14:paraId="168F7F3A" w14:textId="77777777" w:rsidR="00331DC0" w:rsidRDefault="00331DC0" w:rsidP="00777C2F">
      <w:pPr>
        <w:ind w:left="360"/>
      </w:pPr>
    </w:p>
    <w:p w14:paraId="16CD3BF8" w14:textId="7AB8C9CE" w:rsidR="00331DC0" w:rsidRDefault="00331DC0" w:rsidP="00331DC0">
      <w:pPr>
        <w:pStyle w:val="ListParagraph"/>
        <w:numPr>
          <w:ilvl w:val="0"/>
          <w:numId w:val="2"/>
        </w:numPr>
      </w:pPr>
      <w:proofErr w:type="spellStart"/>
      <w:r>
        <w:t>BlinkFreq</w:t>
      </w:r>
      <w:proofErr w:type="spellEnd"/>
      <w:r>
        <w:t xml:space="preserve"> = 1: PC3 PC2 PC1 PC0 = </w:t>
      </w:r>
      <w:r>
        <w:t>0001</w:t>
      </w:r>
    </w:p>
    <w:p w14:paraId="5A826525" w14:textId="1E923AB9" w:rsidR="00331DC0" w:rsidRDefault="00331DC0" w:rsidP="00331DC0">
      <w:pPr>
        <w:pStyle w:val="ListParagraph"/>
      </w:pPr>
      <w:proofErr w:type="spellStart"/>
      <w:r>
        <w:t>BlinkFreq</w:t>
      </w:r>
      <w:proofErr w:type="spellEnd"/>
      <w:r>
        <w:t xml:space="preserve"> = 5: PC3 PC2 PC1 PC0 = </w:t>
      </w:r>
      <w:r>
        <w:t>0101</w:t>
      </w:r>
    </w:p>
    <w:p w14:paraId="576F244A" w14:textId="526855CB" w:rsidR="00331DC0" w:rsidRDefault="00331DC0" w:rsidP="00331DC0">
      <w:pPr>
        <w:pStyle w:val="ListParagraph"/>
      </w:pPr>
      <w:proofErr w:type="spellStart"/>
      <w:r>
        <w:t>BlinkFreq</w:t>
      </w:r>
      <w:proofErr w:type="spellEnd"/>
      <w:r>
        <w:t xml:space="preserve"> = 10: PC3 PC2 PC1 PC0 = </w:t>
      </w:r>
      <w:r>
        <w:t>1010</w:t>
      </w:r>
    </w:p>
    <w:p w14:paraId="079FD25D" w14:textId="3673315C" w:rsidR="00331DC0" w:rsidRDefault="00331DC0" w:rsidP="00331DC0">
      <w:pPr>
        <w:pStyle w:val="ListParagraph"/>
      </w:pPr>
      <w:proofErr w:type="spellStart"/>
      <w:r>
        <w:t>BlinkFreq</w:t>
      </w:r>
      <w:proofErr w:type="spellEnd"/>
      <w:r>
        <w:t xml:space="preserve"> = 15: PC3 PC2 PC1 PC0 = </w:t>
      </w:r>
      <w:r>
        <w:t>1111</w:t>
      </w:r>
    </w:p>
    <w:p w14:paraId="4232D069" w14:textId="77777777" w:rsidR="00331DC0" w:rsidRDefault="00331DC0" w:rsidP="00331DC0">
      <w:pPr>
        <w:pStyle w:val="ListParagraph"/>
      </w:pPr>
    </w:p>
    <w:p w14:paraId="1B751AE8" w14:textId="77777777" w:rsidR="00331DC0" w:rsidRDefault="00331DC0" w:rsidP="00331DC0">
      <w:pPr>
        <w:pStyle w:val="ListParagraph"/>
        <w:numPr>
          <w:ilvl w:val="0"/>
          <w:numId w:val="2"/>
        </w:numPr>
      </w:pPr>
      <w:r>
        <w:lastRenderedPageBreak/>
        <w:t>Number the following events in the order they occur.</w:t>
      </w:r>
    </w:p>
    <w:p w14:paraId="7695FD29" w14:textId="064E17C1" w:rsidR="00331DC0" w:rsidRDefault="00331DC0" w:rsidP="00331DC0">
      <w:pPr>
        <w:pStyle w:val="ListParagraph"/>
      </w:pPr>
      <w:r>
        <w:t>_</w:t>
      </w:r>
      <w:r>
        <w:t>1</w:t>
      </w:r>
      <w:r>
        <w:t>_ A rising edge occurs on the interrupt pin.</w:t>
      </w:r>
    </w:p>
    <w:p w14:paraId="731E07A6" w14:textId="6CB3C72B" w:rsidR="00331DC0" w:rsidRDefault="00331DC0" w:rsidP="00331DC0">
      <w:pPr>
        <w:pStyle w:val="ListParagraph"/>
      </w:pPr>
      <w:r>
        <w:t>_</w:t>
      </w:r>
      <w:r>
        <w:t>2</w:t>
      </w:r>
      <w:r>
        <w:t>_ The corresponding ISR begins.</w:t>
      </w:r>
    </w:p>
    <w:p w14:paraId="621871F3" w14:textId="6B4995F7" w:rsidR="00331DC0" w:rsidRDefault="00331DC0" w:rsidP="00331DC0">
      <w:pPr>
        <w:pStyle w:val="ListParagraph"/>
      </w:pPr>
      <w:r>
        <w:t>_</w:t>
      </w:r>
      <w:r>
        <w:t>3</w:t>
      </w:r>
      <w:r>
        <w:t xml:space="preserve">_ </w:t>
      </w:r>
      <w:proofErr w:type="spellStart"/>
      <w:r>
        <w:t>BlinkFreq</w:t>
      </w:r>
      <w:proofErr w:type="spellEnd"/>
      <w:r>
        <w:t xml:space="preserve"> becomes 7.</w:t>
      </w:r>
    </w:p>
    <w:p w14:paraId="5ED860DA" w14:textId="21B1CC4D" w:rsidR="00331DC0" w:rsidRDefault="00331DC0" w:rsidP="00331DC0">
      <w:pPr>
        <w:pStyle w:val="ListParagraph"/>
      </w:pPr>
      <w:r>
        <w:t>_</w:t>
      </w:r>
      <w:r>
        <w:t>4</w:t>
      </w:r>
      <w:r>
        <w:t>_ LEDs 0–3 display 0111.</w:t>
      </w:r>
    </w:p>
    <w:p w14:paraId="00E4B829" w14:textId="796E7F98" w:rsidR="00331DC0" w:rsidRDefault="00331DC0" w:rsidP="00331DC0">
      <w:pPr>
        <w:pStyle w:val="ListParagraph"/>
      </w:pPr>
      <w:r>
        <w:t>_</w:t>
      </w:r>
      <w:r>
        <w:t>5_</w:t>
      </w:r>
      <w:r>
        <w:t xml:space="preserve"> RETI returns control to the main program.</w:t>
      </w:r>
    </w:p>
    <w:p w14:paraId="5E171E03" w14:textId="2CD5081F" w:rsidR="00331DC0" w:rsidRDefault="00331DC0" w:rsidP="00331DC0">
      <w:pPr>
        <w:pStyle w:val="ListParagraph"/>
      </w:pPr>
      <w:r>
        <w:t>_</w:t>
      </w:r>
      <w:r>
        <w:t>6_</w:t>
      </w:r>
      <w:r>
        <w:t xml:space="preserve"> The main program uses the new blink rate</w:t>
      </w:r>
    </w:p>
    <w:p w14:paraId="5FF2141C" w14:textId="77777777" w:rsidR="00A55F11" w:rsidRDefault="00A55F11" w:rsidP="00A55F11"/>
    <w:p w14:paraId="3CEF13B0" w14:textId="77777777" w:rsidR="00A55F11" w:rsidRDefault="00A55F11" w:rsidP="00A55F11"/>
    <w:p w14:paraId="50DF60FD" w14:textId="77777777" w:rsidR="00A55F11" w:rsidRDefault="00A55F11" w:rsidP="00A55F11"/>
    <w:p w14:paraId="11C88C27" w14:textId="6D3B7A81" w:rsidR="00A55F11" w:rsidRDefault="00A55F11" w:rsidP="00A55F11">
      <w:hyperlink r:id="rId5" w:history="1">
        <w:r w:rsidRPr="00A55F11">
          <w:rPr>
            <w:rStyle w:val="Hyperlink"/>
          </w:rPr>
          <w:t>https://github.com/vdnguyen1446/EECE3624-Lab05</w:t>
        </w:r>
      </w:hyperlink>
    </w:p>
    <w:p w14:paraId="7F667B6D" w14:textId="77777777" w:rsidR="00777C2F" w:rsidRDefault="00777C2F" w:rsidP="00777C2F"/>
    <w:sectPr w:rsidR="00777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BC8"/>
    <w:multiLevelType w:val="hybridMultilevel"/>
    <w:tmpl w:val="EF88E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D143C"/>
    <w:multiLevelType w:val="hybridMultilevel"/>
    <w:tmpl w:val="0EC4E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976662">
    <w:abstractNumId w:val="0"/>
  </w:num>
  <w:num w:numId="2" w16cid:durableId="751240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83"/>
    <w:rsid w:val="00253027"/>
    <w:rsid w:val="00331DC0"/>
    <w:rsid w:val="00623883"/>
    <w:rsid w:val="00777C2F"/>
    <w:rsid w:val="009654D0"/>
    <w:rsid w:val="00A5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EA8F"/>
  <w15:chartTrackingRefBased/>
  <w15:docId w15:val="{8B04E1E9-CB86-4323-AA6A-0F809218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8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F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dnguyen1446/EECE3624-Lab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Nguyen</dc:creator>
  <cp:keywords/>
  <dc:description/>
  <cp:lastModifiedBy>Vincent Nguyen</cp:lastModifiedBy>
  <cp:revision>3</cp:revision>
  <dcterms:created xsi:type="dcterms:W3CDTF">2026-09-22T17:55:00Z</dcterms:created>
  <dcterms:modified xsi:type="dcterms:W3CDTF">2026-09-22T18:31:00Z</dcterms:modified>
</cp:coreProperties>
</file>