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6615" w:rsidRDefault="00082420" w:rsidP="006E6F42">
      <w:pPr>
        <w:pStyle w:val="Title"/>
        <w:spacing w:line="480" w:lineRule="auto"/>
      </w:pPr>
      <w:r>
        <w:t>Statistical Analysis of Microarray Data</w:t>
      </w:r>
    </w:p>
    <w:p w:rsidR="005B6615" w:rsidRDefault="00082420" w:rsidP="006E6F42">
      <w:pPr>
        <w:pStyle w:val="Author"/>
        <w:spacing w:line="480" w:lineRule="auto"/>
      </w:pPr>
      <w:r>
        <w:t>Ricardo Gonzalo Sanz and Alex Sanchez Pla</w:t>
      </w:r>
    </w:p>
    <w:p w:rsidR="005B6615" w:rsidRDefault="00082420" w:rsidP="006E6F42">
      <w:pPr>
        <w:pStyle w:val="Date"/>
        <w:spacing w:line="480" w:lineRule="auto"/>
      </w:pPr>
      <w:r>
        <w:t>April 2018</w:t>
      </w:r>
    </w:p>
    <w:p w:rsidR="005B6615" w:rsidRDefault="00082420">
      <w:pPr>
        <w:pStyle w:val="Heading1"/>
      </w:pPr>
      <w:bookmarkStart w:id="0" w:name="summaryabstract"/>
      <w:bookmarkEnd w:id="0"/>
      <w:r>
        <w:t>Summary/Abstract</w:t>
      </w:r>
    </w:p>
    <w:p w:rsidR="005B6615" w:rsidRDefault="00082420" w:rsidP="00C70F81">
      <w:pPr>
        <w:pStyle w:val="FirstParagraph"/>
        <w:spacing w:line="480" w:lineRule="auto"/>
      </w:pPr>
      <w:r>
        <w:t>Microarray data analysis has been one of the most important hits in the interaction between statistics and bioinformatics in the last two decades. The analysis of microarray data can be done in different ways using different tools. In this chapter a typical workflow for analyzing microarray data using R and Bioconductor packages is presented. The workflow starts with the raw data -binary files obtained from the hybridization process- and goes through a series of steps: Reading raw data, Quality Check, Normalization, Filtering, Selection of differentially expressed genes, Comparison of selected lists and Analysis of Biological Significance. The implementation of each step in R is described through a use case that goes from raw data until the analysis of biological significance. Data and code for the analysis are provided in a github repository.</w:t>
      </w:r>
    </w:p>
    <w:p w:rsidR="005B6615" w:rsidRDefault="00082420">
      <w:pPr>
        <w:pStyle w:val="Heading1"/>
      </w:pPr>
      <w:bookmarkStart w:id="1" w:name="key-words"/>
      <w:bookmarkEnd w:id="1"/>
      <w:r>
        <w:t>Key Words</w:t>
      </w:r>
    </w:p>
    <w:p w:rsidR="005B6615" w:rsidRDefault="00082420">
      <w:pPr>
        <w:pStyle w:val="FirstParagraph"/>
      </w:pPr>
      <w:r>
        <w:t>Microarrays, Bioconductor, R, Differential Expression</w:t>
      </w:r>
    </w:p>
    <w:p w:rsidR="005B6615" w:rsidRDefault="00082420">
      <w:pPr>
        <w:pStyle w:val="Heading1"/>
      </w:pPr>
      <w:bookmarkStart w:id="2" w:name="introduction"/>
      <w:bookmarkEnd w:id="2"/>
      <w:r>
        <w:lastRenderedPageBreak/>
        <w:t>1. Introduction</w:t>
      </w:r>
    </w:p>
    <w:p w:rsidR="005B6615" w:rsidRDefault="00082420" w:rsidP="00C70F81">
      <w:pPr>
        <w:pStyle w:val="FirstParagraph"/>
        <w:spacing w:line="480" w:lineRule="auto"/>
      </w:pPr>
      <w:r>
        <w:t>Microarray data analysis is one of the clearest cases where interaction between bioinformatics and statistics has been highly beneficial for both disc</w:t>
      </w:r>
      <w:bookmarkStart w:id="3" w:name="_GoBack"/>
      <w:bookmarkEnd w:id="3"/>
      <w:r>
        <w:t>iplines. Efron [1] even calls the 21st century as the century of microarrays.</w:t>
      </w:r>
    </w:p>
    <w:p w:rsidR="005B6615" w:rsidRDefault="00082420" w:rsidP="00C70F81">
      <w:pPr>
        <w:pStyle w:val="BodyText"/>
        <w:spacing w:line="480" w:lineRule="auto"/>
      </w:pPr>
      <w:r>
        <w:t>What is generically described as “microarray data analysis” is a process that starts with the design of the experiment intended to answer with one or more biological questions and ends with a temptative answer for these questions. Statistics is involved at every step of this process, for preparing, transforming visualizing or analyzing data. And, of course, every step can be done in different way that use either classical statistics or new methods developed ad-hoc for these often high dimensional problems. The detailed description of these steps is out of the scope of this chapter and the reader is assumed to be familiar with them. It is assumed that the reader is already familiar with microarrays such as they are introduced in [2] and also with the general ideas of microarray data analysis such as can be found in [3]. In any case, for the sake of completeness basic ideas will be briefly introduced and citations provided the first time they are discussed.</w:t>
      </w:r>
    </w:p>
    <w:p w:rsidR="005B6615" w:rsidRDefault="00082420" w:rsidP="00C70F81">
      <w:pPr>
        <w:pStyle w:val="BodyText"/>
        <w:spacing w:line="480" w:lineRule="auto"/>
      </w:pPr>
      <w:r>
        <w:t>For our objectives we can assume that a microarray dataset is a matrix of continuous values that represent the expressions of a set of genes (one gene per row), in a variety of conditions or samples (one sample per column). See figure 1 for an example.</w:t>
      </w:r>
    </w:p>
    <w:p w:rsidR="005B6615" w:rsidRDefault="005B6615" w:rsidP="00C70F81">
      <w:pPr>
        <w:pStyle w:val="FigurewithCaption"/>
        <w:spacing w:line="480" w:lineRule="auto"/>
      </w:pPr>
    </w:p>
    <w:p w:rsidR="005B6615" w:rsidRDefault="00082420" w:rsidP="00C70F81">
      <w:pPr>
        <w:pStyle w:val="ImageCaption"/>
        <w:spacing w:line="480" w:lineRule="auto"/>
      </w:pPr>
      <w:r>
        <w:t>Figure 1 A simplified view of a gene expression matrix</w:t>
      </w:r>
    </w:p>
    <w:p w:rsidR="00077C9F" w:rsidRDefault="00077C9F" w:rsidP="00C70F81">
      <w:pPr>
        <w:pStyle w:val="ImageCaption"/>
        <w:spacing w:line="480" w:lineRule="auto"/>
      </w:pPr>
    </w:p>
    <w:p w:rsidR="005B6615" w:rsidRDefault="00082420" w:rsidP="00C70F81">
      <w:pPr>
        <w:pStyle w:val="BodyText"/>
        <w:spacing w:line="480" w:lineRule="auto"/>
      </w:pPr>
      <w:r>
        <w:lastRenderedPageBreak/>
        <w:t>Note that we have described the row contents as “genes”. Strictly speaking depending on the type of array, each row may correspond to one distinct, but related, entity, a “probeset” or a “transcript”.</w:t>
      </w:r>
    </w:p>
    <w:p w:rsidR="005B6615" w:rsidRDefault="00082420" w:rsidP="00C70F81">
      <w:pPr>
        <w:pStyle w:val="Compact"/>
        <w:numPr>
          <w:ilvl w:val="0"/>
          <w:numId w:val="3"/>
        </w:numPr>
        <w:spacing w:line="480" w:lineRule="auto"/>
      </w:pPr>
      <w:r>
        <w:t>A transcript describes how the gene has been transcribed into messenger RNA. If transcription was unique there would be a single transcript per gene. However, due to the phenomenon of alternative splicing, [4], there may be different transcriptions of the same gene (the associated proteins are called “isoforms”). That there may be multiple transcripts per gene.</w:t>
      </w:r>
    </w:p>
    <w:p w:rsidR="005B6615" w:rsidRDefault="00082420" w:rsidP="00C70F81">
      <w:pPr>
        <w:pStyle w:val="Compact"/>
        <w:numPr>
          <w:ilvl w:val="0"/>
          <w:numId w:val="3"/>
        </w:numPr>
        <w:spacing w:line="480" w:lineRule="auto"/>
      </w:pPr>
      <w:r>
        <w:t>A probeset is, as indicated by its name, a set of “probes”, which are designed to map different fragments of a given gene. Altogether it is expected that each set of probes, or probeset, uniquely characterizes one gene. However, given that this characterization is not always possible it may be convenient to have more than one probeset per gene. That is although it is common to exchange the terms “probeset” and “gene”, it is important to be aware that there may be severalprobestes per each gene.</w:t>
      </w:r>
    </w:p>
    <w:p w:rsidR="005B6615" w:rsidRDefault="00082420" w:rsidP="00C70F81">
      <w:pPr>
        <w:pStyle w:val="FirstParagraph"/>
        <w:spacing w:line="480" w:lineRule="auto"/>
      </w:pPr>
      <w:r>
        <w:t>In practice, given that either probesets or transcripts map to genes, it is common to describe the array rows as “genes”.</w:t>
      </w:r>
    </w:p>
    <w:p w:rsidR="005B6615" w:rsidRDefault="00082420" w:rsidP="00C70F81">
      <w:pPr>
        <w:pStyle w:val="BodyText"/>
        <w:spacing w:line="480" w:lineRule="auto"/>
      </w:pPr>
      <w:r>
        <w:t xml:space="preserve">Our main goal is to describe a workflow, a series of ordered steps that takes us from the raw data, the digitized images as produced by the hybridization system, to one or more lists of genes that can be used to help answering a certain biological question. This can be done in distinct ways. What we present here is an approach that has become very popular along the last decades based on analyzing the data from the </w:t>
      </w:r>
      <w:r>
        <w:lastRenderedPageBreak/>
        <w:t>images to the lists of genes, using the R Statistical language and some of the packages developed specifically for this in the Bioconductor project.</w:t>
      </w:r>
    </w:p>
    <w:p w:rsidR="005B6615" w:rsidRDefault="00082420" w:rsidP="00C70F81">
      <w:pPr>
        <w:pStyle w:val="BodyText"/>
        <w:spacing w:line="480" w:lineRule="auto"/>
      </w:pPr>
      <w:r>
        <w:t>A summary of the process can be found in figure 2.</w:t>
      </w:r>
    </w:p>
    <w:p w:rsidR="005B6615" w:rsidRDefault="00082420" w:rsidP="00C70F81">
      <w:pPr>
        <w:pStyle w:val="ImageCaption"/>
        <w:spacing w:line="480" w:lineRule="auto"/>
      </w:pPr>
      <w:r>
        <w:t xml:space="preserve">Figure 2 </w:t>
      </w:r>
      <w:r w:rsidR="006E6F42">
        <w:t>M</w:t>
      </w:r>
      <w:r>
        <w:t>icroarray data analysis process</w:t>
      </w:r>
    </w:p>
    <w:p w:rsidR="005B6615" w:rsidRDefault="00082420">
      <w:pPr>
        <w:pStyle w:val="Heading1"/>
      </w:pPr>
      <w:bookmarkStart w:id="4" w:name="materials"/>
      <w:bookmarkEnd w:id="4"/>
      <w:r>
        <w:t>2. Materials</w:t>
      </w:r>
    </w:p>
    <w:p w:rsidR="005B6615" w:rsidRDefault="00082420">
      <w:pPr>
        <w:pStyle w:val="FirstParagraph"/>
      </w:pPr>
      <w:r>
        <w:t>In this section we list all the materials needed to perform a microarray data analysis.</w:t>
      </w:r>
    </w:p>
    <w:p w:rsidR="005B6615" w:rsidRDefault="00082420">
      <w:pPr>
        <w:pStyle w:val="Heading2"/>
      </w:pPr>
      <w:bookmarkStart w:id="5" w:name="software"/>
      <w:bookmarkEnd w:id="5"/>
      <w:r>
        <w:t>2.1 Software</w:t>
      </w:r>
    </w:p>
    <w:p w:rsidR="005B6615" w:rsidRDefault="00082420" w:rsidP="00C70F81">
      <w:pPr>
        <w:pStyle w:val="FirstParagraph"/>
        <w:spacing w:line="480" w:lineRule="auto"/>
      </w:pPr>
      <w:r>
        <w:t>First of all it is needed to install the software to perform all the required calculations.</w:t>
      </w:r>
    </w:p>
    <w:p w:rsidR="005B6615" w:rsidRDefault="00082420" w:rsidP="00C70F81">
      <w:pPr>
        <w:pStyle w:val="BodyText"/>
        <w:spacing w:line="480" w:lineRule="auto"/>
      </w:pPr>
      <w:r>
        <w:t xml:space="preserve">There are many options are available [5] but one of the most common approaches is to use the </w:t>
      </w:r>
      <w:r>
        <w:rPr>
          <w:b/>
        </w:rPr>
        <w:t>R statistical software</w:t>
      </w:r>
      <w:r>
        <w:t>. R can be downloaded from its web page (</w:t>
      </w:r>
      <w:hyperlink r:id="rId7">
        <w:r>
          <w:rPr>
            <w:rStyle w:val="Hyperlink"/>
          </w:rPr>
          <w:t>https://cran.r-project.org/index.html</w:t>
        </w:r>
      </w:hyperlink>
      <w:r>
        <w:t>) and installed following the instructions described there. The microarray analysis presented in this chapter has been performed with the latest version of R which, at the moment of writing, was 3.4.4.</w:t>
      </w:r>
    </w:p>
    <w:p w:rsidR="005B6615" w:rsidRDefault="00082420" w:rsidP="00C70F81">
      <w:pPr>
        <w:pStyle w:val="BodyText"/>
        <w:spacing w:line="480" w:lineRule="auto"/>
      </w:pPr>
      <w:r>
        <w:t xml:space="preserve">R is a console based software. Its use can be facilitated with an additional interface called “R-Studio”. It can be downloaded and installed following the instructions listed in its web page: </w:t>
      </w:r>
      <w:hyperlink r:id="rId8">
        <w:r>
          <w:rPr>
            <w:rStyle w:val="Hyperlink"/>
          </w:rPr>
          <w:t>https://www.rstudio.com/</w:t>
        </w:r>
      </w:hyperlink>
      <w:r>
        <w:t>. Although its use is not compulsory for reproducing the analyses in this chapter it is highly recommended to work with R using this interface.</w:t>
      </w:r>
    </w:p>
    <w:p w:rsidR="005B6615" w:rsidRDefault="00082420" w:rsidP="00C70F81">
      <w:pPr>
        <w:pStyle w:val="BodyText"/>
        <w:spacing w:line="480" w:lineRule="auto"/>
      </w:pPr>
      <w:r>
        <w:t xml:space="preserve">When working with R it is often required to use some functions not available in the basic installation. This can be done by installing additional libraries, also called “packages”, developed by the scientific community. Most packages used for the </w:t>
      </w:r>
      <w:r>
        <w:lastRenderedPageBreak/>
        <w:t>analysis of high throughput genomic data are part of the Bioconductor project which started with a few packages in 2002 and has now more than one thousand (</w:t>
      </w:r>
      <w:hyperlink r:id="rId9">
        <w:r>
          <w:rPr>
            <w:rStyle w:val="Hyperlink"/>
          </w:rPr>
          <w:t>https://www.bioconductor.org/</w:t>
        </w:r>
      </w:hyperlink>
      <w:r>
        <w:t>). Indeed Bioconductor has become the state-of-the-art way to analyze microarray and other omics data and it has grown from hardly a dozen packages in 2002 to the current number of more than one thousand. The analysis presented have been performed using Bioconductor version 3.6.</w:t>
      </w:r>
    </w:p>
    <w:p w:rsidR="005B6615" w:rsidRDefault="00082420" w:rsidP="00C70F81">
      <w:pPr>
        <w:pStyle w:val="BodyText"/>
        <w:spacing w:line="480" w:lineRule="auto"/>
      </w:pPr>
      <w:r>
        <w:t>R and Bioconductor are open source free software. This has many advantages but it may sometimes be a problem, especially when new functionalities are not compatible with previous versions (see Note 1).</w:t>
      </w:r>
    </w:p>
    <w:p w:rsidR="005B6615" w:rsidRDefault="00082420" w:rsidP="00C70F81">
      <w:pPr>
        <w:pStyle w:val="BodyText"/>
        <w:spacing w:line="480" w:lineRule="auto"/>
      </w:pPr>
      <w:r>
        <w:t>Table 1 shows the packages needed for the analysis presented in this chapter. The table contains the name, the source and a short description of all the packages that have to be install to run the current case study. In the following section we will show the code necessary to install all of them.</w:t>
      </w:r>
    </w:p>
    <w:p w:rsidR="00082420" w:rsidRDefault="00082420" w:rsidP="00C70F81">
      <w:pPr>
        <w:pStyle w:val="BodyText"/>
        <w:spacing w:line="480" w:lineRule="auto"/>
      </w:pPr>
    </w:p>
    <w:p w:rsidR="005B6615" w:rsidRDefault="00082420" w:rsidP="00C70F81">
      <w:pPr>
        <w:pStyle w:val="TableCaption"/>
        <w:spacing w:line="480" w:lineRule="auto"/>
      </w:pPr>
      <w:r>
        <w:t>Table 1 List of R/Bioconductor packages used in this chapter</w:t>
      </w:r>
    </w:p>
    <w:p w:rsidR="00082420" w:rsidRDefault="00082420" w:rsidP="00C70F81">
      <w:pPr>
        <w:pStyle w:val="TableCaption"/>
        <w:spacing w:line="480" w:lineRule="auto"/>
      </w:pPr>
    </w:p>
    <w:p w:rsidR="005B6615" w:rsidRDefault="00082420" w:rsidP="00C70F81">
      <w:pPr>
        <w:pStyle w:val="Heading2"/>
        <w:spacing w:line="480" w:lineRule="auto"/>
      </w:pPr>
      <w:bookmarkStart w:id="6" w:name="data"/>
      <w:bookmarkEnd w:id="6"/>
      <w:r>
        <w:t>2.2 Data</w:t>
      </w:r>
    </w:p>
    <w:p w:rsidR="005B6615" w:rsidRDefault="00082420" w:rsidP="00C70F81">
      <w:pPr>
        <w:pStyle w:val="FirstParagraph"/>
        <w:spacing w:line="480" w:lineRule="auto"/>
      </w:pPr>
      <w:r>
        <w:t xml:space="preserve">This protocol is applied on a dataset from a published study [20]. The data had been uploaded into the Gene Expression Omnibus (GEO) database, an international public repository that archives and freely distributes high-throughput gene expression and </w:t>
      </w:r>
      <w:r>
        <w:lastRenderedPageBreak/>
        <w:t xml:space="preserve">other functional genomics data sets [21]. The dataset selected is identified with the accession number: </w:t>
      </w:r>
      <w:r>
        <w:rPr>
          <w:b/>
        </w:rPr>
        <w:t>GSE100924</w:t>
      </w:r>
      <w:r>
        <w:t>.</w:t>
      </w:r>
    </w:p>
    <w:p w:rsidR="005B6615" w:rsidRDefault="00082420" w:rsidP="00C70F81">
      <w:pPr>
        <w:pStyle w:val="BodyText"/>
        <w:spacing w:line="480" w:lineRule="auto"/>
      </w:pPr>
      <w:r>
        <w:t xml:space="preserve">The study that generated the data investigated the function of gene </w:t>
      </w:r>
      <w:r>
        <w:rPr>
          <w:rStyle w:val="VerbatimChar"/>
        </w:rPr>
        <w:t>ZBTB7B</w:t>
      </w:r>
      <w:r>
        <w:t xml:space="preserve"> (</w:t>
      </w:r>
      <w:hyperlink r:id="rId10">
        <w:r>
          <w:rPr>
            <w:rStyle w:val="Hyperlink"/>
          </w:rPr>
          <w:t>http://www.genecards.org/cgi-bin/carddisp.pl?gene=ZBTB7B</w:t>
        </w:r>
      </w:hyperlink>
      <w:r>
        <w:t xml:space="preserve">). This gene activates the thermogenic gene program during brown and beige adipocyte differentiation regulating brown fat gene expression at ambient room temperature and following cold exposure. The experiment compared 10 weeks old mice with the gene deactivated (“KO” or knockout) or not (“WT” or Wild type) at two different temperatures, ambient room temperature (RT, </w:t>
      </w:r>
      <m:oMath>
        <m:sSup>
          <m:sSupPr>
            <m:ctrlPr>
              <w:rPr>
                <w:rFonts w:ascii="Cambria Math" w:hAnsi="Cambria Math"/>
              </w:rPr>
            </m:ctrlPr>
          </m:sSupPr>
          <m:e>
            <m:r>
              <w:rPr>
                <w:rFonts w:ascii="Cambria Math" w:hAnsi="Cambria Math"/>
              </w:rPr>
              <m:t>22</m:t>
            </m:r>
          </m:e>
          <m:sup>
            <m:r>
              <w:rPr>
                <w:rFonts w:ascii="Cambria Math" w:hAnsi="Cambria Math"/>
              </w:rPr>
              <m:t>∘</m:t>
            </m:r>
          </m:sup>
        </m:sSup>
      </m:oMath>
      <w:r>
        <w:t xml:space="preserve">C) or following cold exposure (COLD, </w:t>
      </w:r>
      <m:oMath>
        <m:sSup>
          <m:sSupPr>
            <m:ctrlPr>
              <w:rPr>
                <w:rFonts w:ascii="Cambria Math" w:hAnsi="Cambria Math"/>
              </w:rPr>
            </m:ctrlPr>
          </m:sSupPr>
          <m:e>
            <m:r>
              <w:rPr>
                <w:rFonts w:ascii="Cambria Math" w:hAnsi="Cambria Math"/>
              </w:rPr>
              <m:t>4</m:t>
            </m:r>
          </m:e>
          <m:sup>
            <m:r>
              <w:rPr>
                <w:rFonts w:ascii="Cambria Math" w:hAnsi="Cambria Math"/>
              </w:rPr>
              <m:t>∘</m:t>
            </m:r>
          </m:sup>
        </m:sSup>
      </m:oMath>
      <w:r>
        <w:t xml:space="preserve">C) for 4 hrs. That is, it was a </w:t>
      </w:r>
      <m:oMath>
        <m:r>
          <w:rPr>
            <w:rFonts w:ascii="Cambria Math" w:hAnsi="Cambria Math"/>
          </w:rPr>
          <m:t>2×2</m:t>
        </m:r>
      </m:oMath>
      <w:r>
        <w:t xml:space="preserve"> factorial design (genotype and temperature) with two levels each (wild type and knock out, for genotype, and room temperature and cold, for temperature). The sample size of the experiment is 12 samples, three replicates of each group.</w:t>
      </w:r>
    </w:p>
    <w:p w:rsidR="005B6615" w:rsidRDefault="00082420" w:rsidP="00C70F81">
      <w:pPr>
        <w:pStyle w:val="BodyText"/>
        <w:spacing w:line="480" w:lineRule="auto"/>
      </w:pPr>
      <w:r>
        <w:t>The microarrays used for this experiment were of type Mouse Gene 2.1 from Affymetrix, now Thermofisher, one of the most popular vendors of microarray technology.</w:t>
      </w:r>
    </w:p>
    <w:p w:rsidR="005B6615" w:rsidRDefault="00082420" w:rsidP="00C70F81">
      <w:pPr>
        <w:pStyle w:val="Heading1"/>
        <w:spacing w:line="480" w:lineRule="auto"/>
      </w:pPr>
      <w:bookmarkStart w:id="7" w:name="methods"/>
      <w:bookmarkEnd w:id="7"/>
      <w:r>
        <w:t>2. Methods</w:t>
      </w:r>
    </w:p>
    <w:p w:rsidR="005B6615" w:rsidRDefault="00082420" w:rsidP="00C70F81">
      <w:pPr>
        <w:pStyle w:val="Heading2"/>
        <w:spacing w:line="480" w:lineRule="auto"/>
      </w:pPr>
      <w:bookmarkStart w:id="8" w:name="environment-preparation"/>
      <w:bookmarkEnd w:id="8"/>
      <w:r>
        <w:t>2.1 Environment preparation:</w:t>
      </w:r>
    </w:p>
    <w:p w:rsidR="005B6615" w:rsidRDefault="00082420" w:rsidP="00C70F81">
      <w:pPr>
        <w:pStyle w:val="FirstParagraph"/>
        <w:spacing w:line="480" w:lineRule="auto"/>
      </w:pPr>
      <w:r>
        <w:t xml:space="preserve">In a microarray data analysis project, data analyst will have to manage a lot of files, including the files with the raw data (.CEL files) and the files generated during the </w:t>
      </w:r>
      <w:r>
        <w:lastRenderedPageBreak/>
        <w:t>analysis of them. For this reason, it is very advisable to define some folders before beginning with the analysis to try to not get lost, if all the files go to the same folder. We strongly recommend that user creates the following folders:</w:t>
      </w:r>
    </w:p>
    <w:p w:rsidR="005B6615" w:rsidRDefault="00082420" w:rsidP="00C70F81">
      <w:pPr>
        <w:pStyle w:val="Compact"/>
        <w:numPr>
          <w:ilvl w:val="0"/>
          <w:numId w:val="4"/>
        </w:numPr>
        <w:spacing w:line="480" w:lineRule="auto"/>
      </w:pPr>
      <w:r>
        <w:t>A main folder that will be the “working directory” called for example “MicroarraysAnalysis”</w:t>
      </w:r>
    </w:p>
    <w:p w:rsidR="005B6615" w:rsidRDefault="00082420" w:rsidP="00C70F81">
      <w:pPr>
        <w:pStyle w:val="Compact"/>
        <w:numPr>
          <w:ilvl w:val="0"/>
          <w:numId w:val="4"/>
        </w:numPr>
        <w:spacing w:line="480" w:lineRule="auto"/>
      </w:pPr>
      <w:r>
        <w:t xml:space="preserve">A folder called, for example </w:t>
      </w:r>
      <w:r>
        <w:rPr>
          <w:b/>
        </w:rPr>
        <w:t>data</w:t>
      </w:r>
      <w:r>
        <w:t xml:space="preserve"> located within the working directory: Here we will save all the </w:t>
      </w:r>
      <w:r>
        <w:rPr>
          <w:i/>
        </w:rPr>
        <w:t>.CEL</w:t>
      </w:r>
      <w:r>
        <w:t xml:space="preserve"> files and the </w:t>
      </w:r>
      <w:r>
        <w:rPr>
          <w:i/>
        </w:rPr>
        <w:t>targets</w:t>
      </w:r>
      <w:r>
        <w:t xml:space="preserve"> file with information on the covariates, described in next section.</w:t>
      </w:r>
    </w:p>
    <w:p w:rsidR="005B6615" w:rsidRDefault="00082420" w:rsidP="00C70F81">
      <w:pPr>
        <w:pStyle w:val="Compact"/>
        <w:numPr>
          <w:ilvl w:val="0"/>
          <w:numId w:val="4"/>
        </w:numPr>
        <w:spacing w:line="480" w:lineRule="auto"/>
      </w:pPr>
      <w:r>
        <w:t xml:space="preserve">A folder called, for example </w:t>
      </w:r>
      <w:r>
        <w:rPr>
          <w:b/>
        </w:rPr>
        <w:t>results</w:t>
      </w:r>
      <w:r>
        <w:t xml:space="preserve"> located within the working directory: Here we will send all the results obtained in the microarray analysis.</w:t>
      </w:r>
    </w:p>
    <w:p w:rsidR="005B6615" w:rsidRDefault="00082420" w:rsidP="00C70F81">
      <w:pPr>
        <w:pStyle w:val="FirstParagraph"/>
        <w:spacing w:line="480" w:lineRule="auto"/>
      </w:pPr>
      <w:r>
        <w:t>The following commands create the desired folders. This can be made from within R as descibed, or using a visual file browser such as Windows File Explorer or any other (in that case you can omit this step):</w:t>
      </w:r>
    </w:p>
    <w:p w:rsidR="005B6615" w:rsidRDefault="00082420">
      <w:pPr>
        <w:pStyle w:val="SourceCode"/>
      </w:pPr>
      <w:r>
        <w:rPr>
          <w:rStyle w:val="NormalTok"/>
        </w:rPr>
        <w:t>&gt;</w:t>
      </w:r>
      <w:r>
        <w:rPr>
          <w:rStyle w:val="StringTok"/>
        </w:rPr>
        <w:t xml:space="preserve"> </w:t>
      </w:r>
      <w:r>
        <w:rPr>
          <w:rStyle w:val="KeywordTok"/>
        </w:rPr>
        <w:t>dir.create</w:t>
      </w:r>
      <w:r>
        <w:rPr>
          <w:rStyle w:val="NormalTok"/>
        </w:rPr>
        <w:t>(</w:t>
      </w:r>
      <w:r>
        <w:rPr>
          <w:rStyle w:val="StringTok"/>
        </w:rPr>
        <w:t>"data"</w:t>
      </w:r>
      <w:r>
        <w:rPr>
          <w:rStyle w:val="NormalTok"/>
        </w:rPr>
        <w:t>)</w:t>
      </w:r>
      <w:r>
        <w:br/>
      </w:r>
      <w:r>
        <w:rPr>
          <w:rStyle w:val="NormalTok"/>
        </w:rPr>
        <w:t>&gt;</w:t>
      </w:r>
      <w:r>
        <w:rPr>
          <w:rStyle w:val="StringTok"/>
        </w:rPr>
        <w:t xml:space="preserve"> </w:t>
      </w:r>
      <w:r>
        <w:rPr>
          <w:rStyle w:val="KeywordTok"/>
        </w:rPr>
        <w:t>dir.create</w:t>
      </w:r>
      <w:r>
        <w:rPr>
          <w:rStyle w:val="NormalTok"/>
        </w:rPr>
        <w:t>(</w:t>
      </w:r>
      <w:r>
        <w:rPr>
          <w:rStyle w:val="StringTok"/>
        </w:rPr>
        <w:t>"results"</w:t>
      </w:r>
      <w:r>
        <w:rPr>
          <w:rStyle w:val="NormalTok"/>
        </w:rPr>
        <w:t>)</w:t>
      </w:r>
    </w:p>
    <w:p w:rsidR="005B6615" w:rsidRDefault="00082420" w:rsidP="00C70F81">
      <w:pPr>
        <w:pStyle w:val="FirstParagraph"/>
        <w:spacing w:line="480" w:lineRule="auto"/>
      </w:pPr>
      <w:r>
        <w:t xml:space="preserve">The code for running this analysis, that can be easily adapted to run similar studies can be downloaded from a github repository specifically devoted to this chapter. In the following sections it is assumed that such code has been downloaded and copied into the working directory. The url for the repository is: </w:t>
      </w:r>
      <w:hyperlink r:id="rId11">
        <w:r>
          <w:rPr>
            <w:rStyle w:val="Hyperlink"/>
          </w:rPr>
          <w:t>https://github.com/alexsanchezpla/StatisticalAnalysisOfMicroarrayData</w:t>
        </w:r>
      </w:hyperlink>
      <w:r>
        <w:t>.</w:t>
      </w:r>
    </w:p>
    <w:p w:rsidR="005B6615" w:rsidRDefault="00082420" w:rsidP="00C70F81">
      <w:pPr>
        <w:pStyle w:val="BodyText"/>
        <w:spacing w:line="480" w:lineRule="auto"/>
      </w:pPr>
      <w:r>
        <w:lastRenderedPageBreak/>
        <w:t>Once it is saved, open R-Studio, open the file with the R code, and in R-Studio go to the menu option in the top “Session -&gt; Set working directory -&gt; To source file location”. This action will set the folder we have set as “main” folder as our working directory</w:t>
      </w:r>
    </w:p>
    <w:p w:rsidR="005B6615" w:rsidRDefault="00082420" w:rsidP="00C70F81">
      <w:pPr>
        <w:pStyle w:val="Heading2"/>
        <w:spacing w:line="480" w:lineRule="auto"/>
      </w:pPr>
      <w:bookmarkStart w:id="9" w:name="prepare-the-data-for-the-analysis"/>
      <w:bookmarkEnd w:id="9"/>
      <w:r>
        <w:t>2.2 Prepare the data for the analysis</w:t>
      </w:r>
    </w:p>
    <w:p w:rsidR="005B6615" w:rsidRDefault="00082420" w:rsidP="00C70F81">
      <w:pPr>
        <w:pStyle w:val="FirstParagraph"/>
        <w:spacing w:line="480" w:lineRule="auto"/>
      </w:pPr>
      <w:r>
        <w:t>The data for the analysis will be provided as two types of files, the “CEL”" files and the “targets” file.</w:t>
      </w:r>
    </w:p>
    <w:p w:rsidR="005B6615" w:rsidRDefault="00082420" w:rsidP="00C70F81">
      <w:pPr>
        <w:pStyle w:val="BodyText"/>
        <w:spacing w:line="480" w:lineRule="auto"/>
      </w:pPr>
      <w:r>
        <w:t xml:space="preserve">CEL files are the files with the “raw data” originated after microarray scanning and preprocessing with Affymetrix software. This files need to be saved into the </w:t>
      </w:r>
      <w:r>
        <w:rPr>
          <w:b/>
        </w:rPr>
        <w:t>data</w:t>
      </w:r>
      <w:r>
        <w:t xml:space="preserve"> folder. Usually one expectes to have a .CEL file for each sample in the experiment.</w:t>
      </w:r>
    </w:p>
    <w:p w:rsidR="005B6615" w:rsidRDefault="00082420" w:rsidP="00C70F81">
      <w:pPr>
        <w:pStyle w:val="BodyText"/>
        <w:spacing w:line="480" w:lineRule="auto"/>
      </w:pPr>
      <w:r>
        <w:t xml:space="preserve">Another file needed for the analysis is the </w:t>
      </w:r>
      <w:r>
        <w:rPr>
          <w:i/>
        </w:rPr>
        <w:t>targets</w:t>
      </w:r>
      <w:r>
        <w:t xml:space="preserve"> file, which contains the information on groups and covariates. That is, this file relates the name of each .CEL file with their condition in the experiment. We can use the targets to retain all the information valuable for the analysis like other covariables.</w:t>
      </w:r>
    </w:p>
    <w:p w:rsidR="005B6615" w:rsidRDefault="00082420" w:rsidP="00C70F81">
      <w:pPr>
        <w:pStyle w:val="BodyText"/>
        <w:spacing w:line="480" w:lineRule="auto"/>
      </w:pPr>
      <w:r>
        <w:t>Although the targets file need not have any fixed names it is practical to use its column names to create labels that will be used later. For example:</w:t>
      </w:r>
    </w:p>
    <w:p w:rsidR="005B6615" w:rsidRDefault="00082420" w:rsidP="00C70F81">
      <w:pPr>
        <w:pStyle w:val="Compact"/>
        <w:numPr>
          <w:ilvl w:val="0"/>
          <w:numId w:val="5"/>
        </w:numPr>
        <w:spacing w:line="480" w:lineRule="auto"/>
      </w:pPr>
      <w:r>
        <w:t xml:space="preserve">Column called </w:t>
      </w:r>
      <w:r>
        <w:rPr>
          <w:i/>
        </w:rPr>
        <w:t>FileName</w:t>
      </w:r>
      <w:r>
        <w:t>: It may contain the exact name of the CEL files in the data folder</w:t>
      </w:r>
    </w:p>
    <w:p w:rsidR="005B6615" w:rsidRDefault="00082420" w:rsidP="00C70F81">
      <w:pPr>
        <w:pStyle w:val="Compact"/>
        <w:numPr>
          <w:ilvl w:val="0"/>
          <w:numId w:val="5"/>
        </w:numPr>
        <w:spacing w:line="480" w:lineRule="auto"/>
      </w:pPr>
      <w:r>
        <w:t xml:space="preserve">Column called </w:t>
      </w:r>
      <w:r>
        <w:rPr>
          <w:i/>
        </w:rPr>
        <w:t>Group</w:t>
      </w:r>
      <w:r>
        <w:t>: It may summarize the conditions in the experiment for that sample.</w:t>
      </w:r>
    </w:p>
    <w:p w:rsidR="005B6615" w:rsidRDefault="00082420" w:rsidP="00C70F81">
      <w:pPr>
        <w:pStyle w:val="Compact"/>
        <w:numPr>
          <w:ilvl w:val="0"/>
          <w:numId w:val="5"/>
        </w:numPr>
        <w:spacing w:line="480" w:lineRule="auto"/>
      </w:pPr>
      <w:r>
        <w:t xml:space="preserve">Column called </w:t>
      </w:r>
      <w:r>
        <w:rPr>
          <w:i/>
        </w:rPr>
        <w:t>ShortName</w:t>
      </w:r>
      <w:r>
        <w:t>: It may be used to store a short label of the sample useful for some plots.</w:t>
      </w:r>
    </w:p>
    <w:p w:rsidR="005B6615" w:rsidRDefault="00082420" w:rsidP="00C70F81">
      <w:pPr>
        <w:pStyle w:val="Compact"/>
        <w:numPr>
          <w:ilvl w:val="0"/>
          <w:numId w:val="5"/>
        </w:numPr>
        <w:spacing w:line="480" w:lineRule="auto"/>
      </w:pPr>
      <w:r>
        <w:lastRenderedPageBreak/>
        <w:t>There may be other columns to store covariables in the study such as sex, age, etc.</w:t>
      </w:r>
    </w:p>
    <w:p w:rsidR="005B6615" w:rsidRDefault="00082420" w:rsidP="00C70F81">
      <w:pPr>
        <w:pStyle w:val="FirstParagraph"/>
        <w:spacing w:line="480" w:lineRule="auto"/>
      </w:pPr>
      <w:r>
        <w:t>For this analysis, targets file has been saved in .csv format, separated by semicolon, although any other format that works for delimited text files might have been used (see Note 2). Table 2 shows the contents of the targets file used in this analysis.</w:t>
      </w:r>
    </w:p>
    <w:p w:rsidR="005B6615" w:rsidRDefault="00082420">
      <w:pPr>
        <w:pStyle w:val="SourceCode"/>
      </w:pPr>
      <w:r>
        <w:rPr>
          <w:rStyle w:val="NormalTok"/>
        </w:rPr>
        <w:t>&gt;</w:t>
      </w:r>
      <w:r>
        <w:rPr>
          <w:rStyle w:val="StringTok"/>
        </w:rPr>
        <w:t xml:space="preserve"> </w:t>
      </w:r>
      <w:r>
        <w:rPr>
          <w:rStyle w:val="NormalTok"/>
        </w:rPr>
        <w:t>targets &lt;-</w:t>
      </w:r>
      <w:r>
        <w:rPr>
          <w:rStyle w:val="StringTok"/>
        </w:rPr>
        <w:t xml:space="preserve"> </w:t>
      </w:r>
      <w:r>
        <w:rPr>
          <w:rStyle w:val="KeywordTok"/>
        </w:rPr>
        <w:t>read.csv2</w:t>
      </w:r>
      <w:r>
        <w:rPr>
          <w:rStyle w:val="NormalTok"/>
        </w:rPr>
        <w:t>(</w:t>
      </w:r>
      <w:r>
        <w:rPr>
          <w:rStyle w:val="StringTok"/>
        </w:rPr>
        <w:t>"./data/targets.csv"</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br/>
      </w:r>
      <w:r>
        <w:rPr>
          <w:rStyle w:val="NormalTok"/>
        </w:rPr>
        <w:t>&gt;</w:t>
      </w:r>
      <w:r>
        <w:rPr>
          <w:rStyle w:val="StringTok"/>
        </w:rPr>
        <w:t xml:space="preserve"> </w:t>
      </w:r>
      <w:r>
        <w:rPr>
          <w:rStyle w:val="NormalTok"/>
        </w:rPr>
        <w:t>knitr::</w:t>
      </w:r>
      <w:r>
        <w:rPr>
          <w:rStyle w:val="KeywordTok"/>
        </w:rPr>
        <w:t>kable</w:t>
      </w:r>
      <w:r>
        <w:rPr>
          <w:rStyle w:val="NormalTok"/>
        </w:rPr>
        <w:t>(</w:t>
      </w:r>
      <w:r>
        <w:br/>
      </w:r>
      <w:r>
        <w:rPr>
          <w:rStyle w:val="NormalTok"/>
        </w:rPr>
        <w:t>+</w:t>
      </w:r>
      <w:r>
        <w:rPr>
          <w:rStyle w:val="StringTok"/>
        </w:rPr>
        <w:t xml:space="preserve">   </w:t>
      </w:r>
      <w:r>
        <w:rPr>
          <w:rStyle w:val="NormalTok"/>
        </w:rPr>
        <w:t xml:space="preserve">targets, </w:t>
      </w:r>
      <w:r>
        <w:rPr>
          <w:rStyle w:val="DataTypeTok"/>
        </w:rPr>
        <w:t>booktabs =</w:t>
      </w:r>
      <w:r>
        <w:rPr>
          <w:rStyle w:val="NormalTok"/>
        </w:rPr>
        <w:t xml:space="preserve"> </w:t>
      </w:r>
      <w:r>
        <w:rPr>
          <w:rStyle w:val="OtherTok"/>
        </w:rPr>
        <w:t>TRUE</w:t>
      </w:r>
      <w:r>
        <w:rPr>
          <w:rStyle w:val="NormalTok"/>
        </w:rPr>
        <w:t>,</w:t>
      </w:r>
      <w:r>
        <w:br/>
      </w:r>
      <w:r>
        <w:rPr>
          <w:rStyle w:val="NormalTok"/>
        </w:rPr>
        <w:t>+</w:t>
      </w:r>
      <w:r>
        <w:rPr>
          <w:rStyle w:val="StringTok"/>
        </w:rPr>
        <w:t xml:space="preserve">   </w:t>
      </w:r>
      <w:r>
        <w:rPr>
          <w:rStyle w:val="DataTypeTok"/>
        </w:rPr>
        <w:t>caption =</w:t>
      </w:r>
      <w:r>
        <w:rPr>
          <w:rStyle w:val="NormalTok"/>
        </w:rPr>
        <w:t xml:space="preserve"> </w:t>
      </w:r>
      <w:r>
        <w:rPr>
          <w:rStyle w:val="StringTok"/>
        </w:rPr>
        <w:t>'Content of the targets file used for the current analysis'</w:t>
      </w:r>
      <w:r>
        <w:rPr>
          <w:rStyle w:val="NormalTok"/>
        </w:rPr>
        <w:t>)</w:t>
      </w:r>
    </w:p>
    <w:p w:rsidR="0068557D" w:rsidRDefault="0068557D">
      <w:pPr>
        <w:pStyle w:val="TableCaption"/>
      </w:pPr>
    </w:p>
    <w:p w:rsidR="005B6615" w:rsidRDefault="00082420">
      <w:pPr>
        <w:pStyle w:val="TableCaption"/>
      </w:pPr>
      <w:r>
        <w:t>Table 2 Content of the targets file used for the current analysis</w:t>
      </w:r>
    </w:p>
    <w:p w:rsidR="0068557D" w:rsidRDefault="0068557D">
      <w:pPr>
        <w:pStyle w:val="TableCaption"/>
      </w:pPr>
    </w:p>
    <w:p w:rsidR="005B6615" w:rsidRDefault="00082420" w:rsidP="00C70F81">
      <w:pPr>
        <w:pStyle w:val="Heading2"/>
        <w:spacing w:line="480" w:lineRule="auto"/>
      </w:pPr>
      <w:bookmarkStart w:id="10" w:name="packages-installation-in-r"/>
      <w:bookmarkEnd w:id="10"/>
      <w:r>
        <w:t>2.3 Packages installation in R</w:t>
      </w:r>
    </w:p>
    <w:p w:rsidR="005B6615" w:rsidRDefault="00082420" w:rsidP="00C70F81">
      <w:pPr>
        <w:pStyle w:val="FirstParagraph"/>
        <w:spacing w:line="480" w:lineRule="auto"/>
      </w:pPr>
      <w:r>
        <w:t>Packages not available in the basic R installation need to be installed before the analysis can be done (see Note 3).</w:t>
      </w:r>
    </w:p>
    <w:p w:rsidR="005B6615" w:rsidRDefault="00082420" w:rsidP="00C70F81">
      <w:pPr>
        <w:pStyle w:val="BodyText"/>
        <w:spacing w:line="480" w:lineRule="auto"/>
      </w:pPr>
      <w:r>
        <w:t xml:space="preserve">As commented in </w:t>
      </w:r>
      <w:r>
        <w:rPr>
          <w:i/>
        </w:rPr>
        <w:t>Materials</w:t>
      </w:r>
      <w:r>
        <w:t xml:space="preserve"> section, packages needed to do the study, may be downloaded from distinct repositories. The most common ones will be CRAN for standard packages or Bioconductor for Bioconductor packages.</w:t>
      </w:r>
    </w:p>
    <w:p w:rsidR="005B6615" w:rsidRDefault="00082420" w:rsidP="00C70F81">
      <w:pPr>
        <w:pStyle w:val="BodyText"/>
        <w:spacing w:line="480" w:lineRule="auto"/>
      </w:pPr>
      <w:r>
        <w:t xml:space="preserve">Standard R packages can be downloades and installed form default repositories with the </w:t>
      </w:r>
      <w:r>
        <w:rPr>
          <w:rStyle w:val="VerbatimChar"/>
        </w:rPr>
        <w:t>install.packages</w:t>
      </w:r>
      <w:r>
        <w:t xml:space="preserve"> function. Bioconductor packages can be downloaded and installed with the function </w:t>
      </w:r>
      <w:r>
        <w:rPr>
          <w:rStyle w:val="VerbatimChar"/>
        </w:rPr>
        <w:t>biocLite()</w:t>
      </w:r>
      <w:r>
        <w:t xml:space="preserve"> which at its time can be loaded into R with the instruction </w:t>
      </w:r>
      <w:r>
        <w:rPr>
          <w:rStyle w:val="VerbatimChar"/>
        </w:rPr>
        <w:t>source("https://bioconductor.org/biocLite.R")</w:t>
      </w:r>
      <w:r>
        <w:t>.</w:t>
      </w:r>
    </w:p>
    <w:p w:rsidR="005B6615" w:rsidRDefault="00082420" w:rsidP="00C70F81">
      <w:pPr>
        <w:pStyle w:val="BodyText"/>
        <w:spacing w:line="480" w:lineRule="auto"/>
      </w:pPr>
      <w:r>
        <w:t>The code below will download and install the packages needed for the analysis. Note that this code must be executed only once. Subsequent executions of the analysis do not need to re-install the packages:</w:t>
      </w:r>
    </w:p>
    <w:p w:rsidR="005B6615" w:rsidRDefault="00082420">
      <w:pPr>
        <w:pStyle w:val="SourceCode"/>
      </w:pPr>
      <w:r>
        <w:rPr>
          <w:rStyle w:val="NormalTok"/>
        </w:rPr>
        <w:t>&gt;</w:t>
      </w:r>
      <w:r>
        <w:rPr>
          <w:rStyle w:val="StringTok"/>
        </w:rPr>
        <w:t xml:space="preserve"> </w:t>
      </w:r>
      <w:r>
        <w:rPr>
          <w:rStyle w:val="KeywordTok"/>
        </w:rPr>
        <w:t>install.packages</w:t>
      </w:r>
      <w:r>
        <w:rPr>
          <w:rStyle w:val="NormalTok"/>
        </w:rPr>
        <w:t>(</w:t>
      </w:r>
      <w:r>
        <w:rPr>
          <w:rStyle w:val="StringTok"/>
        </w:rPr>
        <w:t>"colorspace"</w:t>
      </w:r>
      <w:r>
        <w:rPr>
          <w:rStyle w:val="NormalTok"/>
        </w:rPr>
        <w:t>)</w:t>
      </w:r>
      <w:r>
        <w:br/>
      </w:r>
      <w:r>
        <w:rPr>
          <w:rStyle w:val="NormalTok"/>
        </w:rPr>
        <w:t>&gt;</w:t>
      </w:r>
      <w:r>
        <w:rPr>
          <w:rStyle w:val="StringTok"/>
        </w:rPr>
        <w:t xml:space="preserve"> </w:t>
      </w:r>
      <w:r>
        <w:rPr>
          <w:rStyle w:val="KeywordTok"/>
        </w:rPr>
        <w:t>install.packages</w:t>
      </w:r>
      <w:r>
        <w:rPr>
          <w:rStyle w:val="NormalTok"/>
        </w:rPr>
        <w:t>(</w:t>
      </w:r>
      <w:r>
        <w:rPr>
          <w:rStyle w:val="StringTok"/>
        </w:rPr>
        <w:t>"gplots"</w:t>
      </w:r>
      <w:r>
        <w:rPr>
          <w:rStyle w:val="NormalTok"/>
        </w:rPr>
        <w:t>)</w:t>
      </w:r>
      <w:r>
        <w:br/>
      </w:r>
      <w:r>
        <w:rPr>
          <w:rStyle w:val="NormalTok"/>
        </w:rPr>
        <w:t>&gt;</w:t>
      </w:r>
      <w:r>
        <w:rPr>
          <w:rStyle w:val="StringTok"/>
        </w:rPr>
        <w:t xml:space="preserve"> </w:t>
      </w:r>
      <w:r>
        <w:rPr>
          <w:rStyle w:val="KeywordTok"/>
        </w:rPr>
        <w:t>install.packages</w:t>
      </w:r>
      <w:r>
        <w:rPr>
          <w:rStyle w:val="NormalTok"/>
        </w:rPr>
        <w:t>(</w:t>
      </w:r>
      <w:r>
        <w:rPr>
          <w:rStyle w:val="StringTok"/>
        </w:rPr>
        <w:t>"ggplot2"</w:t>
      </w:r>
      <w:r>
        <w:rPr>
          <w:rStyle w:val="NormalTok"/>
        </w:rPr>
        <w:t>)</w:t>
      </w:r>
      <w:r>
        <w:br/>
      </w:r>
      <w:r>
        <w:rPr>
          <w:rStyle w:val="NormalTok"/>
        </w:rPr>
        <w:t>&gt;</w:t>
      </w:r>
      <w:r>
        <w:rPr>
          <w:rStyle w:val="StringTok"/>
        </w:rPr>
        <w:t xml:space="preserve"> </w:t>
      </w:r>
      <w:r>
        <w:rPr>
          <w:rStyle w:val="KeywordTok"/>
        </w:rPr>
        <w:t>install.packages</w:t>
      </w:r>
      <w:r>
        <w:rPr>
          <w:rStyle w:val="NormalTok"/>
        </w:rPr>
        <w:t>(</w:t>
      </w:r>
      <w:r>
        <w:rPr>
          <w:rStyle w:val="StringTok"/>
        </w:rPr>
        <w:t>"ggrepel"</w:t>
      </w:r>
      <w:r>
        <w:rPr>
          <w:rStyle w:val="NormalTok"/>
        </w:rPr>
        <w:t>)</w:t>
      </w:r>
      <w:r>
        <w:br/>
      </w:r>
      <w:r>
        <w:rPr>
          <w:rStyle w:val="NormalTok"/>
        </w:rPr>
        <w:t>&gt;</w:t>
      </w:r>
      <w:r>
        <w:rPr>
          <w:rStyle w:val="StringTok"/>
        </w:rPr>
        <w:t xml:space="preserve"> </w:t>
      </w:r>
      <w:r>
        <w:rPr>
          <w:rStyle w:val="KeywordTok"/>
        </w:rPr>
        <w:t>source</w:t>
      </w:r>
      <w:r>
        <w:rPr>
          <w:rStyle w:val="NormalTok"/>
        </w:rPr>
        <w:t>(</w:t>
      </w:r>
      <w:r>
        <w:rPr>
          <w:rStyle w:val="StringTok"/>
        </w:rPr>
        <w:t>"http://bioconductor.org/biocLite.R"</w:t>
      </w:r>
      <w:r>
        <w:rPr>
          <w:rStyle w:val="NormalTok"/>
        </w:rPr>
        <w:t>)</w:t>
      </w:r>
      <w:r>
        <w:br/>
      </w:r>
      <w:r>
        <w:rPr>
          <w:rStyle w:val="NormalTok"/>
        </w:rPr>
        <w:t>&gt;</w:t>
      </w:r>
      <w:r>
        <w:rPr>
          <w:rStyle w:val="StringTok"/>
        </w:rPr>
        <w:t xml:space="preserve"> </w:t>
      </w:r>
      <w:r>
        <w:rPr>
          <w:rStyle w:val="KeywordTok"/>
        </w:rPr>
        <w:t>biocLite</w:t>
      </w:r>
      <w:r>
        <w:rPr>
          <w:rStyle w:val="NormalTok"/>
        </w:rPr>
        <w:t>(</w:t>
      </w:r>
      <w:r>
        <w:rPr>
          <w:rStyle w:val="StringTok"/>
        </w:rPr>
        <w:t>"oligo"</w:t>
      </w:r>
      <w:r>
        <w:rPr>
          <w:rStyle w:val="NormalTok"/>
        </w:rPr>
        <w:t>)</w:t>
      </w:r>
      <w:r>
        <w:br/>
      </w:r>
      <w:r>
        <w:rPr>
          <w:rStyle w:val="NormalTok"/>
        </w:rPr>
        <w:t>&gt;</w:t>
      </w:r>
      <w:r>
        <w:rPr>
          <w:rStyle w:val="StringTok"/>
        </w:rPr>
        <w:t xml:space="preserve"> </w:t>
      </w:r>
      <w:r>
        <w:rPr>
          <w:rStyle w:val="KeywordTok"/>
        </w:rPr>
        <w:t>biocLite</w:t>
      </w:r>
      <w:r>
        <w:rPr>
          <w:rStyle w:val="NormalTok"/>
        </w:rPr>
        <w:t>(</w:t>
      </w:r>
      <w:r>
        <w:rPr>
          <w:rStyle w:val="StringTok"/>
        </w:rPr>
        <w:t>"pd.mogene.2.1.st"</w:t>
      </w:r>
      <w:r>
        <w:rPr>
          <w:rStyle w:val="NormalTok"/>
        </w:rPr>
        <w:t>)</w:t>
      </w:r>
      <w:r>
        <w:br/>
      </w:r>
      <w:r>
        <w:rPr>
          <w:rStyle w:val="NormalTok"/>
        </w:rPr>
        <w:t>&gt;</w:t>
      </w:r>
      <w:r>
        <w:rPr>
          <w:rStyle w:val="StringTok"/>
        </w:rPr>
        <w:t xml:space="preserve"> </w:t>
      </w:r>
      <w:r>
        <w:rPr>
          <w:rStyle w:val="KeywordTok"/>
        </w:rPr>
        <w:t>biocLite</w:t>
      </w:r>
      <w:r>
        <w:rPr>
          <w:rStyle w:val="NormalTok"/>
        </w:rPr>
        <w:t>(</w:t>
      </w:r>
      <w:r>
        <w:rPr>
          <w:rStyle w:val="StringTok"/>
        </w:rPr>
        <w:t>"arrayQualityMetrics"</w:t>
      </w:r>
      <w:r>
        <w:rPr>
          <w:rStyle w:val="NormalTok"/>
        </w:rPr>
        <w:t>)</w:t>
      </w:r>
      <w:r>
        <w:br/>
      </w:r>
      <w:r>
        <w:rPr>
          <w:rStyle w:val="NormalTok"/>
        </w:rPr>
        <w:t>&gt;</w:t>
      </w:r>
      <w:r>
        <w:rPr>
          <w:rStyle w:val="StringTok"/>
        </w:rPr>
        <w:t xml:space="preserve"> </w:t>
      </w:r>
      <w:r>
        <w:rPr>
          <w:rStyle w:val="KeywordTok"/>
        </w:rPr>
        <w:t>biocLite</w:t>
      </w:r>
      <w:r>
        <w:rPr>
          <w:rStyle w:val="NormalTok"/>
        </w:rPr>
        <w:t>(</w:t>
      </w:r>
      <w:r>
        <w:rPr>
          <w:rStyle w:val="StringTok"/>
        </w:rPr>
        <w:t>"limma"</w:t>
      </w:r>
      <w:r>
        <w:rPr>
          <w:rStyle w:val="NormalTok"/>
        </w:rPr>
        <w:t>)</w:t>
      </w:r>
      <w:r>
        <w:br/>
      </w:r>
      <w:r>
        <w:rPr>
          <w:rStyle w:val="NormalTok"/>
        </w:rPr>
        <w:t>&gt;</w:t>
      </w:r>
      <w:r>
        <w:rPr>
          <w:rStyle w:val="StringTok"/>
        </w:rPr>
        <w:t xml:space="preserve"> </w:t>
      </w:r>
      <w:r>
        <w:rPr>
          <w:rStyle w:val="KeywordTok"/>
        </w:rPr>
        <w:t>biocLite</w:t>
      </w:r>
      <w:r>
        <w:rPr>
          <w:rStyle w:val="NormalTok"/>
        </w:rPr>
        <w:t>(</w:t>
      </w:r>
      <w:r>
        <w:rPr>
          <w:rStyle w:val="StringTok"/>
        </w:rPr>
        <w:t>"genefilter"</w:t>
      </w:r>
      <w:r>
        <w:rPr>
          <w:rStyle w:val="NormalTok"/>
        </w:rPr>
        <w:t>)</w:t>
      </w:r>
      <w:r>
        <w:br/>
      </w:r>
      <w:r>
        <w:rPr>
          <w:rStyle w:val="NormalTok"/>
        </w:rPr>
        <w:t>&gt;</w:t>
      </w:r>
      <w:r>
        <w:rPr>
          <w:rStyle w:val="StringTok"/>
        </w:rPr>
        <w:t xml:space="preserve"> </w:t>
      </w:r>
      <w:r>
        <w:rPr>
          <w:rStyle w:val="KeywordTok"/>
        </w:rPr>
        <w:t>biocLite</w:t>
      </w:r>
      <w:r>
        <w:rPr>
          <w:rStyle w:val="NormalTok"/>
        </w:rPr>
        <w:t>(</w:t>
      </w:r>
      <w:r>
        <w:rPr>
          <w:rStyle w:val="StringTok"/>
        </w:rPr>
        <w:t>"pvca"</w:t>
      </w:r>
      <w:r>
        <w:rPr>
          <w:rStyle w:val="NormalTok"/>
        </w:rPr>
        <w:t>)</w:t>
      </w:r>
      <w:r>
        <w:br/>
      </w:r>
      <w:r>
        <w:rPr>
          <w:rStyle w:val="NormalTok"/>
        </w:rPr>
        <w:t>&gt;</w:t>
      </w:r>
      <w:r>
        <w:rPr>
          <w:rStyle w:val="StringTok"/>
        </w:rPr>
        <w:t xml:space="preserve"> </w:t>
      </w:r>
      <w:r>
        <w:rPr>
          <w:rStyle w:val="KeywordTok"/>
        </w:rPr>
        <w:t>biocLite</w:t>
      </w:r>
      <w:r>
        <w:rPr>
          <w:rStyle w:val="NormalTok"/>
        </w:rPr>
        <w:t>(</w:t>
      </w:r>
      <w:r>
        <w:rPr>
          <w:rStyle w:val="StringTok"/>
        </w:rPr>
        <w:t>"mogene21sttranscriptcluster.db"</w:t>
      </w:r>
      <w:r>
        <w:rPr>
          <w:rStyle w:val="NormalTok"/>
        </w:rPr>
        <w:t>)</w:t>
      </w:r>
      <w:r>
        <w:br/>
      </w:r>
      <w:r>
        <w:rPr>
          <w:rStyle w:val="NormalTok"/>
        </w:rPr>
        <w:t>&gt;</w:t>
      </w:r>
      <w:r>
        <w:rPr>
          <w:rStyle w:val="StringTok"/>
        </w:rPr>
        <w:t xml:space="preserve"> </w:t>
      </w:r>
      <w:r>
        <w:rPr>
          <w:rStyle w:val="KeywordTok"/>
        </w:rPr>
        <w:t>biocLite</w:t>
      </w:r>
      <w:r>
        <w:rPr>
          <w:rStyle w:val="NormalTok"/>
        </w:rPr>
        <w:t>(</w:t>
      </w:r>
      <w:r>
        <w:rPr>
          <w:rStyle w:val="StringTok"/>
        </w:rPr>
        <w:t>"annotate"</w:t>
      </w:r>
      <w:r>
        <w:rPr>
          <w:rStyle w:val="NormalTok"/>
        </w:rPr>
        <w:t>)</w:t>
      </w:r>
      <w:r>
        <w:br/>
      </w:r>
      <w:r>
        <w:rPr>
          <w:rStyle w:val="NormalTok"/>
        </w:rPr>
        <w:t>&gt;</w:t>
      </w:r>
      <w:r>
        <w:rPr>
          <w:rStyle w:val="StringTok"/>
        </w:rPr>
        <w:t xml:space="preserve"> </w:t>
      </w:r>
      <w:r>
        <w:rPr>
          <w:rStyle w:val="KeywordTok"/>
        </w:rPr>
        <w:t>biocLite</w:t>
      </w:r>
      <w:r>
        <w:rPr>
          <w:rStyle w:val="NormalTok"/>
        </w:rPr>
        <w:t>(</w:t>
      </w:r>
      <w:r>
        <w:rPr>
          <w:rStyle w:val="StringTok"/>
        </w:rPr>
        <w:t>"org.Mm.eg.db"</w:t>
      </w:r>
      <w:r>
        <w:rPr>
          <w:rStyle w:val="NormalTok"/>
        </w:rPr>
        <w:t>)</w:t>
      </w:r>
      <w:r>
        <w:br/>
      </w:r>
      <w:r>
        <w:rPr>
          <w:rStyle w:val="NormalTok"/>
        </w:rPr>
        <w:t>&gt;</w:t>
      </w:r>
      <w:r>
        <w:rPr>
          <w:rStyle w:val="StringTok"/>
        </w:rPr>
        <w:t xml:space="preserve"> </w:t>
      </w:r>
      <w:r>
        <w:rPr>
          <w:rStyle w:val="KeywordTok"/>
        </w:rPr>
        <w:t>biocLite</w:t>
      </w:r>
      <w:r>
        <w:rPr>
          <w:rStyle w:val="NormalTok"/>
        </w:rPr>
        <w:t>(</w:t>
      </w:r>
      <w:r>
        <w:rPr>
          <w:rStyle w:val="StringTok"/>
        </w:rPr>
        <w:t>"ReactomePA"</w:t>
      </w:r>
      <w:r>
        <w:rPr>
          <w:rStyle w:val="NormalTok"/>
        </w:rPr>
        <w:t>)</w:t>
      </w:r>
    </w:p>
    <w:p w:rsidR="005B6615" w:rsidRDefault="00082420" w:rsidP="00C70F81">
      <w:pPr>
        <w:pStyle w:val="Heading2"/>
        <w:spacing w:line="480" w:lineRule="auto"/>
      </w:pPr>
      <w:bookmarkStart w:id="11" w:name="read-the-cel-files"/>
      <w:bookmarkEnd w:id="11"/>
      <w:r>
        <w:t>2.4 Read the CEL files</w:t>
      </w:r>
    </w:p>
    <w:p w:rsidR="005B6615" w:rsidRDefault="00082420" w:rsidP="00C70F81">
      <w:pPr>
        <w:pStyle w:val="FirstParagraph"/>
        <w:spacing w:line="480" w:lineRule="auto"/>
      </w:pPr>
      <w:r>
        <w:t xml:space="preserve">Next step is to read the raw data (CEL files) and to store in a variable (in this case we have called it </w:t>
      </w:r>
      <w:r>
        <w:rPr>
          <w:b/>
        </w:rPr>
        <w:t>rawData</w:t>
      </w:r>
      <w:r>
        <w:t xml:space="preserve">). First we have to load the package </w:t>
      </w:r>
      <w:r>
        <w:rPr>
          <w:i/>
        </w:rPr>
        <w:t>oligo</w:t>
      </w:r>
      <w:r>
        <w:t xml:space="preserve"> with the function </w:t>
      </w:r>
      <w:r>
        <w:rPr>
          <w:i/>
        </w:rPr>
        <w:t>library</w:t>
      </w:r>
      <w:r>
        <w:t xml:space="preserve">. In this package are coded the functions to read the CEL files. Take attention to put the correct folder where the CEL files are saved when executing </w:t>
      </w:r>
      <w:r>
        <w:rPr>
          <w:i/>
        </w:rPr>
        <w:t>list.celfiles</w:t>
      </w:r>
      <w:r>
        <w:t xml:space="preserve"> function.</w:t>
      </w:r>
    </w:p>
    <w:p w:rsidR="005B6615" w:rsidRDefault="00082420">
      <w:pPr>
        <w:pStyle w:val="SourceCode"/>
      </w:pPr>
      <w:r>
        <w:rPr>
          <w:rStyle w:val="NormalTok"/>
        </w:rPr>
        <w:t>&gt;</w:t>
      </w:r>
      <w:r>
        <w:rPr>
          <w:rStyle w:val="StringTok"/>
        </w:rPr>
        <w:t xml:space="preserve"> </w:t>
      </w:r>
      <w:r>
        <w:rPr>
          <w:rStyle w:val="KeywordTok"/>
        </w:rPr>
        <w:t>require</w:t>
      </w:r>
      <w:r>
        <w:rPr>
          <w:rStyle w:val="NormalTok"/>
        </w:rPr>
        <w:t>(oligo)</w:t>
      </w:r>
      <w:r>
        <w:br/>
      </w:r>
      <w:r>
        <w:rPr>
          <w:rStyle w:val="NormalTok"/>
        </w:rPr>
        <w:t>&gt;</w:t>
      </w:r>
      <w:r>
        <w:rPr>
          <w:rStyle w:val="StringTok"/>
        </w:rPr>
        <w:t xml:space="preserve"> </w:t>
      </w:r>
      <w:r>
        <w:rPr>
          <w:rStyle w:val="NormalTok"/>
        </w:rPr>
        <w:t>celFiles &lt;-</w:t>
      </w:r>
      <w:r>
        <w:rPr>
          <w:rStyle w:val="StringTok"/>
        </w:rPr>
        <w:t xml:space="preserve"> </w:t>
      </w:r>
      <w:r>
        <w:rPr>
          <w:rStyle w:val="KeywordTok"/>
        </w:rPr>
        <w:t>list.celfiles</w:t>
      </w:r>
      <w:r>
        <w:rPr>
          <w:rStyle w:val="NormalTok"/>
        </w:rPr>
        <w:t>(</w:t>
      </w:r>
      <w:r>
        <w:rPr>
          <w:rStyle w:val="StringTok"/>
        </w:rPr>
        <w:t>"./data"</w:t>
      </w:r>
      <w:r>
        <w:rPr>
          <w:rStyle w:val="NormalTok"/>
        </w:rPr>
        <w:t xml:space="preserve">, </w:t>
      </w:r>
      <w:r>
        <w:rPr>
          <w:rStyle w:val="DataTypeTok"/>
        </w:rPr>
        <w:t>full.names =</w:t>
      </w:r>
      <w:r>
        <w:rPr>
          <w:rStyle w:val="NormalTok"/>
        </w:rPr>
        <w:t xml:space="preserve"> </w:t>
      </w:r>
      <w:r>
        <w:rPr>
          <w:rStyle w:val="OtherTok"/>
        </w:rPr>
        <w:t>TRUE</w:t>
      </w:r>
      <w:r>
        <w:rPr>
          <w:rStyle w:val="NormalTok"/>
        </w:rPr>
        <w:t>)</w:t>
      </w:r>
      <w:r>
        <w:br/>
      </w:r>
      <w:r>
        <w:rPr>
          <w:rStyle w:val="NormalTok"/>
        </w:rPr>
        <w:t>&gt;</w:t>
      </w:r>
      <w:r>
        <w:rPr>
          <w:rStyle w:val="StringTok"/>
        </w:rPr>
        <w:t xml:space="preserve"> </w:t>
      </w:r>
      <w:r>
        <w:rPr>
          <w:rStyle w:val="KeywordTok"/>
        </w:rPr>
        <w:t>require</w:t>
      </w:r>
      <w:r>
        <w:rPr>
          <w:rStyle w:val="NormalTok"/>
        </w:rPr>
        <w:t>(Biobase)</w:t>
      </w:r>
      <w:r>
        <w:br/>
      </w:r>
      <w:r>
        <w:rPr>
          <w:rStyle w:val="NormalTok"/>
        </w:rPr>
        <w:t>&gt;</w:t>
      </w:r>
      <w:r>
        <w:rPr>
          <w:rStyle w:val="StringTok"/>
        </w:rPr>
        <w:t xml:space="preserve"> </w:t>
      </w:r>
      <w:r>
        <w:rPr>
          <w:rStyle w:val="NormalTok"/>
        </w:rPr>
        <w:t>my.targets &lt;-</w:t>
      </w:r>
      <w:r>
        <w:rPr>
          <w:rStyle w:val="KeywordTok"/>
        </w:rPr>
        <w:t>read.AnnotatedDataFrame</w:t>
      </w:r>
      <w:r>
        <w:rPr>
          <w:rStyle w:val="NormalTok"/>
        </w:rPr>
        <w:t>(</w:t>
      </w:r>
      <w:r>
        <w:rPr>
          <w:rStyle w:val="KeywordTok"/>
        </w:rPr>
        <w:t>file.path</w:t>
      </w:r>
      <w:r>
        <w:rPr>
          <w:rStyle w:val="NormalTok"/>
        </w:rPr>
        <w:t>(</w:t>
      </w:r>
      <w:r>
        <w:rPr>
          <w:rStyle w:val="StringTok"/>
        </w:rPr>
        <w:t>"./data"</w:t>
      </w:r>
      <w:r>
        <w:rPr>
          <w:rStyle w:val="NormalTok"/>
        </w:rPr>
        <w:t>,</w:t>
      </w:r>
      <w:r>
        <w:rPr>
          <w:rStyle w:val="StringTok"/>
        </w:rPr>
        <w:t>"targets.csv"</w:t>
      </w:r>
      <w:r>
        <w:rPr>
          <w:rStyle w:val="NormalTok"/>
        </w:rPr>
        <w:t xml:space="preserve">), </w:t>
      </w:r>
      <w:r>
        <w:br/>
      </w:r>
      <w:r>
        <w:rPr>
          <w:rStyle w:val="NormalTok"/>
        </w:rPr>
        <w:t>+</w:t>
      </w:r>
      <w:r>
        <w:rPr>
          <w:rStyle w:val="String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row.names =</w:t>
      </w:r>
      <w:r>
        <w:rPr>
          <w:rStyle w:val="NormalTok"/>
        </w:rPr>
        <w:t xml:space="preserve"> </w:t>
      </w:r>
      <w:r>
        <w:rPr>
          <w:rStyle w:val="DecValTok"/>
        </w:rPr>
        <w:t>1</w:t>
      </w:r>
      <w:r>
        <w:rPr>
          <w:rStyle w:val="NormalTok"/>
        </w:rPr>
        <w:t xml:space="preserve">, </w:t>
      </w:r>
      <w:r>
        <w:br/>
      </w:r>
      <w:r>
        <w:rPr>
          <w:rStyle w:val="NormalTok"/>
        </w:rPr>
        <w:t>+</w:t>
      </w:r>
      <w:r>
        <w:rPr>
          <w:rStyle w:val="StringTok"/>
        </w:rPr>
        <w:t xml:space="preserve">                                      </w:t>
      </w:r>
      <w:r>
        <w:rPr>
          <w:rStyle w:val="DataTypeTok"/>
        </w:rPr>
        <w:t>sep=</w:t>
      </w:r>
      <w:r>
        <w:rPr>
          <w:rStyle w:val="StringTok"/>
        </w:rPr>
        <w:t>";"</w:t>
      </w:r>
      <w:r>
        <w:rPr>
          <w:rStyle w:val="NormalTok"/>
        </w:rPr>
        <w:t xml:space="preserve">) </w:t>
      </w:r>
      <w:r>
        <w:br/>
      </w:r>
      <w:r>
        <w:rPr>
          <w:rStyle w:val="NormalTok"/>
        </w:rPr>
        <w:t>&gt;</w:t>
      </w:r>
      <w:r>
        <w:rPr>
          <w:rStyle w:val="StringTok"/>
        </w:rPr>
        <w:t xml:space="preserve"> </w:t>
      </w:r>
      <w:r>
        <w:rPr>
          <w:rStyle w:val="NormalTok"/>
        </w:rPr>
        <w:t>rawData &lt;-</w:t>
      </w:r>
      <w:r>
        <w:rPr>
          <w:rStyle w:val="StringTok"/>
        </w:rPr>
        <w:t xml:space="preserve"> </w:t>
      </w:r>
      <w:r>
        <w:rPr>
          <w:rStyle w:val="KeywordTok"/>
        </w:rPr>
        <w:t>read.celfiles</w:t>
      </w:r>
      <w:r>
        <w:rPr>
          <w:rStyle w:val="NormalTok"/>
        </w:rPr>
        <w:t xml:space="preserve">(celFiles, </w:t>
      </w:r>
      <w:r>
        <w:rPr>
          <w:rStyle w:val="DataTypeTok"/>
        </w:rPr>
        <w:t>phenoData =</w:t>
      </w:r>
      <w:r>
        <w:rPr>
          <w:rStyle w:val="NormalTok"/>
        </w:rPr>
        <w:t xml:space="preserve"> my.targets)</w:t>
      </w:r>
    </w:p>
    <w:p w:rsidR="005B6615" w:rsidRDefault="00082420" w:rsidP="00C70F81">
      <w:pPr>
        <w:pStyle w:val="FirstParagraph"/>
        <w:spacing w:line="480" w:lineRule="auto"/>
      </w:pPr>
      <w:r>
        <w:t xml:space="preserve">Note that we have read another time the targets file, but now using another specific function: </w:t>
      </w:r>
      <w:r>
        <w:rPr>
          <w:i/>
        </w:rPr>
        <w:t>read.AnnotatedDataFrame</w:t>
      </w:r>
      <w:r>
        <w:t xml:space="preserve">, and stored in a new variable called </w:t>
      </w:r>
      <w:r>
        <w:rPr>
          <w:i/>
        </w:rPr>
        <w:t>my.targets</w:t>
      </w:r>
      <w:r>
        <w:t xml:space="preserve">. We have done that to associate the information stored in the CEL files with the targets file in on single variable with the last code’s line. This object is called </w:t>
      </w:r>
      <w:r>
        <w:rPr>
          <w:i/>
        </w:rPr>
        <w:t>ExpressionSet</w:t>
      </w:r>
      <w:r>
        <w:t xml:space="preserve"> and is designed to combine several different sources of information into a single convenient structure. We could store in this object all the information available about the experiment performed (protocol used, experiment data, microarray type,…). Moreover it allow us to change the long name of the samples, for the short and more comprehensive label previously coded in </w:t>
      </w:r>
      <w:r>
        <w:rPr>
          <w:i/>
        </w:rPr>
        <w:t>ShortName</w:t>
      </w:r>
      <w:r>
        <w:t xml:space="preserve"> column of the </w:t>
      </w:r>
      <w:r>
        <w:rPr>
          <w:i/>
        </w:rPr>
        <w:t>targets</w:t>
      </w:r>
      <w:r>
        <w:t>.</w:t>
      </w:r>
    </w:p>
    <w:p w:rsidR="005B6615" w:rsidRDefault="00082420">
      <w:pPr>
        <w:pStyle w:val="SourceCode"/>
      </w:pPr>
      <w:r>
        <w:rPr>
          <w:rStyle w:val="NormalTok"/>
        </w:rPr>
        <w:t>&gt;</w:t>
      </w:r>
      <w:r>
        <w:rPr>
          <w:rStyle w:val="StringTok"/>
        </w:rPr>
        <w:t xml:space="preserve"> </w:t>
      </w:r>
      <w:r>
        <w:rPr>
          <w:rStyle w:val="KeywordTok"/>
        </w:rPr>
        <w:t>colnames</w:t>
      </w:r>
      <w:r>
        <w:rPr>
          <w:rStyle w:val="NormalTok"/>
        </w:rPr>
        <w:t>(rawData) &lt;-</w:t>
      </w:r>
      <w:r>
        <w:rPr>
          <w:rStyle w:val="KeywordTok"/>
        </w:rPr>
        <w:t>rownames</w:t>
      </w:r>
      <w:r>
        <w:rPr>
          <w:rStyle w:val="NormalTok"/>
        </w:rPr>
        <w:t>(</w:t>
      </w:r>
      <w:r>
        <w:rPr>
          <w:rStyle w:val="KeywordTok"/>
        </w:rPr>
        <w:t>pData</w:t>
      </w:r>
      <w:r>
        <w:rPr>
          <w:rStyle w:val="NormalTok"/>
        </w:rPr>
        <w:t>(rawData)) &lt;-</w:t>
      </w:r>
      <w:r>
        <w:rPr>
          <w:rStyle w:val="StringTok"/>
        </w:rPr>
        <w:t xml:space="preserve"> </w:t>
      </w:r>
      <w:r>
        <w:rPr>
          <w:rStyle w:val="NormalTok"/>
        </w:rPr>
        <w:t>my.targets@data$ShortName</w:t>
      </w:r>
    </w:p>
    <w:p w:rsidR="005B6615" w:rsidRDefault="00082420" w:rsidP="00C70F81">
      <w:pPr>
        <w:pStyle w:val="Heading2"/>
        <w:spacing w:line="480" w:lineRule="auto"/>
      </w:pPr>
      <w:bookmarkStart w:id="12" w:name="quality-control-of-raw-data"/>
      <w:bookmarkEnd w:id="12"/>
      <w:r>
        <w:t>2.5 Quality control of raw data</w:t>
      </w:r>
    </w:p>
    <w:p w:rsidR="005B6615" w:rsidRDefault="00082420" w:rsidP="00C70F81">
      <w:pPr>
        <w:pStyle w:val="FirstParagraph"/>
        <w:spacing w:line="480" w:lineRule="auto"/>
      </w:pPr>
      <w:r>
        <w:t>Once the raw data is loaded it is the moment to check if the data have enough quality for normalization. This step is very important since bad quality data could introduce a lot of noise in the analysis, that normalization process could not solve. ArrayQualityMetrics package performs different quality approaches, like boxplot of the intensity of the data and Principal Component Analysis (PCA) among others. If one array is above a certain threshold defined in the function it is marked with an asterisk as an outlier. When a certain array is marked three times it should be revised carefully, perhaps this sample will have to be rejected to improve the overall quality of the experiment. First step is to load the library to gain access to the function. Be careful again to specify correctly the destination folder of the results:</w:t>
      </w:r>
    </w:p>
    <w:p w:rsidR="005B6615" w:rsidRDefault="00082420">
      <w:pPr>
        <w:pStyle w:val="SourceCode"/>
      </w:pPr>
      <w:r>
        <w:rPr>
          <w:rStyle w:val="NormalTok"/>
        </w:rPr>
        <w:t>&gt;</w:t>
      </w:r>
      <w:r>
        <w:rPr>
          <w:rStyle w:val="StringTok"/>
        </w:rPr>
        <w:t xml:space="preserve"> </w:t>
      </w:r>
      <w:r>
        <w:rPr>
          <w:rStyle w:val="KeywordTok"/>
        </w:rPr>
        <w:t>require</w:t>
      </w:r>
      <w:r>
        <w:rPr>
          <w:rStyle w:val="NormalTok"/>
        </w:rPr>
        <w:t>(arrayQualityMetrics)</w:t>
      </w:r>
      <w:r>
        <w:br/>
      </w:r>
      <w:r>
        <w:rPr>
          <w:rStyle w:val="NormalTok"/>
        </w:rPr>
        <w:t>&gt;</w:t>
      </w:r>
      <w:r>
        <w:rPr>
          <w:rStyle w:val="StringTok"/>
        </w:rPr>
        <w:t xml:space="preserve"> </w:t>
      </w:r>
      <w:r>
        <w:rPr>
          <w:rStyle w:val="KeywordTok"/>
        </w:rPr>
        <w:t>arrayQualityMetrics</w:t>
      </w:r>
      <w:r>
        <w:rPr>
          <w:rStyle w:val="NormalTok"/>
        </w:rPr>
        <w:t xml:space="preserve">(rawData, </w:t>
      </w:r>
      <w:r>
        <w:rPr>
          <w:rStyle w:val="DataTypeTok"/>
        </w:rPr>
        <w:t>outdir =</w:t>
      </w:r>
      <w:r>
        <w:rPr>
          <w:rStyle w:val="NormalTok"/>
        </w:rPr>
        <w:t xml:space="preserve"> </w:t>
      </w:r>
      <w:r>
        <w:rPr>
          <w:rStyle w:val="KeywordTok"/>
        </w:rPr>
        <w:t>file.path</w:t>
      </w:r>
      <w:r>
        <w:rPr>
          <w:rStyle w:val="NormalTok"/>
        </w:rPr>
        <w:t>(</w:t>
      </w:r>
      <w:r>
        <w:rPr>
          <w:rStyle w:val="StringTok"/>
        </w:rPr>
        <w:t>"./results"</w:t>
      </w:r>
      <w:r>
        <w:rPr>
          <w:rStyle w:val="NormalTok"/>
        </w:rPr>
        <w:t xml:space="preserve">, </w:t>
      </w:r>
      <w:r>
        <w:rPr>
          <w:rStyle w:val="StringTok"/>
        </w:rPr>
        <w:t>"QCDir.Raw"</w:t>
      </w:r>
      <w:r>
        <w:rPr>
          <w:rStyle w:val="NormalTok"/>
        </w:rPr>
        <w:t xml:space="preserve">), </w:t>
      </w:r>
      <w:r>
        <w:rPr>
          <w:rStyle w:val="DataTypeTok"/>
        </w:rPr>
        <w:t>force=</w:t>
      </w:r>
      <w:r>
        <w:rPr>
          <w:rStyle w:val="OtherTok"/>
        </w:rPr>
        <w:t>TRUE</w:t>
      </w:r>
      <w:r>
        <w:rPr>
          <w:rStyle w:val="NormalTok"/>
        </w:rPr>
        <w:t>)</w:t>
      </w:r>
    </w:p>
    <w:p w:rsidR="005B6615" w:rsidRDefault="00082420" w:rsidP="00C70F81">
      <w:pPr>
        <w:pStyle w:val="FirstParagraph"/>
        <w:spacing w:line="480" w:lineRule="auto"/>
      </w:pPr>
      <w:r>
        <w:t xml:space="preserve">We have to check the results of the quality analysis in a recently created QCDir.Raw folder inside the results folder previously created. Inside this folder we have to look for a file called </w:t>
      </w:r>
      <w:r>
        <w:rPr>
          <w:i/>
        </w:rPr>
        <w:t>index.html</w:t>
      </w:r>
      <w:r>
        <w:t>, which opens a web page from where we will be able to access a summary of the analysis performed. The image in figure 3 shows the header of this file which contains a table with three columns indicating some quality criteria that should be verified by “good quality” arrays. In this example three samples have been marked once. Usually if there is only one mark it means that potential problems are small so we can decide to keep all the arrays in the analyis.</w:t>
      </w:r>
    </w:p>
    <w:p w:rsidR="005B6615" w:rsidRDefault="005B6615">
      <w:pPr>
        <w:pStyle w:val="FigurewithCaption"/>
      </w:pPr>
    </w:p>
    <w:p w:rsidR="005B6615" w:rsidRDefault="00082420">
      <w:pPr>
        <w:pStyle w:val="ImageCaption"/>
      </w:pPr>
      <w:r>
        <w:t>Figure 3 Aspect of the summary table, in the index.html file, produced by the arrayQualityMetrics package on the raw data</w:t>
      </w:r>
    </w:p>
    <w:p w:rsidR="00077C9F" w:rsidRDefault="00077C9F">
      <w:pPr>
        <w:pStyle w:val="ImageCaption"/>
      </w:pPr>
    </w:p>
    <w:p w:rsidR="005B6615" w:rsidRDefault="00082420" w:rsidP="00C70F81">
      <w:pPr>
        <w:pStyle w:val="BodyText"/>
        <w:spacing w:line="480" w:lineRule="auto"/>
      </w:pPr>
      <w:r>
        <w:t>A more comprehensive principal component analysis can be obtained using a function specifically design for that. The code for this function is shown in the next code chunk.</w:t>
      </w:r>
    </w:p>
    <w:p w:rsidR="005B6615" w:rsidRDefault="00082420">
      <w:pPr>
        <w:pStyle w:val="SourceCode"/>
      </w:pPr>
      <w:r>
        <w:rPr>
          <w:rStyle w:val="NormalTok"/>
        </w:rPr>
        <w:t>&gt;</w:t>
      </w:r>
      <w:r>
        <w:rPr>
          <w:rStyle w:val="StringTok"/>
        </w:rPr>
        <w:t xml:space="preserve"> </w:t>
      </w:r>
      <w:r>
        <w:rPr>
          <w:rStyle w:val="KeywordTok"/>
        </w:rPr>
        <w:t>require</w:t>
      </w:r>
      <w:r>
        <w:rPr>
          <w:rStyle w:val="NormalTok"/>
        </w:rPr>
        <w:t>(ggplot2)</w:t>
      </w:r>
      <w:r>
        <w:br/>
      </w:r>
      <w:r>
        <w:rPr>
          <w:rStyle w:val="NormalTok"/>
        </w:rPr>
        <w:t>&gt;</w:t>
      </w:r>
      <w:r>
        <w:rPr>
          <w:rStyle w:val="StringTok"/>
        </w:rPr>
        <w:t xml:space="preserve"> </w:t>
      </w:r>
      <w:r>
        <w:rPr>
          <w:rStyle w:val="KeywordTok"/>
        </w:rPr>
        <w:t>require</w:t>
      </w:r>
      <w:r>
        <w:rPr>
          <w:rStyle w:val="NormalTok"/>
        </w:rPr>
        <w:t>(ggrepel)</w:t>
      </w:r>
      <w:r>
        <w:br/>
      </w:r>
      <w:r>
        <w:rPr>
          <w:rStyle w:val="NormalTok"/>
        </w:rPr>
        <w:t>&gt;</w:t>
      </w:r>
      <w:r>
        <w:rPr>
          <w:rStyle w:val="StringTok"/>
        </w:rPr>
        <w:t xml:space="preserve"> </w:t>
      </w:r>
      <w:r>
        <w:rPr>
          <w:rStyle w:val="NormalTok"/>
        </w:rPr>
        <w:t>plotPCA3 &lt;-</w:t>
      </w:r>
      <w:r>
        <w:rPr>
          <w:rStyle w:val="StringTok"/>
        </w:rPr>
        <w:t xml:space="preserve"> </w:t>
      </w:r>
      <w:r>
        <w:rPr>
          <w:rStyle w:val="NormalTok"/>
        </w:rPr>
        <w:t xml:space="preserve">function (datos, labels, factor, title, scale,colores, </w:t>
      </w:r>
      <w:r>
        <w:rPr>
          <w:rStyle w:val="DataTypeTok"/>
        </w:rPr>
        <w:t>size =</w:t>
      </w:r>
      <w:r>
        <w:rPr>
          <w:rStyle w:val="NormalTok"/>
        </w:rPr>
        <w:t xml:space="preserve"> </w:t>
      </w:r>
      <w:r>
        <w:rPr>
          <w:rStyle w:val="FloatTok"/>
        </w:rPr>
        <w:t>1.5</w:t>
      </w:r>
      <w:r>
        <w:rPr>
          <w:rStyle w:val="NormalTok"/>
        </w:rPr>
        <w:t xml:space="preserve">, </w:t>
      </w:r>
      <w:r>
        <w:rPr>
          <w:rStyle w:val="DataTypeTok"/>
        </w:rPr>
        <w:t>glineas =</w:t>
      </w:r>
      <w:r>
        <w:rPr>
          <w:rStyle w:val="NormalTok"/>
        </w:rPr>
        <w:t xml:space="preserve"> </w:t>
      </w:r>
      <w:r>
        <w:rPr>
          <w:rStyle w:val="FloatTok"/>
        </w:rPr>
        <w:t>0.25</w:t>
      </w:r>
      <w:r>
        <w:rPr>
          <w:rStyle w:val="NormalTok"/>
        </w:rPr>
        <w:t>) {</w:t>
      </w:r>
      <w:r>
        <w:br/>
      </w:r>
      <w:r>
        <w:rPr>
          <w:rStyle w:val="NormalTok"/>
        </w:rPr>
        <w:t>+</w:t>
      </w:r>
      <w:r>
        <w:rPr>
          <w:rStyle w:val="StringTok"/>
        </w:rPr>
        <w:t xml:space="preserve">   </w:t>
      </w:r>
      <w:r>
        <w:rPr>
          <w:rStyle w:val="NormalTok"/>
        </w:rPr>
        <w:t>data &lt;-</w:t>
      </w:r>
      <w:r>
        <w:rPr>
          <w:rStyle w:val="StringTok"/>
        </w:rPr>
        <w:t xml:space="preserve"> </w:t>
      </w:r>
      <w:r>
        <w:rPr>
          <w:rStyle w:val="KeywordTok"/>
        </w:rPr>
        <w:t>prcomp</w:t>
      </w:r>
      <w:r>
        <w:rPr>
          <w:rStyle w:val="NormalTok"/>
        </w:rPr>
        <w:t>(</w:t>
      </w:r>
      <w:r>
        <w:rPr>
          <w:rStyle w:val="KeywordTok"/>
        </w:rPr>
        <w:t>t</w:t>
      </w:r>
      <w:r>
        <w:rPr>
          <w:rStyle w:val="NormalTok"/>
        </w:rPr>
        <w:t>(datos),</w:t>
      </w:r>
      <w:r>
        <w:rPr>
          <w:rStyle w:val="DataTypeTok"/>
        </w:rPr>
        <w:t>scale=</w:t>
      </w:r>
      <w:r>
        <w:rPr>
          <w:rStyle w:val="NormalTok"/>
        </w:rPr>
        <w:t>scale)</w:t>
      </w:r>
      <w:r>
        <w:br/>
      </w:r>
      <w:r>
        <w:rPr>
          <w:rStyle w:val="NormalTok"/>
        </w:rPr>
        <w:t>+</w:t>
      </w:r>
      <w:r>
        <w:rPr>
          <w:rStyle w:val="StringTok"/>
        </w:rPr>
        <w:t xml:space="preserve">   </w:t>
      </w:r>
      <w:r>
        <w:rPr>
          <w:rStyle w:val="CommentTok"/>
        </w:rPr>
        <w:t># plot adjustments</w:t>
      </w:r>
      <w:r>
        <w:br/>
      </w:r>
      <w:r>
        <w:rPr>
          <w:rStyle w:val="NormalTok"/>
        </w:rPr>
        <w:t>+</w:t>
      </w:r>
      <w:r>
        <w:rPr>
          <w:rStyle w:val="StringTok"/>
        </w:rPr>
        <w:t xml:space="preserve">   </w:t>
      </w:r>
      <w:r>
        <w:rPr>
          <w:rStyle w:val="NormalTok"/>
        </w:rPr>
        <w:t>dataDf &lt;-</w:t>
      </w:r>
      <w:r>
        <w:rPr>
          <w:rStyle w:val="StringTok"/>
        </w:rPr>
        <w:t xml:space="preserve"> </w:t>
      </w:r>
      <w:r>
        <w:rPr>
          <w:rStyle w:val="KeywordTok"/>
        </w:rPr>
        <w:t>data.frame</w:t>
      </w:r>
      <w:r>
        <w:rPr>
          <w:rStyle w:val="NormalTok"/>
        </w:rPr>
        <w:t>(data$x)</w:t>
      </w:r>
      <w:r>
        <w:br/>
      </w:r>
      <w:r>
        <w:rPr>
          <w:rStyle w:val="NormalTok"/>
        </w:rPr>
        <w:t>+</w:t>
      </w:r>
      <w:r>
        <w:rPr>
          <w:rStyle w:val="StringTok"/>
        </w:rPr>
        <w:t xml:space="preserve">   </w:t>
      </w:r>
      <w:r>
        <w:rPr>
          <w:rStyle w:val="NormalTok"/>
        </w:rPr>
        <w:t>Group &lt;-</w:t>
      </w:r>
      <w:r>
        <w:rPr>
          <w:rStyle w:val="StringTok"/>
        </w:rPr>
        <w:t xml:space="preserve"> </w:t>
      </w:r>
      <w:r>
        <w:rPr>
          <w:rStyle w:val="NormalTok"/>
        </w:rPr>
        <w:t>factor</w:t>
      </w:r>
      <w:r>
        <w:br/>
      </w:r>
      <w:r>
        <w:rPr>
          <w:rStyle w:val="NormalTok"/>
        </w:rPr>
        <w:t>+</w:t>
      </w:r>
      <w:r>
        <w:rPr>
          <w:rStyle w:val="StringTok"/>
        </w:rPr>
        <w:t xml:space="preserve">   </w:t>
      </w:r>
      <w:r>
        <w:rPr>
          <w:rStyle w:val="NormalTok"/>
        </w:rPr>
        <w:t>loads &lt;-</w:t>
      </w:r>
      <w:r>
        <w:rPr>
          <w:rStyle w:val="StringTok"/>
        </w:rPr>
        <w:t xml:space="preserve"> </w:t>
      </w:r>
      <w:r>
        <w:rPr>
          <w:rStyle w:val="KeywordTok"/>
        </w:rPr>
        <w:t>round</w:t>
      </w:r>
      <w:r>
        <w:rPr>
          <w:rStyle w:val="NormalTok"/>
        </w:rPr>
        <w:t>(data$sdev^</w:t>
      </w:r>
      <w:r>
        <w:rPr>
          <w:rStyle w:val="DecValTok"/>
        </w:rPr>
        <w:t>2</w:t>
      </w:r>
      <w:r>
        <w:rPr>
          <w:rStyle w:val="NormalTok"/>
        </w:rPr>
        <w:t>/</w:t>
      </w:r>
      <w:r>
        <w:rPr>
          <w:rStyle w:val="KeywordTok"/>
        </w:rPr>
        <w:t>sum</w:t>
      </w:r>
      <w:r>
        <w:rPr>
          <w:rStyle w:val="NormalTok"/>
        </w:rPr>
        <w:t>(data$sdev^</w:t>
      </w:r>
      <w:r>
        <w:rPr>
          <w:rStyle w:val="DecValTok"/>
        </w:rPr>
        <w:t>2</w:t>
      </w:r>
      <w:r>
        <w:rPr>
          <w:rStyle w:val="NormalTok"/>
        </w:rPr>
        <w:t>)*</w:t>
      </w:r>
      <w:r>
        <w:rPr>
          <w:rStyle w:val="DecValTok"/>
        </w:rPr>
        <w:t>100</w:t>
      </w:r>
      <w:r>
        <w:rPr>
          <w:rStyle w:val="NormalTok"/>
        </w:rPr>
        <w:t>,</w:t>
      </w:r>
      <w:r>
        <w:rPr>
          <w:rStyle w:val="DecValTok"/>
        </w:rPr>
        <w:t>1</w:t>
      </w:r>
      <w:r>
        <w:rPr>
          <w:rStyle w:val="NormalTok"/>
        </w:rPr>
        <w:t>)</w:t>
      </w:r>
      <w:r>
        <w:br/>
      </w:r>
      <w:r>
        <w:rPr>
          <w:rStyle w:val="NormalTok"/>
        </w:rPr>
        <w:t>+</w:t>
      </w:r>
      <w:r>
        <w:rPr>
          <w:rStyle w:val="StringTok"/>
        </w:rPr>
        <w:t xml:space="preserve">   </w:t>
      </w:r>
      <w:r>
        <w:rPr>
          <w:rStyle w:val="CommentTok"/>
        </w:rPr>
        <w:t># main plot</w:t>
      </w:r>
      <w:r>
        <w:br/>
      </w:r>
      <w:r>
        <w:rPr>
          <w:rStyle w:val="NormalTok"/>
        </w:rPr>
        <w:t>+</w:t>
      </w:r>
      <w:r>
        <w:rPr>
          <w:rStyle w:val="StringTok"/>
        </w:rPr>
        <w:t xml:space="preserve">   </w:t>
      </w:r>
      <w:r>
        <w:rPr>
          <w:rStyle w:val="NormalTok"/>
        </w:rPr>
        <w:t>p1 &lt;-</w:t>
      </w:r>
      <w:r>
        <w:rPr>
          <w:rStyle w:val="StringTok"/>
        </w:rPr>
        <w:t xml:space="preserve"> </w:t>
      </w:r>
      <w:r>
        <w:rPr>
          <w:rStyle w:val="KeywordTok"/>
        </w:rPr>
        <w:t>ggplot</w:t>
      </w:r>
      <w:r>
        <w:rPr>
          <w:rStyle w:val="NormalTok"/>
        </w:rPr>
        <w:t>(dataDf,</w:t>
      </w:r>
      <w:r>
        <w:rPr>
          <w:rStyle w:val="KeywordTok"/>
        </w:rPr>
        <w:t>aes</w:t>
      </w:r>
      <w:r>
        <w:rPr>
          <w:rStyle w:val="NormalTok"/>
        </w:rPr>
        <w:t>(</w:t>
      </w:r>
      <w:r>
        <w:rPr>
          <w:rStyle w:val="DataTypeTok"/>
        </w:rPr>
        <w:t>x=</w:t>
      </w:r>
      <w:r>
        <w:rPr>
          <w:rStyle w:val="NormalTok"/>
        </w:rPr>
        <w:t xml:space="preserve">PC1, </w:t>
      </w:r>
      <w:r>
        <w:rPr>
          <w:rStyle w:val="DataTypeTok"/>
        </w:rPr>
        <w:t>y=</w:t>
      </w:r>
      <w:r>
        <w:rPr>
          <w:rStyle w:val="NormalTok"/>
        </w:rPr>
        <w:t>PC2)) +</w:t>
      </w:r>
      <w:r>
        <w:br/>
      </w:r>
      <w:r>
        <w:rPr>
          <w:rStyle w:val="NormalTok"/>
        </w:rPr>
        <w:t>+</w:t>
      </w:r>
      <w:r>
        <w:rPr>
          <w:rStyle w:val="StringTok"/>
        </w:rPr>
        <w:t xml:space="preserve">     </w:t>
      </w:r>
      <w:r>
        <w:rPr>
          <w:rStyle w:val="KeywordTok"/>
        </w:rPr>
        <w:t>theme_classic</w:t>
      </w:r>
      <w:r>
        <w:rPr>
          <w:rStyle w:val="NormalTok"/>
        </w:rPr>
        <w:t>() +</w:t>
      </w:r>
      <w:r>
        <w:br/>
      </w:r>
      <w:r>
        <w:rPr>
          <w:rStyle w:val="NormalTok"/>
        </w:rPr>
        <w:t>+</w:t>
      </w:r>
      <w:r>
        <w:rPr>
          <w:rStyle w:val="StringTok"/>
        </w:rPr>
        <w:t xml:space="preserve">     </w:t>
      </w:r>
      <w:r>
        <w:rPr>
          <w:rStyle w:val="KeywordTok"/>
        </w:rPr>
        <w:t>geom_hline</w:t>
      </w:r>
      <w:r>
        <w:rPr>
          <w:rStyle w:val="NormalTok"/>
        </w:rPr>
        <w:t>(</w:t>
      </w:r>
      <w:r>
        <w:rPr>
          <w:rStyle w:val="DataTypeTok"/>
        </w:rPr>
        <w:t>yintercept =</w:t>
      </w:r>
      <w:r>
        <w:rPr>
          <w:rStyle w:val="NormalTok"/>
        </w:rPr>
        <w:t xml:space="preserve"> </w:t>
      </w:r>
      <w:r>
        <w:rPr>
          <w:rStyle w:val="DecValTok"/>
        </w:rPr>
        <w:t>0</w:t>
      </w:r>
      <w:r>
        <w:rPr>
          <w:rStyle w:val="NormalTok"/>
        </w:rPr>
        <w:t xml:space="preserve">, </w:t>
      </w:r>
      <w:r>
        <w:rPr>
          <w:rStyle w:val="DataTypeTok"/>
        </w:rPr>
        <w:t>color =</w:t>
      </w:r>
      <w:r>
        <w:rPr>
          <w:rStyle w:val="NormalTok"/>
        </w:rPr>
        <w:t xml:space="preserve"> </w:t>
      </w:r>
      <w:r>
        <w:rPr>
          <w:rStyle w:val="StringTok"/>
        </w:rPr>
        <w:t>"gray70"</w:t>
      </w:r>
      <w:r>
        <w:rPr>
          <w:rStyle w:val="NormalTok"/>
        </w:rPr>
        <w:t>) +</w:t>
      </w:r>
      <w:r>
        <w:br/>
      </w:r>
      <w:r>
        <w:rPr>
          <w:rStyle w:val="NormalTok"/>
        </w:rPr>
        <w:t>+</w:t>
      </w:r>
      <w:r>
        <w:rPr>
          <w:rStyle w:val="StringTok"/>
        </w:rPr>
        <w:t xml:space="preserve">     </w:t>
      </w:r>
      <w:r>
        <w:rPr>
          <w:rStyle w:val="KeywordTok"/>
        </w:rPr>
        <w:t>geom_vline</w:t>
      </w:r>
      <w:r>
        <w:rPr>
          <w:rStyle w:val="NormalTok"/>
        </w:rPr>
        <w:t>(</w:t>
      </w:r>
      <w:r>
        <w:rPr>
          <w:rStyle w:val="DataTypeTok"/>
        </w:rPr>
        <w:t>xintercept =</w:t>
      </w:r>
      <w:r>
        <w:rPr>
          <w:rStyle w:val="NormalTok"/>
        </w:rPr>
        <w:t xml:space="preserve"> </w:t>
      </w:r>
      <w:r>
        <w:rPr>
          <w:rStyle w:val="DecValTok"/>
        </w:rPr>
        <w:t>0</w:t>
      </w:r>
      <w:r>
        <w:rPr>
          <w:rStyle w:val="NormalTok"/>
        </w:rPr>
        <w:t xml:space="preserve">, </w:t>
      </w:r>
      <w:r>
        <w:rPr>
          <w:rStyle w:val="DataTypeTok"/>
        </w:rPr>
        <w:t>color =</w:t>
      </w:r>
      <w:r>
        <w:rPr>
          <w:rStyle w:val="NormalTok"/>
        </w:rPr>
        <w:t xml:space="preserve"> </w:t>
      </w:r>
      <w:r>
        <w:rPr>
          <w:rStyle w:val="StringTok"/>
        </w:rPr>
        <w:t>"gray70"</w:t>
      </w:r>
      <w:r>
        <w:rPr>
          <w:rStyle w:val="NormalTok"/>
        </w:rPr>
        <w:t>) +</w:t>
      </w:r>
      <w:r>
        <w:br/>
      </w:r>
      <w:r>
        <w:rPr>
          <w:rStyle w:val="NormalTok"/>
        </w:rPr>
        <w:t>+</w:t>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color =</w:t>
      </w:r>
      <w:r>
        <w:rPr>
          <w:rStyle w:val="NormalTok"/>
        </w:rPr>
        <w:t xml:space="preserve"> Group), </w:t>
      </w:r>
      <w:r>
        <w:rPr>
          <w:rStyle w:val="DataTypeTok"/>
        </w:rPr>
        <w:t>alpha =</w:t>
      </w:r>
      <w:r>
        <w:rPr>
          <w:rStyle w:val="NormalTok"/>
        </w:rPr>
        <w:t xml:space="preserve"> </w:t>
      </w:r>
      <w:r>
        <w:rPr>
          <w:rStyle w:val="FloatTok"/>
        </w:rPr>
        <w:t>0.55</w:t>
      </w:r>
      <w:r>
        <w:rPr>
          <w:rStyle w:val="NormalTok"/>
        </w:rPr>
        <w:t xml:space="preserve">, </w:t>
      </w:r>
      <w:r>
        <w:rPr>
          <w:rStyle w:val="DataTypeTok"/>
        </w:rPr>
        <w:t>size =</w:t>
      </w:r>
      <w:r>
        <w:rPr>
          <w:rStyle w:val="NormalTok"/>
        </w:rPr>
        <w:t xml:space="preserve"> </w:t>
      </w:r>
      <w:r>
        <w:rPr>
          <w:rStyle w:val="DecValTok"/>
        </w:rPr>
        <w:t>3</w:t>
      </w:r>
      <w:r>
        <w:rPr>
          <w:rStyle w:val="NormalTok"/>
        </w:rPr>
        <w:t>) +</w:t>
      </w:r>
      <w:r>
        <w:br/>
      </w:r>
      <w:r>
        <w:rPr>
          <w:rStyle w:val="NormalTok"/>
        </w:rPr>
        <w:t>+</w:t>
      </w:r>
      <w:r>
        <w:rPr>
          <w:rStyle w:val="StringTok"/>
        </w:rPr>
        <w:t xml:space="preserve">     </w:t>
      </w:r>
      <w:r>
        <w:rPr>
          <w:rStyle w:val="KeywordTok"/>
        </w:rPr>
        <w:t>coord_cartesian</w:t>
      </w:r>
      <w:r>
        <w:rPr>
          <w:rStyle w:val="NormalTok"/>
        </w:rPr>
        <w:t>(</w:t>
      </w:r>
      <w:r>
        <w:rPr>
          <w:rStyle w:val="DataTypeTok"/>
        </w:rPr>
        <w:t>xlim =</w:t>
      </w:r>
      <w:r>
        <w:rPr>
          <w:rStyle w:val="NormalTok"/>
        </w:rPr>
        <w:t xml:space="preserve"> </w:t>
      </w:r>
      <w:r>
        <w:rPr>
          <w:rStyle w:val="KeywordTok"/>
        </w:rPr>
        <w:t>c</w:t>
      </w:r>
      <w:r>
        <w:rPr>
          <w:rStyle w:val="NormalTok"/>
        </w:rPr>
        <w:t>(</w:t>
      </w:r>
      <w:r>
        <w:rPr>
          <w:rStyle w:val="KeywordTok"/>
        </w:rPr>
        <w:t>min</w:t>
      </w:r>
      <w:r>
        <w:rPr>
          <w:rStyle w:val="NormalTok"/>
        </w:rPr>
        <w:t>(data$x[,</w:t>
      </w:r>
      <w:r>
        <w:rPr>
          <w:rStyle w:val="DecValTok"/>
        </w:rPr>
        <w:t>1</w:t>
      </w:r>
      <w:r>
        <w:rPr>
          <w:rStyle w:val="NormalTok"/>
        </w:rPr>
        <w:t>])-</w:t>
      </w:r>
      <w:r>
        <w:rPr>
          <w:rStyle w:val="DecValTok"/>
        </w:rPr>
        <w:t>5</w:t>
      </w:r>
      <w:r>
        <w:rPr>
          <w:rStyle w:val="NormalTok"/>
        </w:rPr>
        <w:t>,</w:t>
      </w:r>
      <w:r>
        <w:rPr>
          <w:rStyle w:val="KeywordTok"/>
        </w:rPr>
        <w:t>max</w:t>
      </w:r>
      <w:r>
        <w:rPr>
          <w:rStyle w:val="NormalTok"/>
        </w:rPr>
        <w:t>(data$x[,</w:t>
      </w:r>
      <w:r>
        <w:rPr>
          <w:rStyle w:val="DecValTok"/>
        </w:rPr>
        <w:t>1</w:t>
      </w:r>
      <w:r>
        <w:rPr>
          <w:rStyle w:val="NormalTok"/>
        </w:rPr>
        <w:t>])+</w:t>
      </w:r>
      <w:r>
        <w:rPr>
          <w:rStyle w:val="DecValTok"/>
        </w:rPr>
        <w:t>5</w:t>
      </w:r>
      <w:r>
        <w:rPr>
          <w:rStyle w:val="NormalTok"/>
        </w:rPr>
        <w:t>)) +</w:t>
      </w:r>
      <w:r>
        <w:br/>
      </w:r>
      <w:r>
        <w:rPr>
          <w:rStyle w:val="NormalTok"/>
        </w:rPr>
        <w:t>+</w:t>
      </w:r>
      <w:r>
        <w:rPr>
          <w:rStyle w:val="StringTok"/>
        </w:rPr>
        <w:t xml:space="preserve">     </w:t>
      </w:r>
      <w:r>
        <w:rPr>
          <w:rStyle w:val="KeywordTok"/>
        </w:rPr>
        <w:t>scale_fill_discrete</w:t>
      </w:r>
      <w:r>
        <w:rPr>
          <w:rStyle w:val="NormalTok"/>
        </w:rPr>
        <w:t>(</w:t>
      </w:r>
      <w:r>
        <w:rPr>
          <w:rStyle w:val="DataTypeTok"/>
        </w:rPr>
        <w:t>name =</w:t>
      </w:r>
      <w:r>
        <w:rPr>
          <w:rStyle w:val="NormalTok"/>
        </w:rPr>
        <w:t xml:space="preserve"> </w:t>
      </w:r>
      <w:r>
        <w:rPr>
          <w:rStyle w:val="StringTok"/>
        </w:rPr>
        <w:t>"Group"</w:t>
      </w:r>
      <w:r>
        <w:rPr>
          <w:rStyle w:val="NormalTok"/>
        </w:rPr>
        <w:t>)</w:t>
      </w:r>
      <w:r>
        <w:br/>
      </w:r>
      <w:r>
        <w:rPr>
          <w:rStyle w:val="NormalTok"/>
        </w:rPr>
        <w:t>+</w:t>
      </w:r>
      <w:r>
        <w:rPr>
          <w:rStyle w:val="StringTok"/>
        </w:rPr>
        <w:t xml:space="preserve">   </w:t>
      </w:r>
      <w:r>
        <w:rPr>
          <w:rStyle w:val="CommentTok"/>
        </w:rPr>
        <w:t># avoiding labels superposition</w:t>
      </w:r>
      <w:r>
        <w:br/>
      </w:r>
      <w:r>
        <w:rPr>
          <w:rStyle w:val="NormalTok"/>
        </w:rPr>
        <w:t>+</w:t>
      </w:r>
      <w:r>
        <w:rPr>
          <w:rStyle w:val="StringTok"/>
        </w:rPr>
        <w:t xml:space="preserve">   </w:t>
      </w:r>
      <w:r>
        <w:rPr>
          <w:rStyle w:val="NormalTok"/>
        </w:rPr>
        <w:t>p1 +</w:t>
      </w:r>
      <w:r>
        <w:rPr>
          <w:rStyle w:val="StringTok"/>
        </w:rPr>
        <w:t xml:space="preserve"> </w:t>
      </w:r>
      <w:r>
        <w:rPr>
          <w:rStyle w:val="KeywordTok"/>
        </w:rPr>
        <w:t>geom_text_repel</w:t>
      </w:r>
      <w:r>
        <w:rPr>
          <w:rStyle w:val="NormalTok"/>
        </w:rPr>
        <w:t>(</w:t>
      </w:r>
      <w:r>
        <w:rPr>
          <w:rStyle w:val="KeywordTok"/>
        </w:rPr>
        <w:t>aes</w:t>
      </w:r>
      <w:r>
        <w:rPr>
          <w:rStyle w:val="NormalTok"/>
        </w:rPr>
        <w:t>(</w:t>
      </w:r>
      <w:r>
        <w:rPr>
          <w:rStyle w:val="DataTypeTok"/>
        </w:rPr>
        <w:t>y =</w:t>
      </w:r>
      <w:r>
        <w:rPr>
          <w:rStyle w:val="NormalTok"/>
        </w:rPr>
        <w:t xml:space="preserve"> PC2 +</w:t>
      </w:r>
      <w:r>
        <w:rPr>
          <w:rStyle w:val="StringTok"/>
        </w:rPr>
        <w:t xml:space="preserve"> </w:t>
      </w:r>
      <w:r>
        <w:rPr>
          <w:rStyle w:val="FloatTok"/>
        </w:rPr>
        <w:t>0.25</w:t>
      </w:r>
      <w:r>
        <w:rPr>
          <w:rStyle w:val="NormalTok"/>
        </w:rPr>
        <w:t xml:space="preserve">, </w:t>
      </w:r>
      <w:r>
        <w:rPr>
          <w:rStyle w:val="DataTypeTok"/>
        </w:rPr>
        <w:t>label =</w:t>
      </w:r>
      <w:r>
        <w:rPr>
          <w:rStyle w:val="NormalTok"/>
        </w:rPr>
        <w:t xml:space="preserve"> labels),</w:t>
      </w:r>
      <w:r>
        <w:rPr>
          <w:rStyle w:val="DataTypeTok"/>
        </w:rPr>
        <w:t>segment.size =</w:t>
      </w:r>
      <w:r>
        <w:rPr>
          <w:rStyle w:val="NormalTok"/>
        </w:rPr>
        <w:t xml:space="preserve"> </w:t>
      </w:r>
      <w:r>
        <w:rPr>
          <w:rStyle w:val="FloatTok"/>
        </w:rPr>
        <w:t>0.25</w:t>
      </w:r>
      <w:r>
        <w:rPr>
          <w:rStyle w:val="NormalTok"/>
        </w:rPr>
        <w:t xml:space="preserve">, </w:t>
      </w:r>
      <w:r>
        <w:rPr>
          <w:rStyle w:val="DataTypeTok"/>
        </w:rPr>
        <w:t>size =</w:t>
      </w:r>
      <w:r>
        <w:rPr>
          <w:rStyle w:val="NormalTok"/>
        </w:rPr>
        <w:t xml:space="preserve"> size) +</w:t>
      </w:r>
      <w:r>
        <w:rPr>
          <w:rStyle w:val="StringTok"/>
        </w:rPr>
        <w:t xml:space="preserve"> </w:t>
      </w:r>
      <w:r>
        <w:br/>
      </w:r>
      <w:r>
        <w:rPr>
          <w:rStyle w:val="NormalTok"/>
        </w:rPr>
        <w:t>+</w:t>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KeywordTok"/>
        </w:rPr>
        <w:t>c</w:t>
      </w:r>
      <w:r>
        <w:rPr>
          <w:rStyle w:val="NormalTok"/>
        </w:rPr>
        <w:t>(</w:t>
      </w:r>
      <w:r>
        <w:rPr>
          <w:rStyle w:val="KeywordTok"/>
        </w:rPr>
        <w:t>paste</w:t>
      </w:r>
      <w:r>
        <w:rPr>
          <w:rStyle w:val="NormalTok"/>
        </w:rPr>
        <w:t>(</w:t>
      </w:r>
      <w:r>
        <w:rPr>
          <w:rStyle w:val="StringTok"/>
        </w:rPr>
        <w:t>"PC1"</w:t>
      </w:r>
      <w:r>
        <w:rPr>
          <w:rStyle w:val="NormalTok"/>
        </w:rPr>
        <w:t>,loads[</w:t>
      </w:r>
      <w:r>
        <w:rPr>
          <w:rStyle w:val="DecValTok"/>
        </w:rPr>
        <w:t>1</w:t>
      </w:r>
      <w:r>
        <w:rPr>
          <w:rStyle w:val="NormalTok"/>
        </w:rPr>
        <w:t>],</w:t>
      </w:r>
      <w:r>
        <w:rPr>
          <w:rStyle w:val="StringTok"/>
        </w:rPr>
        <w:t>"%"</w:t>
      </w:r>
      <w:r>
        <w:rPr>
          <w:rStyle w:val="NormalTok"/>
        </w:rPr>
        <w:t>)),</w:t>
      </w:r>
      <w:r>
        <w:rPr>
          <w:rStyle w:val="DataTypeTok"/>
        </w:rPr>
        <w:t>y=</w:t>
      </w:r>
      <w:r>
        <w:rPr>
          <w:rStyle w:val="KeywordTok"/>
        </w:rPr>
        <w:t>c</w:t>
      </w:r>
      <w:r>
        <w:rPr>
          <w:rStyle w:val="NormalTok"/>
        </w:rPr>
        <w:t>(</w:t>
      </w:r>
      <w:r>
        <w:rPr>
          <w:rStyle w:val="KeywordTok"/>
        </w:rPr>
        <w:t>paste</w:t>
      </w:r>
      <w:r>
        <w:rPr>
          <w:rStyle w:val="NormalTok"/>
        </w:rPr>
        <w:t>(</w:t>
      </w:r>
      <w:r>
        <w:rPr>
          <w:rStyle w:val="StringTok"/>
        </w:rPr>
        <w:t>"PC2"</w:t>
      </w:r>
      <w:r>
        <w:rPr>
          <w:rStyle w:val="NormalTok"/>
        </w:rPr>
        <w:t>,loads[</w:t>
      </w:r>
      <w:r>
        <w:rPr>
          <w:rStyle w:val="DecValTok"/>
        </w:rPr>
        <w:t>2</w:t>
      </w:r>
      <w:r>
        <w:rPr>
          <w:rStyle w:val="NormalTok"/>
        </w:rPr>
        <w:t>],</w:t>
      </w:r>
      <w:r>
        <w:rPr>
          <w:rStyle w:val="StringTok"/>
        </w:rPr>
        <w:t>"%"</w:t>
      </w:r>
      <w:r>
        <w:rPr>
          <w:rStyle w:val="NormalTok"/>
        </w:rPr>
        <w:t>))) +</w:t>
      </w:r>
      <w:r>
        <w:rPr>
          <w:rStyle w:val="StringTok"/>
        </w:rPr>
        <w:t xml:space="preserve">  </w:t>
      </w:r>
      <w:r>
        <w:br/>
      </w:r>
      <w:r>
        <w:rPr>
          <w:rStyle w:val="NormalTok"/>
        </w:rPr>
        <w:t>+</w:t>
      </w:r>
      <w:r>
        <w:rPr>
          <w:rStyle w:val="StringTok"/>
        </w:rPr>
        <w:t xml:space="preserve">     </w:t>
      </w:r>
      <w:r>
        <w:rPr>
          <w:rStyle w:val="KeywordTok"/>
        </w:rPr>
        <w:t>ggtitle</w:t>
      </w:r>
      <w:r>
        <w:rPr>
          <w:rStyle w:val="NormalTok"/>
        </w:rPr>
        <w:t>(</w:t>
      </w:r>
      <w:r>
        <w:rPr>
          <w:rStyle w:val="KeywordTok"/>
        </w:rPr>
        <w:t>paste</w:t>
      </w:r>
      <w:r>
        <w:rPr>
          <w:rStyle w:val="NormalTok"/>
        </w:rPr>
        <w:t>(</w:t>
      </w:r>
      <w:r>
        <w:rPr>
          <w:rStyle w:val="StringTok"/>
        </w:rPr>
        <w:t>"Principal Component Analysis for: "</w:t>
      </w:r>
      <w:r>
        <w:rPr>
          <w:rStyle w:val="NormalTok"/>
        </w:rPr>
        <w:t>,title,</w:t>
      </w:r>
      <w:r>
        <w:rPr>
          <w:rStyle w:val="DataTypeTok"/>
        </w:rPr>
        <w:t>sep=</w:t>
      </w:r>
      <w:r>
        <w:rPr>
          <w:rStyle w:val="StringTok"/>
        </w:rPr>
        <w:t>" "</w:t>
      </w:r>
      <w:r>
        <w:rPr>
          <w:rStyle w:val="NormalTok"/>
        </w:rPr>
        <w:t>))+</w:t>
      </w:r>
      <w:r>
        <w:rPr>
          <w:rStyle w:val="StringTok"/>
        </w:rPr>
        <w:t xml:space="preserve"> </w:t>
      </w:r>
      <w:r>
        <w:br/>
      </w:r>
      <w:r>
        <w:rPr>
          <w:rStyle w:val="NormalTok"/>
        </w:rPr>
        <w:t>+</w:t>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 +</w:t>
      </w:r>
      <w:r>
        <w:br/>
      </w:r>
      <w:r>
        <w:rPr>
          <w:rStyle w:val="NormalTok"/>
        </w:rPr>
        <w:t>+</w:t>
      </w:r>
      <w:r>
        <w:rPr>
          <w:rStyle w:val="StringTok"/>
        </w:rPr>
        <w:t xml:space="preserve">     </w:t>
      </w:r>
      <w:r>
        <w:rPr>
          <w:rStyle w:val="KeywordTok"/>
        </w:rPr>
        <w:t>scale_color_manual</w:t>
      </w:r>
      <w:r>
        <w:rPr>
          <w:rStyle w:val="NormalTok"/>
        </w:rPr>
        <w:t>(</w:t>
      </w:r>
      <w:r>
        <w:rPr>
          <w:rStyle w:val="DataTypeTok"/>
        </w:rPr>
        <w:t>values=</w:t>
      </w:r>
      <w:r>
        <w:rPr>
          <w:rStyle w:val="NormalTok"/>
        </w:rPr>
        <w:t>colores)</w:t>
      </w:r>
      <w:r>
        <w:br/>
      </w:r>
      <w:r>
        <w:rPr>
          <w:rStyle w:val="NormalTok"/>
        </w:rPr>
        <w:t>+</w:t>
      </w:r>
      <w:r>
        <w:rPr>
          <w:rStyle w:val="StringTok"/>
        </w:rPr>
        <w:t xml:space="preserve">   </w:t>
      </w:r>
      <w:r>
        <w:rPr>
          <w:rStyle w:val="NormalTok"/>
        </w:rPr>
        <w:t>}</w:t>
      </w:r>
    </w:p>
    <w:p w:rsidR="005B6615" w:rsidRDefault="00082420" w:rsidP="00C70F81">
      <w:pPr>
        <w:pStyle w:val="FirstParagraph"/>
        <w:spacing w:line="480" w:lineRule="auto"/>
      </w:pPr>
      <w:r>
        <w:t>Figure 4 shows the scatterplot of the first two principal components performed on the raw data.</w:t>
      </w:r>
    </w:p>
    <w:p w:rsidR="005B6615" w:rsidRDefault="00082420">
      <w:pPr>
        <w:pStyle w:val="SourceCode"/>
      </w:pPr>
      <w:r>
        <w:rPr>
          <w:rStyle w:val="NormalTok"/>
        </w:rPr>
        <w:t>&gt;</w:t>
      </w:r>
      <w:r>
        <w:rPr>
          <w:rStyle w:val="StringTok"/>
        </w:rPr>
        <w:t xml:space="preserve"> </w:t>
      </w:r>
      <w:r>
        <w:rPr>
          <w:rStyle w:val="KeywordTok"/>
        </w:rPr>
        <w:t>plotPCA3</w:t>
      </w:r>
      <w:r>
        <w:rPr>
          <w:rStyle w:val="NormalTok"/>
        </w:rPr>
        <w:t>(</w:t>
      </w:r>
      <w:r>
        <w:rPr>
          <w:rStyle w:val="KeywordTok"/>
        </w:rPr>
        <w:t>exprs</w:t>
      </w:r>
      <w:r>
        <w:rPr>
          <w:rStyle w:val="NormalTok"/>
        </w:rPr>
        <w:t xml:space="preserve">(rawData), </w:t>
      </w:r>
      <w:r>
        <w:rPr>
          <w:rStyle w:val="DataTypeTok"/>
        </w:rPr>
        <w:t>labels =</w:t>
      </w:r>
      <w:r>
        <w:rPr>
          <w:rStyle w:val="NormalTok"/>
        </w:rPr>
        <w:t xml:space="preserve"> targets$ShortName, </w:t>
      </w:r>
      <w:r>
        <w:rPr>
          <w:rStyle w:val="DataTypeTok"/>
        </w:rPr>
        <w:t>factor =</w:t>
      </w:r>
      <w:r>
        <w:rPr>
          <w:rStyle w:val="NormalTok"/>
        </w:rPr>
        <w:t xml:space="preserve"> targets$Group, </w:t>
      </w:r>
      <w:r>
        <w:br/>
      </w:r>
      <w:r>
        <w:rPr>
          <w:rStyle w:val="NormalTok"/>
        </w:rPr>
        <w:t>+</w:t>
      </w:r>
      <w:r>
        <w:rPr>
          <w:rStyle w:val="StringTok"/>
        </w:rPr>
        <w:t xml:space="preserve">          </w:t>
      </w:r>
      <w:r>
        <w:rPr>
          <w:rStyle w:val="DataTypeTok"/>
        </w:rPr>
        <w:t>title=</w:t>
      </w:r>
      <w:r>
        <w:rPr>
          <w:rStyle w:val="StringTok"/>
        </w:rPr>
        <w:t>"Raw data"</w:t>
      </w:r>
      <w:r>
        <w:rPr>
          <w:rStyle w:val="NormalTok"/>
        </w:rPr>
        <w:t xml:space="preserve">, </w:t>
      </w:r>
      <w:r>
        <w:rPr>
          <w:rStyle w:val="DataTypeTok"/>
        </w:rPr>
        <w:t>scale =</w:t>
      </w:r>
      <w:r>
        <w:rPr>
          <w:rStyle w:val="NormalTok"/>
        </w:rPr>
        <w:t xml:space="preserve"> </w:t>
      </w:r>
      <w:r>
        <w:rPr>
          <w:rStyle w:val="OtherTok"/>
        </w:rPr>
        <w:t>FALSE</w:t>
      </w:r>
      <w:r>
        <w:rPr>
          <w:rStyle w:val="NormalTok"/>
        </w:rPr>
        <w:t xml:space="preserve">, </w:t>
      </w:r>
      <w:r>
        <w:rPr>
          <w:rStyle w:val="DataTypeTok"/>
        </w:rPr>
        <w:t>size =</w:t>
      </w:r>
      <w:r>
        <w:rPr>
          <w:rStyle w:val="NormalTok"/>
        </w:rPr>
        <w:t xml:space="preserve"> </w:t>
      </w:r>
      <w:r>
        <w:rPr>
          <w:rStyle w:val="DecValTok"/>
        </w:rPr>
        <w:t>3</w:t>
      </w:r>
      <w:r>
        <w:rPr>
          <w:rStyle w:val="NormalTok"/>
        </w:rPr>
        <w:t xml:space="preserve">, </w:t>
      </w:r>
      <w:r>
        <w:br/>
      </w:r>
      <w:r>
        <w:rPr>
          <w:rStyle w:val="NormalTok"/>
        </w:rPr>
        <w:t>+</w:t>
      </w:r>
      <w:r>
        <w:rPr>
          <w:rStyle w:val="StringTok"/>
        </w:rPr>
        <w:t xml:space="preserve">          </w:t>
      </w:r>
      <w:r>
        <w:rPr>
          <w:rStyle w:val="DataTypeTok"/>
        </w:rPr>
        <w:t>colores =</w:t>
      </w:r>
      <w:r>
        <w:rPr>
          <w:rStyle w:val="NormalTok"/>
        </w:rPr>
        <w:t xml:space="preserve"> </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StringTok"/>
        </w:rPr>
        <w:t>"green"</w:t>
      </w:r>
      <w:r>
        <w:rPr>
          <w:rStyle w:val="NormalTok"/>
        </w:rPr>
        <w:t xml:space="preserve">, </w:t>
      </w:r>
      <w:r>
        <w:rPr>
          <w:rStyle w:val="StringTok"/>
        </w:rPr>
        <w:t>"yellow"</w:t>
      </w:r>
      <w:r>
        <w:rPr>
          <w:rStyle w:val="NormalTok"/>
        </w:rPr>
        <w:t>))</w:t>
      </w:r>
    </w:p>
    <w:p w:rsidR="005B6615" w:rsidRDefault="005B6615">
      <w:pPr>
        <w:pStyle w:val="FigurewithCaption"/>
      </w:pPr>
    </w:p>
    <w:p w:rsidR="005B6615" w:rsidRDefault="00082420">
      <w:pPr>
        <w:pStyle w:val="ImageCaption"/>
      </w:pPr>
      <w:r>
        <w:t>Figure 4 Visualization of the two first Principal Components for raw data</w:t>
      </w:r>
    </w:p>
    <w:p w:rsidR="00077C9F" w:rsidRDefault="00077C9F">
      <w:pPr>
        <w:pStyle w:val="ImageCaption"/>
      </w:pPr>
    </w:p>
    <w:p w:rsidR="005B6615" w:rsidRDefault="00082420" w:rsidP="00C70F81">
      <w:pPr>
        <w:pStyle w:val="BodyText"/>
        <w:spacing w:line="480" w:lineRule="auto"/>
      </w:pPr>
      <w:r>
        <w:t>Note that we have defined in the function some parameters to facilitate the visualization.</w:t>
      </w:r>
    </w:p>
    <w:p w:rsidR="005B6615" w:rsidRDefault="00082420" w:rsidP="00C70F81">
      <w:pPr>
        <w:pStyle w:val="Compact"/>
        <w:numPr>
          <w:ilvl w:val="0"/>
          <w:numId w:val="6"/>
        </w:numPr>
        <w:spacing w:line="480" w:lineRule="auto"/>
      </w:pPr>
      <w:r>
        <w:t xml:space="preserve">the label of the samples, remember that it is coded in the </w:t>
      </w:r>
      <w:r>
        <w:rPr>
          <w:i/>
        </w:rPr>
        <w:t>ShortName</w:t>
      </w:r>
      <w:r>
        <w:t xml:space="preserve"> column of the targets</w:t>
      </w:r>
    </w:p>
    <w:p w:rsidR="005B6615" w:rsidRDefault="00082420" w:rsidP="00C70F81">
      <w:pPr>
        <w:pStyle w:val="Compact"/>
        <w:numPr>
          <w:ilvl w:val="0"/>
          <w:numId w:val="6"/>
        </w:numPr>
        <w:spacing w:line="480" w:lineRule="auto"/>
      </w:pPr>
      <w:r>
        <w:t xml:space="preserve">the characteristic to color the samples, coded in the </w:t>
      </w:r>
      <w:r>
        <w:rPr>
          <w:i/>
        </w:rPr>
        <w:t>Group</w:t>
      </w:r>
      <w:r>
        <w:t xml:space="preserve"> column in targets</w:t>
      </w:r>
    </w:p>
    <w:p w:rsidR="005B6615" w:rsidRDefault="00082420" w:rsidP="00C70F81">
      <w:pPr>
        <w:pStyle w:val="Compact"/>
        <w:numPr>
          <w:ilvl w:val="0"/>
          <w:numId w:val="6"/>
        </w:numPr>
        <w:spacing w:line="480" w:lineRule="auto"/>
      </w:pPr>
      <w:r>
        <w:t>the colors of each group</w:t>
      </w:r>
    </w:p>
    <w:p w:rsidR="005B6615" w:rsidRDefault="00082420" w:rsidP="00C70F81">
      <w:pPr>
        <w:pStyle w:val="FirstParagraph"/>
        <w:spacing w:line="480" w:lineRule="auto"/>
      </w:pPr>
      <w:r>
        <w:t xml:space="preserve">If necessary, it is easy to save the plots to a </w:t>
      </w:r>
      <w:r>
        <w:rPr>
          <w:i/>
        </w:rPr>
        <w:t>tiff</w:t>
      </w:r>
      <w:r>
        <w:t xml:space="preserve"> file with the following code:</w:t>
      </w:r>
    </w:p>
    <w:p w:rsidR="005B6615" w:rsidRDefault="00082420">
      <w:pPr>
        <w:pStyle w:val="SourceCode"/>
      </w:pPr>
      <w:r>
        <w:rPr>
          <w:rStyle w:val="NormalTok"/>
        </w:rPr>
        <w:t>&gt;</w:t>
      </w:r>
      <w:r>
        <w:rPr>
          <w:rStyle w:val="StringTok"/>
        </w:rPr>
        <w:t xml:space="preserve"> </w:t>
      </w:r>
      <w:r>
        <w:rPr>
          <w:rStyle w:val="KeywordTok"/>
        </w:rPr>
        <w:t>tiff</w:t>
      </w:r>
      <w:r>
        <w:rPr>
          <w:rStyle w:val="NormalTok"/>
        </w:rPr>
        <w:t>(</w:t>
      </w:r>
      <w:r>
        <w:rPr>
          <w:rStyle w:val="StringTok"/>
        </w:rPr>
        <w:t>"figures/PCA_RawData.tiff"</w:t>
      </w:r>
      <w:r>
        <w:rPr>
          <w:rStyle w:val="NormalTok"/>
        </w:rPr>
        <w:t xml:space="preserve">, </w:t>
      </w:r>
      <w:r>
        <w:rPr>
          <w:rStyle w:val="DataTypeTok"/>
        </w:rPr>
        <w:t>res =</w:t>
      </w:r>
      <w:r>
        <w:rPr>
          <w:rStyle w:val="NormalTok"/>
        </w:rPr>
        <w:t xml:space="preserve"> </w:t>
      </w:r>
      <w:r>
        <w:rPr>
          <w:rStyle w:val="DecValTok"/>
        </w:rPr>
        <w:t>300</w:t>
      </w:r>
      <w:r>
        <w:rPr>
          <w:rStyle w:val="NormalTok"/>
        </w:rPr>
        <w:t xml:space="preserve">, </w:t>
      </w:r>
      <w:r>
        <w:rPr>
          <w:rStyle w:val="DataTypeTok"/>
        </w:rPr>
        <w:t>width =</w:t>
      </w:r>
      <w:r>
        <w:rPr>
          <w:rStyle w:val="NormalTok"/>
        </w:rPr>
        <w:t xml:space="preserve"> </w:t>
      </w:r>
      <w:r>
        <w:rPr>
          <w:rStyle w:val="DecValTok"/>
        </w:rPr>
        <w:t>4</w:t>
      </w:r>
      <w:r>
        <w:rPr>
          <w:rStyle w:val="NormalTok"/>
        </w:rPr>
        <w:t xml:space="preserve">, </w:t>
      </w:r>
      <w:r>
        <w:rPr>
          <w:rStyle w:val="DataTypeTok"/>
        </w:rPr>
        <w:t>height =</w:t>
      </w:r>
      <w:r>
        <w:rPr>
          <w:rStyle w:val="NormalTok"/>
        </w:rPr>
        <w:t xml:space="preserve"> </w:t>
      </w:r>
      <w:r>
        <w:rPr>
          <w:rStyle w:val="DecValTok"/>
        </w:rPr>
        <w:t>4</w:t>
      </w:r>
      <w:r>
        <w:rPr>
          <w:rStyle w:val="NormalTok"/>
        </w:rPr>
        <w:t xml:space="preserve">, </w:t>
      </w:r>
      <w:r>
        <w:rPr>
          <w:rStyle w:val="DataTypeTok"/>
        </w:rPr>
        <w:t>units =</w:t>
      </w:r>
      <w:r>
        <w:rPr>
          <w:rStyle w:val="NormalTok"/>
        </w:rPr>
        <w:t xml:space="preserve"> </w:t>
      </w:r>
      <w:r>
        <w:rPr>
          <w:rStyle w:val="StringTok"/>
        </w:rPr>
        <w:t>'in'</w:t>
      </w:r>
      <w:r>
        <w:rPr>
          <w:rStyle w:val="NormalTok"/>
        </w:rPr>
        <w:t>)</w:t>
      </w:r>
      <w:r>
        <w:br/>
      </w:r>
      <w:r>
        <w:rPr>
          <w:rStyle w:val="NormalTok"/>
        </w:rPr>
        <w:t>&gt;</w:t>
      </w:r>
      <w:r>
        <w:rPr>
          <w:rStyle w:val="StringTok"/>
        </w:rPr>
        <w:t xml:space="preserve"> </w:t>
      </w:r>
      <w:r>
        <w:rPr>
          <w:rStyle w:val="KeywordTok"/>
        </w:rPr>
        <w:t>plotPCA3</w:t>
      </w:r>
      <w:r>
        <w:rPr>
          <w:rStyle w:val="NormalTok"/>
        </w:rPr>
        <w:t>(</w:t>
      </w:r>
      <w:r>
        <w:rPr>
          <w:rStyle w:val="KeywordTok"/>
        </w:rPr>
        <w:t>exprs</w:t>
      </w:r>
      <w:r>
        <w:rPr>
          <w:rStyle w:val="NormalTok"/>
        </w:rPr>
        <w:t xml:space="preserve">(rawData), </w:t>
      </w:r>
      <w:r>
        <w:rPr>
          <w:rStyle w:val="DataTypeTok"/>
        </w:rPr>
        <w:t>labels =</w:t>
      </w:r>
      <w:r>
        <w:rPr>
          <w:rStyle w:val="NormalTok"/>
        </w:rPr>
        <w:t xml:space="preserve"> targets$ShortName, </w:t>
      </w:r>
      <w:r>
        <w:rPr>
          <w:rStyle w:val="DataTypeTok"/>
        </w:rPr>
        <w:t>factor =</w:t>
      </w:r>
      <w:r>
        <w:rPr>
          <w:rStyle w:val="NormalTok"/>
        </w:rPr>
        <w:t xml:space="preserve"> targets$Group, </w:t>
      </w:r>
      <w:r>
        <w:br/>
      </w:r>
      <w:r>
        <w:rPr>
          <w:rStyle w:val="NormalTok"/>
        </w:rPr>
        <w:t>+</w:t>
      </w:r>
      <w:r>
        <w:rPr>
          <w:rStyle w:val="StringTok"/>
        </w:rPr>
        <w:t xml:space="preserve">          </w:t>
      </w:r>
      <w:r>
        <w:rPr>
          <w:rStyle w:val="DataTypeTok"/>
        </w:rPr>
        <w:t>title=</w:t>
      </w:r>
      <w:r>
        <w:rPr>
          <w:rStyle w:val="StringTok"/>
        </w:rPr>
        <w:t>"Raw data"</w:t>
      </w:r>
      <w:r>
        <w:rPr>
          <w:rStyle w:val="NormalTok"/>
        </w:rPr>
        <w:t xml:space="preserve">, </w:t>
      </w:r>
      <w:r>
        <w:rPr>
          <w:rStyle w:val="DataTypeTok"/>
        </w:rPr>
        <w:t>scale =</w:t>
      </w:r>
      <w:r>
        <w:rPr>
          <w:rStyle w:val="NormalTok"/>
        </w:rPr>
        <w:t xml:space="preserve"> </w:t>
      </w:r>
      <w:r>
        <w:rPr>
          <w:rStyle w:val="OtherTok"/>
        </w:rPr>
        <w:t>FALSE</w:t>
      </w:r>
      <w:r>
        <w:rPr>
          <w:rStyle w:val="NormalTok"/>
        </w:rPr>
        <w:t xml:space="preserve">, </w:t>
      </w:r>
      <w:r>
        <w:rPr>
          <w:rStyle w:val="DataTypeTok"/>
        </w:rPr>
        <w:t>size =</w:t>
      </w:r>
      <w:r>
        <w:rPr>
          <w:rStyle w:val="NormalTok"/>
        </w:rPr>
        <w:t xml:space="preserve"> </w:t>
      </w:r>
      <w:r>
        <w:rPr>
          <w:rStyle w:val="DecValTok"/>
        </w:rPr>
        <w:t>2</w:t>
      </w:r>
      <w:r>
        <w:rPr>
          <w:rStyle w:val="NormalTok"/>
        </w:rPr>
        <w:t xml:space="preserve">, </w:t>
      </w:r>
      <w:r>
        <w:br/>
      </w:r>
      <w:r>
        <w:rPr>
          <w:rStyle w:val="NormalTok"/>
        </w:rPr>
        <w:t>+</w:t>
      </w:r>
      <w:r>
        <w:rPr>
          <w:rStyle w:val="StringTok"/>
        </w:rPr>
        <w:t xml:space="preserve">          </w:t>
      </w:r>
      <w:r>
        <w:rPr>
          <w:rStyle w:val="DataTypeTok"/>
        </w:rPr>
        <w:t>colores =</w:t>
      </w:r>
      <w:r>
        <w:rPr>
          <w:rStyle w:val="NormalTok"/>
        </w:rPr>
        <w:t xml:space="preserve"> </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StringTok"/>
        </w:rPr>
        <w:t>"green"</w:t>
      </w:r>
      <w:r>
        <w:rPr>
          <w:rStyle w:val="NormalTok"/>
        </w:rPr>
        <w:t xml:space="preserve">, </w:t>
      </w:r>
      <w:r>
        <w:rPr>
          <w:rStyle w:val="StringTok"/>
        </w:rPr>
        <w:t>"yellow"</w:t>
      </w:r>
      <w:r>
        <w:rPr>
          <w:rStyle w:val="NormalTok"/>
        </w:rPr>
        <w:t>))</w:t>
      </w:r>
      <w:r>
        <w:br/>
      </w:r>
      <w:r>
        <w:rPr>
          <w:rStyle w:val="NormalTok"/>
        </w:rPr>
        <w:t>&gt;</w:t>
      </w:r>
      <w:r>
        <w:rPr>
          <w:rStyle w:val="StringTok"/>
        </w:rPr>
        <w:t xml:space="preserve"> </w:t>
      </w:r>
      <w:r>
        <w:rPr>
          <w:rStyle w:val="KeywordTok"/>
        </w:rPr>
        <w:t>dev.off</w:t>
      </w:r>
      <w:r>
        <w:rPr>
          <w:rStyle w:val="NormalTok"/>
        </w:rPr>
        <w:t>()</w:t>
      </w:r>
    </w:p>
    <w:p w:rsidR="005B6615" w:rsidRDefault="00082420" w:rsidP="00C70F81">
      <w:pPr>
        <w:pStyle w:val="FirstParagraph"/>
        <w:spacing w:line="480" w:lineRule="auto"/>
      </w:pPr>
      <w:r>
        <w:t xml:space="preserve">First component of the PCA accounts for 55.9% of the total variability of the samples, and as we can observe in the plot, this variability is mainly contributed by the </w:t>
      </w:r>
      <w:r>
        <w:rPr>
          <w:i/>
        </w:rPr>
        <w:t>temperature</w:t>
      </w:r>
      <w:r>
        <w:t xml:space="preserve"> condition since samples incubated to 4 degrees are on the right and samples incubated at room temperature are on the left.</w:t>
      </w:r>
    </w:p>
    <w:p w:rsidR="005B6615" w:rsidRDefault="00082420" w:rsidP="00C70F81">
      <w:pPr>
        <w:pStyle w:val="BodyText"/>
        <w:spacing w:line="480" w:lineRule="auto"/>
      </w:pPr>
      <w:r>
        <w:t>In the same way, we can easily visualize the intensity distribution of the arrays using boxplots. Figure 5 shows a multiple boxplot depicting the distribution of the intensities along all samples.</w:t>
      </w:r>
    </w:p>
    <w:p w:rsidR="005B6615" w:rsidRDefault="00082420">
      <w:pPr>
        <w:pStyle w:val="SourceCode"/>
      </w:pPr>
      <w:r>
        <w:rPr>
          <w:rStyle w:val="NormalTok"/>
        </w:rPr>
        <w:t>&gt;</w:t>
      </w:r>
      <w:r>
        <w:rPr>
          <w:rStyle w:val="StringTok"/>
        </w:rPr>
        <w:t xml:space="preserve"> </w:t>
      </w:r>
      <w:r>
        <w:rPr>
          <w:rStyle w:val="KeywordTok"/>
        </w:rPr>
        <w:t>boxplot</w:t>
      </w:r>
      <w:r>
        <w:rPr>
          <w:rStyle w:val="NormalTok"/>
        </w:rPr>
        <w:t xml:space="preserve">(rawData, </w:t>
      </w:r>
      <w:r>
        <w:rPr>
          <w:rStyle w:val="DataTypeTok"/>
        </w:rPr>
        <w:t>cex.axis=</w:t>
      </w:r>
      <w:r>
        <w:rPr>
          <w:rStyle w:val="FloatTok"/>
        </w:rPr>
        <w:t>0.5</w:t>
      </w:r>
      <w:r>
        <w:rPr>
          <w:rStyle w:val="NormalTok"/>
        </w:rPr>
        <w:t xml:space="preserve">, </w:t>
      </w:r>
      <w:r>
        <w:rPr>
          <w:rStyle w:val="DataTypeTok"/>
        </w:rPr>
        <w:t>las=</w:t>
      </w:r>
      <w:r>
        <w:rPr>
          <w:rStyle w:val="DecValTok"/>
        </w:rPr>
        <w:t>2</w:t>
      </w:r>
      <w:r>
        <w:rPr>
          <w:rStyle w:val="NormalTok"/>
        </w:rPr>
        <w:t xml:space="preserve">,  </w:t>
      </w:r>
      <w:r>
        <w:rPr>
          <w:rStyle w:val="DataTypeTok"/>
        </w:rPr>
        <w:t>which=</w:t>
      </w:r>
      <w:r>
        <w:rPr>
          <w:rStyle w:val="StringTok"/>
        </w:rPr>
        <w:t>"all"</w:t>
      </w:r>
      <w:r>
        <w:rPr>
          <w:rStyle w:val="NormalTok"/>
        </w:rPr>
        <w:t xml:space="preserve">, </w:t>
      </w:r>
      <w:r>
        <w:br/>
      </w:r>
      <w:r>
        <w:rPr>
          <w:rStyle w:val="NormalTok"/>
        </w:rPr>
        <w:t>+</w:t>
      </w:r>
      <w:r>
        <w:rPr>
          <w:rStyle w:val="StringTok"/>
        </w:rPr>
        <w:t xml:space="preserve">          </w:t>
      </w:r>
      <w:r>
        <w:rPr>
          <w:rStyle w:val="DataTypeTok"/>
        </w:rPr>
        <w:t>col =</w:t>
      </w:r>
      <w:r>
        <w:rPr>
          <w:rStyle w:val="NormalTok"/>
        </w:rPr>
        <w:t xml:space="preserve"> </w:t>
      </w:r>
      <w:r>
        <w:rPr>
          <w:rStyle w:val="KeywordTok"/>
        </w:rPr>
        <w:t>c</w:t>
      </w:r>
      <w:r>
        <w:rPr>
          <w:rStyle w:val="NormalTok"/>
        </w:rPr>
        <w:t>(</w:t>
      </w:r>
      <w:r>
        <w:rPr>
          <w:rStyle w:val="KeywordTok"/>
        </w:rPr>
        <w:t>rep</w:t>
      </w:r>
      <w:r>
        <w:rPr>
          <w:rStyle w:val="NormalTok"/>
        </w:rPr>
        <w:t>(</w:t>
      </w:r>
      <w:r>
        <w:rPr>
          <w:rStyle w:val="StringTok"/>
        </w:rPr>
        <w:t>"red"</w:t>
      </w:r>
      <w:r>
        <w:rPr>
          <w:rStyle w:val="NormalTok"/>
        </w:rPr>
        <w:t xml:space="preserve">, </w:t>
      </w:r>
      <w:r>
        <w:rPr>
          <w:rStyle w:val="DecValTok"/>
        </w:rPr>
        <w:t>3</w:t>
      </w:r>
      <w:r>
        <w:rPr>
          <w:rStyle w:val="NormalTok"/>
        </w:rPr>
        <w:t xml:space="preserve">), </w:t>
      </w:r>
      <w:r>
        <w:rPr>
          <w:rStyle w:val="KeywordTok"/>
        </w:rPr>
        <w:t>rep</w:t>
      </w:r>
      <w:r>
        <w:rPr>
          <w:rStyle w:val="NormalTok"/>
        </w:rPr>
        <w:t>(</w:t>
      </w:r>
      <w:r>
        <w:rPr>
          <w:rStyle w:val="StringTok"/>
        </w:rPr>
        <w:t>"blue"</w:t>
      </w:r>
      <w:r>
        <w:rPr>
          <w:rStyle w:val="NormalTok"/>
        </w:rPr>
        <w:t xml:space="preserve">, </w:t>
      </w:r>
      <w:r>
        <w:rPr>
          <w:rStyle w:val="DecValTok"/>
        </w:rPr>
        <w:t>3</w:t>
      </w:r>
      <w:r>
        <w:rPr>
          <w:rStyle w:val="NormalTok"/>
        </w:rPr>
        <w:t xml:space="preserve">), </w:t>
      </w:r>
      <w:r>
        <w:rPr>
          <w:rStyle w:val="KeywordTok"/>
        </w:rPr>
        <w:t>rep</w:t>
      </w:r>
      <w:r>
        <w:rPr>
          <w:rStyle w:val="NormalTok"/>
        </w:rPr>
        <w:t>(</w:t>
      </w:r>
      <w:r>
        <w:rPr>
          <w:rStyle w:val="StringTok"/>
        </w:rPr>
        <w:t>"green"</w:t>
      </w:r>
      <w:r>
        <w:rPr>
          <w:rStyle w:val="NormalTok"/>
        </w:rPr>
        <w:t xml:space="preserve">, </w:t>
      </w:r>
      <w:r>
        <w:rPr>
          <w:rStyle w:val="DecValTok"/>
        </w:rPr>
        <w:t>3</w:t>
      </w:r>
      <w:r>
        <w:rPr>
          <w:rStyle w:val="NormalTok"/>
        </w:rPr>
        <w:t xml:space="preserve">), </w:t>
      </w:r>
      <w:r>
        <w:rPr>
          <w:rStyle w:val="KeywordTok"/>
        </w:rPr>
        <w:t>rep</w:t>
      </w:r>
      <w:r>
        <w:rPr>
          <w:rStyle w:val="NormalTok"/>
        </w:rPr>
        <w:t>(</w:t>
      </w:r>
      <w:r>
        <w:rPr>
          <w:rStyle w:val="StringTok"/>
        </w:rPr>
        <w:t>"yellow"</w:t>
      </w:r>
      <w:r>
        <w:rPr>
          <w:rStyle w:val="NormalTok"/>
        </w:rPr>
        <w:t xml:space="preserve">, </w:t>
      </w:r>
      <w:r>
        <w:rPr>
          <w:rStyle w:val="DecValTok"/>
        </w:rPr>
        <w:t>3</w:t>
      </w:r>
      <w:r>
        <w:rPr>
          <w:rStyle w:val="NormalTok"/>
        </w:rPr>
        <w:t>)),</w:t>
      </w:r>
      <w:r>
        <w:br/>
      </w:r>
      <w:r>
        <w:rPr>
          <w:rStyle w:val="NormalTok"/>
        </w:rPr>
        <w:t>+</w:t>
      </w:r>
      <w:r>
        <w:rPr>
          <w:rStyle w:val="StringTok"/>
        </w:rPr>
        <w:t xml:space="preserve">          </w:t>
      </w:r>
      <w:r>
        <w:rPr>
          <w:rStyle w:val="DataTypeTok"/>
        </w:rPr>
        <w:t>main=</w:t>
      </w:r>
      <w:r>
        <w:rPr>
          <w:rStyle w:val="StringTok"/>
        </w:rPr>
        <w:t>"Distribution of raw intensity values"</w:t>
      </w:r>
      <w:r>
        <w:rPr>
          <w:rStyle w:val="NormalTok"/>
        </w:rPr>
        <w:t>)</w:t>
      </w:r>
    </w:p>
    <w:p w:rsidR="005B6615" w:rsidRDefault="005B6615">
      <w:pPr>
        <w:pStyle w:val="FigurewithCaption"/>
      </w:pPr>
    </w:p>
    <w:p w:rsidR="005B6615" w:rsidRDefault="00082420">
      <w:pPr>
        <w:pStyle w:val="ImageCaption"/>
      </w:pPr>
      <w:r>
        <w:t>Figure 5 Boxplot for arrays intensities (Raw Data)</w:t>
      </w:r>
    </w:p>
    <w:p w:rsidR="00077C9F" w:rsidRDefault="00077C9F">
      <w:pPr>
        <w:pStyle w:val="ImageCaption"/>
      </w:pPr>
    </w:p>
    <w:p w:rsidR="005B6615" w:rsidRDefault="00082420" w:rsidP="00C70F81">
      <w:pPr>
        <w:pStyle w:val="BodyText"/>
        <w:spacing w:line="480" w:lineRule="auto"/>
      </w:pPr>
      <w:r>
        <w:t>A light variation of intensity among arrays is observed, but this is the expected for raw data.</w:t>
      </w:r>
    </w:p>
    <w:p w:rsidR="005B6615" w:rsidRDefault="00082420">
      <w:pPr>
        <w:pStyle w:val="Heading2"/>
      </w:pPr>
      <w:bookmarkStart w:id="13" w:name="data-normalization"/>
      <w:bookmarkEnd w:id="13"/>
      <w:r>
        <w:t>2.6 Data normalization</w:t>
      </w:r>
    </w:p>
    <w:p w:rsidR="005B6615" w:rsidRDefault="00082420" w:rsidP="00C70F81">
      <w:pPr>
        <w:pStyle w:val="FirstParagraph"/>
        <w:spacing w:line="480" w:lineRule="auto"/>
      </w:pPr>
      <w:r>
        <w:t>Before beginning with differential expression analysis, it is necessary to make the arrays comparable among them and try to reduce, and if it is possible to eliminate, all the variability in the samples not owing to biological reasons.Normalization process tries to assure that intensity differences present in the array, reflects the differential expression of the genes, rather than artificial biases due to technical issues. Normalization process consists of three discrete steps: background correction, normalization, and summarization. Most commonly used method for array normalization is Robust Multichip Analysis [22]:</w:t>
      </w:r>
    </w:p>
    <w:p w:rsidR="005B6615" w:rsidRDefault="00082420">
      <w:pPr>
        <w:pStyle w:val="SourceCode"/>
      </w:pPr>
      <w:r>
        <w:rPr>
          <w:rStyle w:val="NormalTok"/>
        </w:rPr>
        <w:t>&gt;</w:t>
      </w:r>
      <w:r>
        <w:rPr>
          <w:rStyle w:val="StringTok"/>
        </w:rPr>
        <w:t xml:space="preserve"> </w:t>
      </w:r>
      <w:r>
        <w:rPr>
          <w:rStyle w:val="NormalTok"/>
        </w:rPr>
        <w:t>eset_rma &lt;-</w:t>
      </w:r>
      <w:r>
        <w:rPr>
          <w:rStyle w:val="StringTok"/>
        </w:rPr>
        <w:t xml:space="preserve"> </w:t>
      </w:r>
      <w:r>
        <w:rPr>
          <w:rStyle w:val="KeywordTok"/>
        </w:rPr>
        <w:t>rma</w:t>
      </w:r>
      <w:r>
        <w:rPr>
          <w:rStyle w:val="NormalTok"/>
        </w:rPr>
        <w:t>(rawData)</w:t>
      </w:r>
    </w:p>
    <w:p w:rsidR="005B6615" w:rsidRDefault="00082420">
      <w:pPr>
        <w:pStyle w:val="SourceCode"/>
      </w:pPr>
      <w:r>
        <w:rPr>
          <w:rStyle w:val="VerbatimChar"/>
        </w:rPr>
        <w:t>Background correcting</w:t>
      </w:r>
      <w:r>
        <w:br/>
      </w:r>
      <w:r>
        <w:rPr>
          <w:rStyle w:val="VerbatimChar"/>
        </w:rPr>
        <w:t>Normalizing</w:t>
      </w:r>
      <w:r>
        <w:br/>
      </w:r>
      <w:r>
        <w:rPr>
          <w:rStyle w:val="VerbatimChar"/>
        </w:rPr>
        <w:t>Calculating Expression</w:t>
      </w:r>
    </w:p>
    <w:p w:rsidR="005B6615" w:rsidRDefault="00082420" w:rsidP="00C70F81">
      <w:pPr>
        <w:pStyle w:val="Heading2"/>
        <w:spacing w:line="480" w:lineRule="auto"/>
      </w:pPr>
      <w:bookmarkStart w:id="14" w:name="quality-control-of-normalized-data"/>
      <w:bookmarkEnd w:id="14"/>
      <w:r>
        <w:t>2.7 Quality control of normalized data</w:t>
      </w:r>
    </w:p>
    <w:p w:rsidR="005B6615" w:rsidRDefault="00082420" w:rsidP="00C70F81">
      <w:pPr>
        <w:pStyle w:val="FirstParagraph"/>
        <w:spacing w:line="480" w:lineRule="auto"/>
      </w:pPr>
      <w:r>
        <w:t xml:space="preserve">After performing normalization it is interesting to perform again a quality control to check how data looks. In the same way than before (look we have changed </w:t>
      </w:r>
      <w:r>
        <w:rPr>
          <w:i/>
        </w:rPr>
        <w:t>rawData</w:t>
      </w:r>
      <w:r>
        <w:t xml:space="preserve"> object to </w:t>
      </w:r>
      <w:r>
        <w:rPr>
          <w:i/>
        </w:rPr>
        <w:t>eset_rma</w:t>
      </w:r>
      <w:r>
        <w:t>).</w:t>
      </w:r>
    </w:p>
    <w:p w:rsidR="005B6615" w:rsidRDefault="00082420">
      <w:pPr>
        <w:pStyle w:val="SourceCode"/>
      </w:pPr>
      <w:r>
        <w:rPr>
          <w:rStyle w:val="NormalTok"/>
        </w:rPr>
        <w:t>&gt;</w:t>
      </w:r>
      <w:r>
        <w:rPr>
          <w:rStyle w:val="StringTok"/>
        </w:rPr>
        <w:t xml:space="preserve"> </w:t>
      </w:r>
      <w:r>
        <w:rPr>
          <w:rStyle w:val="KeywordTok"/>
        </w:rPr>
        <w:t>arrayQualityMetrics</w:t>
      </w:r>
      <w:r>
        <w:rPr>
          <w:rStyle w:val="NormalTok"/>
        </w:rPr>
        <w:t xml:space="preserve">(eset_rma, </w:t>
      </w:r>
      <w:r>
        <w:rPr>
          <w:rStyle w:val="DataTypeTok"/>
        </w:rPr>
        <w:t>outdir =</w:t>
      </w:r>
      <w:r>
        <w:rPr>
          <w:rStyle w:val="NormalTok"/>
        </w:rPr>
        <w:t xml:space="preserve"> </w:t>
      </w:r>
      <w:r>
        <w:rPr>
          <w:rStyle w:val="KeywordTok"/>
        </w:rPr>
        <w:t>file.path</w:t>
      </w:r>
      <w:r>
        <w:rPr>
          <w:rStyle w:val="NormalTok"/>
        </w:rPr>
        <w:t>(</w:t>
      </w:r>
      <w:r>
        <w:rPr>
          <w:rStyle w:val="StringTok"/>
        </w:rPr>
        <w:t>"./results"</w:t>
      </w:r>
      <w:r>
        <w:rPr>
          <w:rStyle w:val="NormalTok"/>
        </w:rPr>
        <w:t xml:space="preserve">, </w:t>
      </w:r>
      <w:r>
        <w:rPr>
          <w:rStyle w:val="StringTok"/>
        </w:rPr>
        <w:t>"QCDir.Norm"</w:t>
      </w:r>
      <w:r>
        <w:rPr>
          <w:rStyle w:val="NormalTok"/>
        </w:rPr>
        <w:t xml:space="preserve">), </w:t>
      </w:r>
      <w:r>
        <w:rPr>
          <w:rStyle w:val="DataTypeTok"/>
        </w:rPr>
        <w:t>force=</w:t>
      </w:r>
      <w:r>
        <w:rPr>
          <w:rStyle w:val="OtherTok"/>
        </w:rPr>
        <w:t>TRUE</w:t>
      </w:r>
      <w:r>
        <w:rPr>
          <w:rStyle w:val="NormalTok"/>
        </w:rPr>
        <w:t>)</w:t>
      </w:r>
    </w:p>
    <w:p w:rsidR="005B6615" w:rsidRDefault="00082420" w:rsidP="00C70F81">
      <w:pPr>
        <w:pStyle w:val="FirstParagraph"/>
        <w:spacing w:line="480" w:lineRule="auto"/>
      </w:pPr>
      <w:r>
        <w:t>Figure 6 shows the same summary as before, but performed on normalized data.</w:t>
      </w:r>
    </w:p>
    <w:p w:rsidR="005B6615" w:rsidRDefault="005B6615" w:rsidP="00C70F81">
      <w:pPr>
        <w:pStyle w:val="FigurewithCaption"/>
        <w:spacing w:line="480" w:lineRule="auto"/>
      </w:pPr>
    </w:p>
    <w:p w:rsidR="005B6615" w:rsidRDefault="00082420" w:rsidP="00C70F81">
      <w:pPr>
        <w:pStyle w:val="ImageCaption"/>
        <w:spacing w:line="480" w:lineRule="auto"/>
      </w:pPr>
      <w:r>
        <w:t>Figure 6 Aspect of the summary table, in the index.html file, produced by the arrayQualityMetrics package on normalized data</w:t>
      </w:r>
    </w:p>
    <w:p w:rsidR="00077C9F" w:rsidRDefault="00077C9F" w:rsidP="00C70F81">
      <w:pPr>
        <w:pStyle w:val="ImageCaption"/>
        <w:spacing w:line="480" w:lineRule="auto"/>
      </w:pPr>
    </w:p>
    <w:p w:rsidR="005B6615" w:rsidRDefault="00082420" w:rsidP="00C70F81">
      <w:pPr>
        <w:pStyle w:val="BodyText"/>
        <w:spacing w:line="480" w:lineRule="auto"/>
      </w:pPr>
      <w:r>
        <w:t>Figure 7 shows the scatterplot of the first two principal components performed on normalized data.</w:t>
      </w:r>
    </w:p>
    <w:p w:rsidR="005B6615" w:rsidRDefault="00082420">
      <w:pPr>
        <w:pStyle w:val="SourceCode"/>
      </w:pPr>
      <w:r>
        <w:rPr>
          <w:rStyle w:val="NormalTok"/>
        </w:rPr>
        <w:t>&gt;</w:t>
      </w:r>
      <w:r>
        <w:rPr>
          <w:rStyle w:val="StringTok"/>
        </w:rPr>
        <w:t xml:space="preserve"> </w:t>
      </w:r>
      <w:r>
        <w:rPr>
          <w:rStyle w:val="KeywordTok"/>
        </w:rPr>
        <w:t>plotPCA3</w:t>
      </w:r>
      <w:r>
        <w:rPr>
          <w:rStyle w:val="NormalTok"/>
        </w:rPr>
        <w:t>(</w:t>
      </w:r>
      <w:r>
        <w:rPr>
          <w:rStyle w:val="KeywordTok"/>
        </w:rPr>
        <w:t>exprs</w:t>
      </w:r>
      <w:r>
        <w:rPr>
          <w:rStyle w:val="NormalTok"/>
        </w:rPr>
        <w:t xml:space="preserve">(eset_rma), </w:t>
      </w:r>
      <w:r>
        <w:rPr>
          <w:rStyle w:val="DataTypeTok"/>
        </w:rPr>
        <w:t>labels =</w:t>
      </w:r>
      <w:r>
        <w:rPr>
          <w:rStyle w:val="NormalTok"/>
        </w:rPr>
        <w:t xml:space="preserve"> targets$ShortName, </w:t>
      </w:r>
      <w:r>
        <w:rPr>
          <w:rStyle w:val="DataTypeTok"/>
        </w:rPr>
        <w:t>factor =</w:t>
      </w:r>
      <w:r>
        <w:rPr>
          <w:rStyle w:val="NormalTok"/>
        </w:rPr>
        <w:t xml:space="preserve"> targets$Group, </w:t>
      </w:r>
      <w:r>
        <w:br/>
      </w:r>
      <w:r>
        <w:rPr>
          <w:rStyle w:val="NormalTok"/>
        </w:rPr>
        <w:t>+</w:t>
      </w:r>
      <w:r>
        <w:rPr>
          <w:rStyle w:val="StringTok"/>
        </w:rPr>
        <w:t xml:space="preserve">          </w:t>
      </w:r>
      <w:r>
        <w:rPr>
          <w:rStyle w:val="DataTypeTok"/>
        </w:rPr>
        <w:t>title=</w:t>
      </w:r>
      <w:r>
        <w:rPr>
          <w:rStyle w:val="StringTok"/>
        </w:rPr>
        <w:t>"Normalized data"</w:t>
      </w:r>
      <w:r>
        <w:rPr>
          <w:rStyle w:val="NormalTok"/>
        </w:rPr>
        <w:t xml:space="preserve">, </w:t>
      </w:r>
      <w:r>
        <w:rPr>
          <w:rStyle w:val="DataTypeTok"/>
        </w:rPr>
        <w:t>scale =</w:t>
      </w:r>
      <w:r>
        <w:rPr>
          <w:rStyle w:val="NormalTok"/>
        </w:rPr>
        <w:t xml:space="preserve"> </w:t>
      </w:r>
      <w:r>
        <w:rPr>
          <w:rStyle w:val="OtherTok"/>
        </w:rPr>
        <w:t>FALSE</w:t>
      </w:r>
      <w:r>
        <w:rPr>
          <w:rStyle w:val="NormalTok"/>
        </w:rPr>
        <w:t xml:space="preserve">, </w:t>
      </w:r>
      <w:r>
        <w:rPr>
          <w:rStyle w:val="DataTypeTok"/>
        </w:rPr>
        <w:t>size =</w:t>
      </w:r>
      <w:r>
        <w:rPr>
          <w:rStyle w:val="NormalTok"/>
        </w:rPr>
        <w:t xml:space="preserve"> </w:t>
      </w:r>
      <w:r>
        <w:rPr>
          <w:rStyle w:val="DecValTok"/>
        </w:rPr>
        <w:t>3</w:t>
      </w:r>
      <w:r>
        <w:rPr>
          <w:rStyle w:val="NormalTok"/>
        </w:rPr>
        <w:t xml:space="preserve">, </w:t>
      </w:r>
      <w:r>
        <w:br/>
      </w:r>
      <w:r>
        <w:rPr>
          <w:rStyle w:val="NormalTok"/>
        </w:rPr>
        <w:t>+</w:t>
      </w:r>
      <w:r>
        <w:rPr>
          <w:rStyle w:val="StringTok"/>
        </w:rPr>
        <w:t xml:space="preserve">          </w:t>
      </w:r>
      <w:r>
        <w:rPr>
          <w:rStyle w:val="DataTypeTok"/>
        </w:rPr>
        <w:t>colores =</w:t>
      </w:r>
      <w:r>
        <w:rPr>
          <w:rStyle w:val="NormalTok"/>
        </w:rPr>
        <w:t xml:space="preserve"> </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StringTok"/>
        </w:rPr>
        <w:t>"green"</w:t>
      </w:r>
      <w:r>
        <w:rPr>
          <w:rStyle w:val="NormalTok"/>
        </w:rPr>
        <w:t xml:space="preserve">, </w:t>
      </w:r>
      <w:r>
        <w:rPr>
          <w:rStyle w:val="StringTok"/>
        </w:rPr>
        <w:t>"yellow"</w:t>
      </w:r>
      <w:r>
        <w:rPr>
          <w:rStyle w:val="NormalTok"/>
        </w:rPr>
        <w:t>))</w:t>
      </w:r>
    </w:p>
    <w:p w:rsidR="005B6615" w:rsidRDefault="005B6615">
      <w:pPr>
        <w:pStyle w:val="FigurewithCaption"/>
      </w:pPr>
    </w:p>
    <w:p w:rsidR="005B6615" w:rsidRDefault="00082420" w:rsidP="00C70F81">
      <w:pPr>
        <w:pStyle w:val="ImageCaption"/>
        <w:spacing w:line="480" w:lineRule="auto"/>
      </w:pPr>
      <w:r>
        <w:t>Figure 7 Visualization of first two principal components for normalized data</w:t>
      </w:r>
    </w:p>
    <w:p w:rsidR="00077C9F" w:rsidRDefault="00077C9F" w:rsidP="00C70F81">
      <w:pPr>
        <w:pStyle w:val="ImageCaption"/>
        <w:spacing w:line="480" w:lineRule="auto"/>
      </w:pPr>
    </w:p>
    <w:p w:rsidR="005B6615" w:rsidRDefault="00082420" w:rsidP="00C70F81">
      <w:pPr>
        <w:pStyle w:val="BodyText"/>
        <w:spacing w:line="480" w:lineRule="auto"/>
      </w:pPr>
      <w:r>
        <w:t xml:space="preserve">Now first component accounts for 33% of the total variability. Notice that the percentage of explained variability has decreased with respect to PCA performed on raw data. Similarly as with the PCA with raw data, it separates samples from </w:t>
      </w:r>
      <w:r>
        <w:rPr>
          <w:i/>
        </w:rPr>
        <w:t>COLD</w:t>
      </w:r>
      <w:r>
        <w:t xml:space="preserve"> level of </w:t>
      </w:r>
      <w:r>
        <w:rPr>
          <w:i/>
        </w:rPr>
        <w:t>temperature</w:t>
      </w:r>
      <w:r>
        <w:t xml:space="preserve"> condition on the right, and samples from </w:t>
      </w:r>
      <w:r>
        <w:rPr>
          <w:i/>
        </w:rPr>
        <w:t>RT</w:t>
      </w:r>
      <w:r>
        <w:t xml:space="preserve"> level on the left. It is important to note that there are one sample from group </w:t>
      </w:r>
      <w:r>
        <w:rPr>
          <w:i/>
        </w:rPr>
        <w:t>KO.RT</w:t>
      </w:r>
      <w:r>
        <w:t xml:space="preserve"> that groups near </w:t>
      </w:r>
      <w:r>
        <w:rPr>
          <w:b/>
        </w:rPr>
        <w:t>WT.RT</w:t>
      </w:r>
      <w:r>
        <w:t xml:space="preserve"> and viceversa. It could be an issue of mislabeling of samples that should be checked with the laboratory that has processed the samples.</w:t>
      </w:r>
    </w:p>
    <w:p w:rsidR="005B6615" w:rsidRDefault="00082420" w:rsidP="00C70F81">
      <w:pPr>
        <w:pStyle w:val="BodyText"/>
        <w:spacing w:line="480" w:lineRule="auto"/>
      </w:pPr>
      <w:r>
        <w:t>Figure 8 shows a multiple boxplot depicting the distribution of the normalized intensities along all samples. Notice that all boxplots have the same aspect. This suggests that the normalization has worked fine. However it is important to be aware that RMA includes a step (“quantile normalization”) where the empirical distribution of all the samples is set to the same values. As a consequence it is expected that the boxplot are identical or at least very similar.</w:t>
      </w:r>
    </w:p>
    <w:p w:rsidR="005B6615" w:rsidRDefault="00082420">
      <w:pPr>
        <w:pStyle w:val="SourceCode"/>
      </w:pPr>
      <w:r>
        <w:rPr>
          <w:rStyle w:val="NormalTok"/>
        </w:rPr>
        <w:t>&gt;</w:t>
      </w:r>
      <w:r>
        <w:rPr>
          <w:rStyle w:val="StringTok"/>
        </w:rPr>
        <w:t xml:space="preserve"> </w:t>
      </w:r>
      <w:r>
        <w:rPr>
          <w:rStyle w:val="KeywordTok"/>
        </w:rPr>
        <w:t>boxplot</w:t>
      </w:r>
      <w:r>
        <w:rPr>
          <w:rStyle w:val="NormalTok"/>
        </w:rPr>
        <w:t xml:space="preserve">(eset_rma, </w:t>
      </w:r>
      <w:r>
        <w:rPr>
          <w:rStyle w:val="DataTypeTok"/>
        </w:rPr>
        <w:t>cex.axis=</w:t>
      </w:r>
      <w:r>
        <w:rPr>
          <w:rStyle w:val="FloatTok"/>
        </w:rPr>
        <w:t>0.5</w:t>
      </w:r>
      <w:r>
        <w:rPr>
          <w:rStyle w:val="NormalTok"/>
        </w:rPr>
        <w:t xml:space="preserve">, </w:t>
      </w:r>
      <w:r>
        <w:rPr>
          <w:rStyle w:val="DataTypeTok"/>
        </w:rPr>
        <w:t>las=</w:t>
      </w:r>
      <w:r>
        <w:rPr>
          <w:rStyle w:val="DecValTok"/>
        </w:rPr>
        <w:t>2</w:t>
      </w:r>
      <w:r>
        <w:rPr>
          <w:rStyle w:val="NormalTok"/>
        </w:rPr>
        <w:t xml:space="preserve">,  </w:t>
      </w:r>
      <w:r>
        <w:rPr>
          <w:rStyle w:val="DataTypeTok"/>
        </w:rPr>
        <w:t>which=</w:t>
      </w:r>
      <w:r>
        <w:rPr>
          <w:rStyle w:val="StringTok"/>
        </w:rPr>
        <w:t>"all"</w:t>
      </w:r>
      <w:r>
        <w:rPr>
          <w:rStyle w:val="NormalTok"/>
        </w:rPr>
        <w:t xml:space="preserve">, </w:t>
      </w:r>
      <w:r>
        <w:br/>
      </w:r>
      <w:r>
        <w:rPr>
          <w:rStyle w:val="NormalTok"/>
        </w:rPr>
        <w:t>+</w:t>
      </w:r>
      <w:r>
        <w:rPr>
          <w:rStyle w:val="StringTok"/>
        </w:rPr>
        <w:t xml:space="preserve">          </w:t>
      </w:r>
      <w:r>
        <w:rPr>
          <w:rStyle w:val="DataTypeTok"/>
        </w:rPr>
        <w:t>col =</w:t>
      </w:r>
      <w:r>
        <w:rPr>
          <w:rStyle w:val="NormalTok"/>
        </w:rPr>
        <w:t xml:space="preserve"> </w:t>
      </w:r>
      <w:r>
        <w:rPr>
          <w:rStyle w:val="KeywordTok"/>
        </w:rPr>
        <w:t>c</w:t>
      </w:r>
      <w:r>
        <w:rPr>
          <w:rStyle w:val="NormalTok"/>
        </w:rPr>
        <w:t>(</w:t>
      </w:r>
      <w:r>
        <w:rPr>
          <w:rStyle w:val="KeywordTok"/>
        </w:rPr>
        <w:t>rep</w:t>
      </w:r>
      <w:r>
        <w:rPr>
          <w:rStyle w:val="NormalTok"/>
        </w:rPr>
        <w:t>(</w:t>
      </w:r>
      <w:r>
        <w:rPr>
          <w:rStyle w:val="StringTok"/>
        </w:rPr>
        <w:t>"red"</w:t>
      </w:r>
      <w:r>
        <w:rPr>
          <w:rStyle w:val="NormalTok"/>
        </w:rPr>
        <w:t xml:space="preserve">, </w:t>
      </w:r>
      <w:r>
        <w:rPr>
          <w:rStyle w:val="DecValTok"/>
        </w:rPr>
        <w:t>3</w:t>
      </w:r>
      <w:r>
        <w:rPr>
          <w:rStyle w:val="NormalTok"/>
        </w:rPr>
        <w:t xml:space="preserve">), </w:t>
      </w:r>
      <w:r>
        <w:rPr>
          <w:rStyle w:val="KeywordTok"/>
        </w:rPr>
        <w:t>rep</w:t>
      </w:r>
      <w:r>
        <w:rPr>
          <w:rStyle w:val="NormalTok"/>
        </w:rPr>
        <w:t>(</w:t>
      </w:r>
      <w:r>
        <w:rPr>
          <w:rStyle w:val="StringTok"/>
        </w:rPr>
        <w:t>"blue"</w:t>
      </w:r>
      <w:r>
        <w:rPr>
          <w:rStyle w:val="NormalTok"/>
        </w:rPr>
        <w:t xml:space="preserve">, </w:t>
      </w:r>
      <w:r>
        <w:rPr>
          <w:rStyle w:val="DecValTok"/>
        </w:rPr>
        <w:t>3</w:t>
      </w:r>
      <w:r>
        <w:rPr>
          <w:rStyle w:val="NormalTok"/>
        </w:rPr>
        <w:t xml:space="preserve">), </w:t>
      </w:r>
      <w:r>
        <w:rPr>
          <w:rStyle w:val="KeywordTok"/>
        </w:rPr>
        <w:t>rep</w:t>
      </w:r>
      <w:r>
        <w:rPr>
          <w:rStyle w:val="NormalTok"/>
        </w:rPr>
        <w:t>(</w:t>
      </w:r>
      <w:r>
        <w:rPr>
          <w:rStyle w:val="StringTok"/>
        </w:rPr>
        <w:t>"green"</w:t>
      </w:r>
      <w:r>
        <w:rPr>
          <w:rStyle w:val="NormalTok"/>
        </w:rPr>
        <w:t xml:space="preserve">, </w:t>
      </w:r>
      <w:r>
        <w:rPr>
          <w:rStyle w:val="DecValTok"/>
        </w:rPr>
        <w:t>3</w:t>
      </w:r>
      <w:r>
        <w:rPr>
          <w:rStyle w:val="NormalTok"/>
        </w:rPr>
        <w:t xml:space="preserve">), </w:t>
      </w:r>
      <w:r>
        <w:rPr>
          <w:rStyle w:val="KeywordTok"/>
        </w:rPr>
        <w:t>rep</w:t>
      </w:r>
      <w:r>
        <w:rPr>
          <w:rStyle w:val="NormalTok"/>
        </w:rPr>
        <w:t>(</w:t>
      </w:r>
      <w:r>
        <w:rPr>
          <w:rStyle w:val="StringTok"/>
        </w:rPr>
        <w:t>"yellow"</w:t>
      </w:r>
      <w:r>
        <w:rPr>
          <w:rStyle w:val="NormalTok"/>
        </w:rPr>
        <w:t xml:space="preserve">, </w:t>
      </w:r>
      <w:r>
        <w:rPr>
          <w:rStyle w:val="DecValTok"/>
        </w:rPr>
        <w:t>3</w:t>
      </w:r>
      <w:r>
        <w:rPr>
          <w:rStyle w:val="NormalTok"/>
        </w:rPr>
        <w:t>)),</w:t>
      </w:r>
      <w:r>
        <w:br/>
      </w:r>
      <w:r>
        <w:rPr>
          <w:rStyle w:val="NormalTok"/>
        </w:rPr>
        <w:t>+</w:t>
      </w:r>
      <w:r>
        <w:rPr>
          <w:rStyle w:val="StringTok"/>
        </w:rPr>
        <w:t xml:space="preserve">          </w:t>
      </w:r>
      <w:r>
        <w:rPr>
          <w:rStyle w:val="DataTypeTok"/>
        </w:rPr>
        <w:t>main=</w:t>
      </w:r>
      <w:r>
        <w:rPr>
          <w:rStyle w:val="StringTok"/>
        </w:rPr>
        <w:t>"Boxplot for arrays intensity: Normalized Data"</w:t>
      </w:r>
      <w:r>
        <w:rPr>
          <w:rStyle w:val="NormalTok"/>
        </w:rPr>
        <w:t>)</w:t>
      </w:r>
    </w:p>
    <w:p w:rsidR="005B6615" w:rsidRDefault="005B6615">
      <w:pPr>
        <w:pStyle w:val="FigurewithCaption"/>
      </w:pPr>
    </w:p>
    <w:p w:rsidR="005B6615" w:rsidRDefault="00082420">
      <w:pPr>
        <w:pStyle w:val="ImageCaption"/>
      </w:pPr>
      <w:r>
        <w:t>Figure 8 Distribution of intensities for normalized data</w:t>
      </w:r>
    </w:p>
    <w:p w:rsidR="00077C9F" w:rsidRDefault="00077C9F">
      <w:pPr>
        <w:pStyle w:val="ImageCaption"/>
      </w:pPr>
    </w:p>
    <w:p w:rsidR="005B6615" w:rsidRDefault="00082420" w:rsidP="00C70F81">
      <w:pPr>
        <w:pStyle w:val="Heading2"/>
        <w:spacing w:line="480" w:lineRule="auto"/>
      </w:pPr>
      <w:bookmarkStart w:id="15" w:name="batch-detection"/>
      <w:bookmarkEnd w:id="15"/>
      <w:r>
        <w:t>2.8 Batch detection</w:t>
      </w:r>
    </w:p>
    <w:p w:rsidR="005B6615" w:rsidRDefault="00082420" w:rsidP="00C70F81">
      <w:pPr>
        <w:pStyle w:val="FirstParagraph"/>
        <w:spacing w:line="480" w:lineRule="auto"/>
      </w:pPr>
      <w:r>
        <w:t>Gene expression microarray results can be affected by minuscule differences in any number of non-biological variables like reagents from different lots, different technicians and the more usual issue the different processing date of samples from the same experiment. The cumulative error introduced by these time and place-dependent experimental variations is referred to as “batch effects”. Different approaches have been developed for identifying and removing batch effects from microarray data like surrogate variable analysis, Combat and Principal variation component analysis (PVCA).</w:t>
      </w:r>
    </w:p>
    <w:p w:rsidR="005B6615" w:rsidRDefault="00082420" w:rsidP="00C70F81">
      <w:pPr>
        <w:pStyle w:val="BodyText"/>
        <w:spacing w:line="480" w:lineRule="auto"/>
      </w:pPr>
      <w:r>
        <w:t>Here we will use the last one, Principal Variation Component Analysis, which estimates source and proportion of variation in two steps, principal component analysis, and variance component analysis. Only for illustration purposes we have added a new column to our targets file, with a fictitious sample processing date. We will perform the PVCA analysis before and after adding this columns to see the differences:</w:t>
      </w:r>
    </w:p>
    <w:p w:rsidR="005B6615" w:rsidRDefault="00082420">
      <w:pPr>
        <w:pStyle w:val="SourceCode"/>
      </w:pPr>
      <w:r>
        <w:rPr>
          <w:rStyle w:val="NormalTok"/>
        </w:rPr>
        <w:t>&gt;</w:t>
      </w:r>
      <w:r>
        <w:rPr>
          <w:rStyle w:val="StringTok"/>
        </w:rPr>
        <w:t xml:space="preserve"> </w:t>
      </w:r>
      <w:r>
        <w:rPr>
          <w:rStyle w:val="CommentTok"/>
        </w:rPr>
        <w:t>#load the library</w:t>
      </w:r>
      <w:r>
        <w:br/>
      </w:r>
      <w:r>
        <w:rPr>
          <w:rStyle w:val="ErrorTok"/>
        </w:rPr>
        <w:t>&gt;</w:t>
      </w:r>
      <w:r>
        <w:rPr>
          <w:rStyle w:val="StringTok"/>
        </w:rPr>
        <w:t xml:space="preserve"> </w:t>
      </w:r>
      <w:r>
        <w:rPr>
          <w:rStyle w:val="KeywordTok"/>
        </w:rPr>
        <w:t>require</w:t>
      </w:r>
      <w:r>
        <w:rPr>
          <w:rStyle w:val="NormalTok"/>
        </w:rPr>
        <w:t>(pvca)</w:t>
      </w:r>
      <w:r>
        <w:br/>
      </w:r>
      <w:r>
        <w:rPr>
          <w:rStyle w:val="NormalTok"/>
        </w:rPr>
        <w:t>&gt;</w:t>
      </w:r>
      <w:r>
        <w:rPr>
          <w:rStyle w:val="StringTok"/>
        </w:rPr>
        <w:t xml:space="preserve"> </w:t>
      </w:r>
      <w:r>
        <w:rPr>
          <w:rStyle w:val="KeywordTok"/>
        </w:rPr>
        <w:t>pData</w:t>
      </w:r>
      <w:r>
        <w:rPr>
          <w:rStyle w:val="NormalTok"/>
        </w:rPr>
        <w:t>(eset_rma) &lt;-</w:t>
      </w:r>
      <w:r>
        <w:rPr>
          <w:rStyle w:val="StringTok"/>
        </w:rPr>
        <w:t xml:space="preserve"> </w:t>
      </w:r>
      <w:r>
        <w:rPr>
          <w:rStyle w:val="NormalTok"/>
        </w:rPr>
        <w:t>targets</w:t>
      </w:r>
      <w:r>
        <w:br/>
      </w:r>
      <w:r>
        <w:rPr>
          <w:rStyle w:val="NormalTok"/>
        </w:rPr>
        <w:t>&gt;</w:t>
      </w:r>
      <w:r>
        <w:rPr>
          <w:rStyle w:val="StringTok"/>
        </w:rPr>
        <w:t xml:space="preserve"> </w:t>
      </w:r>
      <w:r>
        <w:rPr>
          <w:rStyle w:val="CommentTok"/>
        </w:rPr>
        <w:t>#select the threshold</w:t>
      </w:r>
      <w:r>
        <w:br/>
      </w:r>
      <w:r>
        <w:rPr>
          <w:rStyle w:val="ErrorTok"/>
        </w:rPr>
        <w:t>&gt;</w:t>
      </w:r>
      <w:r>
        <w:rPr>
          <w:rStyle w:val="StringTok"/>
        </w:rPr>
        <w:t xml:space="preserve"> </w:t>
      </w:r>
      <w:r>
        <w:rPr>
          <w:rStyle w:val="NormalTok"/>
        </w:rPr>
        <w:t>pct_threshold &lt;-</w:t>
      </w:r>
      <w:r>
        <w:rPr>
          <w:rStyle w:val="StringTok"/>
        </w:rPr>
        <w:t xml:space="preserve"> </w:t>
      </w:r>
      <w:r>
        <w:rPr>
          <w:rStyle w:val="FloatTok"/>
        </w:rPr>
        <w:t>0.6</w:t>
      </w:r>
      <w:r>
        <w:br/>
      </w:r>
      <w:r>
        <w:rPr>
          <w:rStyle w:val="NormalTok"/>
        </w:rPr>
        <w:t>&gt;</w:t>
      </w:r>
      <w:r>
        <w:rPr>
          <w:rStyle w:val="StringTok"/>
        </w:rPr>
        <w:t xml:space="preserve"> </w:t>
      </w:r>
      <w:r>
        <w:rPr>
          <w:rStyle w:val="CommentTok"/>
        </w:rPr>
        <w:t>#select the factors to analyze</w:t>
      </w:r>
      <w:r>
        <w:br/>
      </w:r>
      <w:r>
        <w:rPr>
          <w:rStyle w:val="ErrorTok"/>
        </w:rPr>
        <w:t>&gt;</w:t>
      </w:r>
      <w:r>
        <w:rPr>
          <w:rStyle w:val="StringTok"/>
        </w:rPr>
        <w:t xml:space="preserve"> </w:t>
      </w:r>
      <w:r>
        <w:rPr>
          <w:rStyle w:val="NormalTok"/>
        </w:rPr>
        <w:t>batch.factors &lt;-</w:t>
      </w:r>
      <w:r>
        <w:rPr>
          <w:rStyle w:val="StringTok"/>
        </w:rPr>
        <w:t xml:space="preserve"> </w:t>
      </w:r>
      <w:r>
        <w:rPr>
          <w:rStyle w:val="KeywordTok"/>
        </w:rPr>
        <w:t>c</w:t>
      </w:r>
      <w:r>
        <w:rPr>
          <w:rStyle w:val="NormalTok"/>
        </w:rPr>
        <w:t>(</w:t>
      </w:r>
      <w:r>
        <w:rPr>
          <w:rStyle w:val="StringTok"/>
        </w:rPr>
        <w:t>"Genotype"</w:t>
      </w:r>
      <w:r>
        <w:rPr>
          <w:rStyle w:val="NormalTok"/>
        </w:rPr>
        <w:t xml:space="preserve">, </w:t>
      </w:r>
      <w:r>
        <w:rPr>
          <w:rStyle w:val="StringTok"/>
        </w:rPr>
        <w:t>"Temperature"</w:t>
      </w:r>
      <w:r>
        <w:rPr>
          <w:rStyle w:val="NormalTok"/>
        </w:rPr>
        <w:t>)</w:t>
      </w:r>
      <w:r>
        <w:br/>
      </w:r>
      <w:r>
        <w:rPr>
          <w:rStyle w:val="NormalTok"/>
        </w:rPr>
        <w:t>&gt;</w:t>
      </w:r>
      <w:r>
        <w:rPr>
          <w:rStyle w:val="StringTok"/>
        </w:rPr>
        <w:t xml:space="preserve"> </w:t>
      </w:r>
      <w:r>
        <w:rPr>
          <w:rStyle w:val="CommentTok"/>
        </w:rPr>
        <w:t>#run the analysis</w:t>
      </w:r>
      <w:r>
        <w:br/>
      </w:r>
      <w:r>
        <w:rPr>
          <w:rStyle w:val="ErrorTok"/>
        </w:rPr>
        <w:t>&gt;</w:t>
      </w:r>
      <w:r>
        <w:rPr>
          <w:rStyle w:val="StringTok"/>
        </w:rPr>
        <w:t xml:space="preserve"> </w:t>
      </w:r>
      <w:r>
        <w:rPr>
          <w:rStyle w:val="NormalTok"/>
        </w:rPr>
        <w:t>pvcaObj &lt;-</w:t>
      </w:r>
      <w:r>
        <w:rPr>
          <w:rStyle w:val="StringTok"/>
        </w:rPr>
        <w:t xml:space="preserve"> </w:t>
      </w:r>
      <w:r>
        <w:rPr>
          <w:rStyle w:val="KeywordTok"/>
        </w:rPr>
        <w:t>pvcaBatchAssess</w:t>
      </w:r>
      <w:r>
        <w:rPr>
          <w:rStyle w:val="NormalTok"/>
        </w:rPr>
        <w:t xml:space="preserve"> (eset_rma, batch.factors, pct_threshold)</w:t>
      </w:r>
    </w:p>
    <w:p w:rsidR="005B6615" w:rsidRDefault="00082420" w:rsidP="00C70F81">
      <w:pPr>
        <w:pStyle w:val="FirstParagraph"/>
        <w:spacing w:line="480" w:lineRule="auto"/>
      </w:pPr>
      <w:r>
        <w:t xml:space="preserve">Figure 9 shows a bar diagram with one bar per each source of variation included in the analysis. Their relative size indicates the percentage of variability attributable to each source. The plot shows that the main source of variation in the samples is the </w:t>
      </w:r>
      <w:r>
        <w:rPr>
          <w:i/>
        </w:rPr>
        <w:t>Temperature</w:t>
      </w:r>
      <w:r>
        <w:t xml:space="preserve"> condition. This was also observed on the PCA plots on raw and normalized data in figures 4 and 7.</w:t>
      </w:r>
    </w:p>
    <w:p w:rsidR="005B6615" w:rsidRDefault="00082420">
      <w:pPr>
        <w:pStyle w:val="SourceCode"/>
      </w:pPr>
      <w:r>
        <w:rPr>
          <w:rStyle w:val="NormalTok"/>
        </w:rPr>
        <w:t>&gt;</w:t>
      </w:r>
      <w:r>
        <w:rPr>
          <w:rStyle w:val="StringTok"/>
        </w:rPr>
        <w:t xml:space="preserve"> </w:t>
      </w:r>
      <w:r>
        <w:rPr>
          <w:rStyle w:val="CommentTok"/>
        </w:rPr>
        <w:t>#plot the results</w:t>
      </w:r>
      <w:r>
        <w:br/>
      </w:r>
      <w:r>
        <w:rPr>
          <w:rStyle w:val="ErrorTok"/>
        </w:rPr>
        <w:t>&gt;</w:t>
      </w:r>
      <w:r>
        <w:rPr>
          <w:rStyle w:val="StringTok"/>
        </w:rPr>
        <w:t xml:space="preserve"> </w:t>
      </w:r>
      <w:r>
        <w:rPr>
          <w:rStyle w:val="NormalTok"/>
        </w:rPr>
        <w:t>bp &lt;-</w:t>
      </w:r>
      <w:r>
        <w:rPr>
          <w:rStyle w:val="StringTok"/>
        </w:rPr>
        <w:t xml:space="preserve"> </w:t>
      </w:r>
      <w:r>
        <w:rPr>
          <w:rStyle w:val="KeywordTok"/>
        </w:rPr>
        <w:t>barplot</w:t>
      </w:r>
      <w:r>
        <w:rPr>
          <w:rStyle w:val="NormalTok"/>
        </w:rPr>
        <w:t xml:space="preserve">(pvcaObj$dat, </w:t>
      </w:r>
      <w:r>
        <w:rPr>
          <w:rStyle w:val="DataTypeTok"/>
        </w:rPr>
        <w:t>xlab =</w:t>
      </w:r>
      <w:r>
        <w:rPr>
          <w:rStyle w:val="NormalTok"/>
        </w:rPr>
        <w:t xml:space="preserve"> </w:t>
      </w:r>
      <w:r>
        <w:rPr>
          <w:rStyle w:val="StringTok"/>
        </w:rPr>
        <w:t>"Effects"</w:t>
      </w:r>
      <w:r>
        <w:rPr>
          <w:rStyle w:val="NormalTok"/>
        </w:rPr>
        <w:t>,</w:t>
      </w:r>
      <w:r>
        <w:br/>
      </w:r>
      <w:r>
        <w:rPr>
          <w:rStyle w:val="NormalTok"/>
        </w:rPr>
        <w:t>+</w:t>
      </w:r>
      <w:r>
        <w:rPr>
          <w:rStyle w:val="StringTok"/>
        </w:rPr>
        <w:t xml:space="preserve">   </w:t>
      </w:r>
      <w:r>
        <w:rPr>
          <w:rStyle w:val="DataTypeTok"/>
        </w:rPr>
        <w:t>ylab =</w:t>
      </w:r>
      <w:r>
        <w:rPr>
          <w:rStyle w:val="NormalTok"/>
        </w:rPr>
        <w:t xml:space="preserve"> </w:t>
      </w:r>
      <w:r>
        <w:rPr>
          <w:rStyle w:val="StringTok"/>
        </w:rPr>
        <w:t>"Weighted average proportion variance"</w:t>
      </w:r>
      <w:r>
        <w:rPr>
          <w:rStyle w:val="NormalTok"/>
        </w:rPr>
        <w:t>,</w:t>
      </w:r>
      <w:r>
        <w:br/>
      </w:r>
      <w:r>
        <w:rPr>
          <w:rStyle w:val="NormalTok"/>
        </w:rPr>
        <w:t>+</w:t>
      </w:r>
      <w:r>
        <w:rPr>
          <w:rStyle w:val="StringTok"/>
        </w:rPr>
        <w:t xml:space="preserve">   </w:t>
      </w:r>
      <w:r>
        <w:rPr>
          <w:rStyle w:val="DataTypeTok"/>
        </w:rPr>
        <w:t>ylim=</w:t>
      </w:r>
      <w:r>
        <w:rPr>
          <w:rStyle w:val="NormalTok"/>
        </w:rPr>
        <w:t xml:space="preserve"> </w:t>
      </w:r>
      <w:r>
        <w:rPr>
          <w:rStyle w:val="KeywordTok"/>
        </w:rPr>
        <w:t>c</w:t>
      </w:r>
      <w:r>
        <w:rPr>
          <w:rStyle w:val="NormalTok"/>
        </w:rPr>
        <w:t>(</w:t>
      </w:r>
      <w:r>
        <w:rPr>
          <w:rStyle w:val="DecValTok"/>
        </w:rPr>
        <w:t>0</w:t>
      </w:r>
      <w:r>
        <w:rPr>
          <w:rStyle w:val="NormalTok"/>
        </w:rPr>
        <w:t>,</w:t>
      </w:r>
      <w:r>
        <w:rPr>
          <w:rStyle w:val="FloatTok"/>
        </w:rPr>
        <w:t>1.1</w:t>
      </w:r>
      <w:r>
        <w:rPr>
          <w:rStyle w:val="NormalTok"/>
        </w:rPr>
        <w:t>),</w:t>
      </w:r>
      <w:r>
        <w:rPr>
          <w:rStyle w:val="DataTypeTok"/>
        </w:rPr>
        <w:t>col =</w:t>
      </w:r>
      <w:r>
        <w:rPr>
          <w:rStyle w:val="NormalTok"/>
        </w:rPr>
        <w:t xml:space="preserve"> </w:t>
      </w:r>
      <w:r>
        <w:rPr>
          <w:rStyle w:val="KeywordTok"/>
        </w:rPr>
        <w:t>c</w:t>
      </w:r>
      <w:r>
        <w:rPr>
          <w:rStyle w:val="NormalTok"/>
        </w:rPr>
        <w:t>(</w:t>
      </w:r>
      <w:r>
        <w:rPr>
          <w:rStyle w:val="StringTok"/>
        </w:rPr>
        <w:t>"mediumorchid"</w:t>
      </w:r>
      <w:r>
        <w:rPr>
          <w:rStyle w:val="NormalTok"/>
        </w:rPr>
        <w:t xml:space="preserve">), </w:t>
      </w:r>
      <w:r>
        <w:rPr>
          <w:rStyle w:val="DataTypeTok"/>
        </w:rPr>
        <w:t>las=</w:t>
      </w:r>
      <w:r>
        <w:rPr>
          <w:rStyle w:val="DecValTok"/>
        </w:rPr>
        <w:t>2</w:t>
      </w:r>
      <w:r>
        <w:rPr>
          <w:rStyle w:val="NormalTok"/>
        </w:rPr>
        <w:t>,</w:t>
      </w:r>
      <w:r>
        <w:br/>
      </w:r>
      <w:r>
        <w:rPr>
          <w:rStyle w:val="NormalTok"/>
        </w:rPr>
        <w:t>+</w:t>
      </w:r>
      <w:r>
        <w:rPr>
          <w:rStyle w:val="StringTok"/>
        </w:rPr>
        <w:t xml:space="preserve">   </w:t>
      </w:r>
      <w:r>
        <w:rPr>
          <w:rStyle w:val="DataTypeTok"/>
        </w:rPr>
        <w:t>main=</w:t>
      </w:r>
      <w:r>
        <w:rPr>
          <w:rStyle w:val="StringTok"/>
        </w:rPr>
        <w:t>"PVCA estimation"</w:t>
      </w:r>
      <w:r>
        <w:rPr>
          <w:rStyle w:val="NormalTok"/>
        </w:rPr>
        <w:t>)</w:t>
      </w:r>
      <w:r>
        <w:br/>
      </w:r>
      <w:r>
        <w:rPr>
          <w:rStyle w:val="NormalTok"/>
        </w:rPr>
        <w:t>&gt;</w:t>
      </w:r>
      <w:r>
        <w:rPr>
          <w:rStyle w:val="StringTok"/>
        </w:rPr>
        <w:t xml:space="preserve"> </w:t>
      </w:r>
      <w:r>
        <w:rPr>
          <w:rStyle w:val="KeywordTok"/>
        </w:rPr>
        <w:t>axis</w:t>
      </w:r>
      <w:r>
        <w:rPr>
          <w:rStyle w:val="NormalTok"/>
        </w:rPr>
        <w:t>(</w:t>
      </w:r>
      <w:r>
        <w:rPr>
          <w:rStyle w:val="DecValTok"/>
        </w:rPr>
        <w:t>1</w:t>
      </w:r>
      <w:r>
        <w:rPr>
          <w:rStyle w:val="NormalTok"/>
        </w:rPr>
        <w:t xml:space="preserve">, </w:t>
      </w:r>
      <w:r>
        <w:rPr>
          <w:rStyle w:val="DataTypeTok"/>
        </w:rPr>
        <w:t>at =</w:t>
      </w:r>
      <w:r>
        <w:rPr>
          <w:rStyle w:val="NormalTok"/>
        </w:rPr>
        <w:t xml:space="preserve"> bp, </w:t>
      </w:r>
      <w:r>
        <w:rPr>
          <w:rStyle w:val="DataTypeTok"/>
        </w:rPr>
        <w:t>labels =</w:t>
      </w:r>
      <w:r>
        <w:rPr>
          <w:rStyle w:val="NormalTok"/>
        </w:rPr>
        <w:t xml:space="preserve"> pvcaObj$label, </w:t>
      </w:r>
      <w:r>
        <w:rPr>
          <w:rStyle w:val="DataTypeTok"/>
        </w:rPr>
        <w:t>cex.axis =</w:t>
      </w:r>
      <w:r>
        <w:rPr>
          <w:rStyle w:val="NormalTok"/>
        </w:rPr>
        <w:t xml:space="preserve"> </w:t>
      </w:r>
      <w:r>
        <w:rPr>
          <w:rStyle w:val="FloatTok"/>
        </w:rPr>
        <w:t>0.55</w:t>
      </w:r>
      <w:r>
        <w:rPr>
          <w:rStyle w:val="NormalTok"/>
        </w:rPr>
        <w:t xml:space="preserve">, </w:t>
      </w:r>
      <w:r>
        <w:rPr>
          <w:rStyle w:val="DataTypeTok"/>
        </w:rPr>
        <w:t>las=</w:t>
      </w:r>
      <w:r>
        <w:rPr>
          <w:rStyle w:val="DecValTok"/>
        </w:rPr>
        <w:t>2</w:t>
      </w:r>
      <w:r>
        <w:rPr>
          <w:rStyle w:val="NormalTok"/>
        </w:rPr>
        <w:t>)</w:t>
      </w:r>
      <w:r>
        <w:br/>
      </w:r>
      <w:r>
        <w:rPr>
          <w:rStyle w:val="NormalTok"/>
        </w:rPr>
        <w:t>&gt;</w:t>
      </w:r>
      <w:r>
        <w:rPr>
          <w:rStyle w:val="StringTok"/>
        </w:rPr>
        <w:t xml:space="preserve"> </w:t>
      </w:r>
      <w:r>
        <w:rPr>
          <w:rStyle w:val="NormalTok"/>
        </w:rPr>
        <w:t>values =</w:t>
      </w:r>
      <w:r>
        <w:rPr>
          <w:rStyle w:val="StringTok"/>
        </w:rPr>
        <w:t xml:space="preserve"> </w:t>
      </w:r>
      <w:r>
        <w:rPr>
          <w:rStyle w:val="NormalTok"/>
        </w:rPr>
        <w:t>pvcaObj$dat</w:t>
      </w:r>
      <w:r>
        <w:br/>
      </w:r>
      <w:r>
        <w:rPr>
          <w:rStyle w:val="NormalTok"/>
        </w:rPr>
        <w:t>&gt;</w:t>
      </w:r>
      <w:r>
        <w:rPr>
          <w:rStyle w:val="StringTok"/>
        </w:rPr>
        <w:t xml:space="preserve"> </w:t>
      </w:r>
      <w:r>
        <w:rPr>
          <w:rStyle w:val="NormalTok"/>
        </w:rPr>
        <w:t>new_values =</w:t>
      </w:r>
      <w:r>
        <w:rPr>
          <w:rStyle w:val="StringTok"/>
        </w:rPr>
        <w:t xml:space="preserve"> </w:t>
      </w:r>
      <w:r>
        <w:rPr>
          <w:rStyle w:val="KeywordTok"/>
        </w:rPr>
        <w:t>round</w:t>
      </w:r>
      <w:r>
        <w:rPr>
          <w:rStyle w:val="NormalTok"/>
        </w:rPr>
        <w:t xml:space="preserve">(values , </w:t>
      </w:r>
      <w:r>
        <w:rPr>
          <w:rStyle w:val="DecValTok"/>
        </w:rPr>
        <w:t>3</w:t>
      </w:r>
      <w:r>
        <w:rPr>
          <w:rStyle w:val="NormalTok"/>
        </w:rPr>
        <w:t>)</w:t>
      </w:r>
      <w:r>
        <w:br/>
      </w:r>
      <w:r>
        <w:rPr>
          <w:rStyle w:val="NormalTok"/>
        </w:rPr>
        <w:t>&gt;</w:t>
      </w:r>
      <w:r>
        <w:rPr>
          <w:rStyle w:val="StringTok"/>
        </w:rPr>
        <w:t xml:space="preserve"> </w:t>
      </w:r>
      <w:r>
        <w:rPr>
          <w:rStyle w:val="KeywordTok"/>
        </w:rPr>
        <w:t>text</w:t>
      </w:r>
      <w:r>
        <w:rPr>
          <w:rStyle w:val="NormalTok"/>
        </w:rPr>
        <w:t>(bp,pvcaObj$dat,</w:t>
      </w:r>
      <w:r>
        <w:rPr>
          <w:rStyle w:val="DataTypeTok"/>
        </w:rPr>
        <w:t>labels =</w:t>
      </w:r>
      <w:r>
        <w:rPr>
          <w:rStyle w:val="NormalTok"/>
        </w:rPr>
        <w:t xml:space="preserve"> new_values, </w:t>
      </w:r>
      <w:r>
        <w:rPr>
          <w:rStyle w:val="DataTypeTok"/>
        </w:rPr>
        <w:t>pos=</w:t>
      </w:r>
      <w:r>
        <w:rPr>
          <w:rStyle w:val="DecValTok"/>
        </w:rPr>
        <w:t>3</w:t>
      </w:r>
      <w:r>
        <w:rPr>
          <w:rStyle w:val="NormalTok"/>
        </w:rPr>
        <w:t xml:space="preserve">, </w:t>
      </w:r>
      <w:r>
        <w:rPr>
          <w:rStyle w:val="DataTypeTok"/>
        </w:rPr>
        <w:t>cex =</w:t>
      </w:r>
      <w:r>
        <w:rPr>
          <w:rStyle w:val="NormalTok"/>
        </w:rPr>
        <w:t xml:space="preserve"> </w:t>
      </w:r>
      <w:r>
        <w:rPr>
          <w:rStyle w:val="FloatTok"/>
        </w:rPr>
        <w:t>0.5</w:t>
      </w:r>
      <w:r>
        <w:rPr>
          <w:rStyle w:val="NormalTok"/>
        </w:rPr>
        <w:t>)</w:t>
      </w:r>
    </w:p>
    <w:p w:rsidR="005B6615" w:rsidRDefault="005B6615">
      <w:pPr>
        <w:pStyle w:val="FigurewithCaption"/>
      </w:pPr>
    </w:p>
    <w:p w:rsidR="005B6615" w:rsidRDefault="00082420" w:rsidP="00C70F81">
      <w:pPr>
        <w:pStyle w:val="ImageCaption"/>
        <w:spacing w:line="480" w:lineRule="auto"/>
      </w:pPr>
      <w:r>
        <w:t>Figure 9 Relative importance of the different factors -genotype, temperature and interaction- affecting gene expression</w:t>
      </w:r>
    </w:p>
    <w:p w:rsidR="005B6615" w:rsidRDefault="00082420" w:rsidP="00C70F81">
      <w:pPr>
        <w:pStyle w:val="Heading2"/>
        <w:spacing w:line="480" w:lineRule="auto"/>
      </w:pPr>
      <w:bookmarkStart w:id="16" w:name="detecting-most-variable-genes"/>
      <w:bookmarkEnd w:id="16"/>
      <w:r>
        <w:t>2.9 Detecting most variable genes</w:t>
      </w:r>
    </w:p>
    <w:p w:rsidR="005B6615" w:rsidRDefault="00082420" w:rsidP="00C70F81">
      <w:pPr>
        <w:pStyle w:val="FirstParagraph"/>
        <w:spacing w:line="480" w:lineRule="auto"/>
      </w:pPr>
      <w:r>
        <w:t>Selection of differential expressed genes is affected by the number of genes on which we make it. The higher the number, the greater the necessary adjustment of p-values (as will be seen below), which will lead us to end up miscarrying more genes.</w:t>
      </w:r>
    </w:p>
    <w:p w:rsidR="005B6615" w:rsidRDefault="00082420" w:rsidP="00C70F81">
      <w:pPr>
        <w:pStyle w:val="BodyText"/>
        <w:spacing w:line="480" w:lineRule="auto"/>
      </w:pPr>
      <w:r>
        <w:t>If a gene is differentially expressed, it is expected that there is a certain difference between the groups, and therefore the overall variance of the gene will be greater than that of those that do not have differential expression. Plotting the overall variability of all genes is useful to decide which percentage of genes shows a variability that can be attributed to other causes than random variation. Figure 10 depicts the standard deviations of all genes sorted from smallest to biggest values. The plot shows that the most variable genes are those with a standard deviation above 90-95% of all standard deviations.</w:t>
      </w:r>
    </w:p>
    <w:p w:rsidR="005B6615" w:rsidRDefault="00082420">
      <w:pPr>
        <w:pStyle w:val="SourceCode"/>
      </w:pPr>
      <w:r>
        <w:rPr>
          <w:rStyle w:val="NormalTok"/>
        </w:rPr>
        <w:t>&gt;</w:t>
      </w:r>
      <w:r>
        <w:rPr>
          <w:rStyle w:val="StringTok"/>
        </w:rPr>
        <w:t xml:space="preserve"> </w:t>
      </w:r>
      <w:r>
        <w:rPr>
          <w:rStyle w:val="NormalTok"/>
        </w:rPr>
        <w:t>sds &lt;-</w:t>
      </w:r>
      <w:r>
        <w:rPr>
          <w:rStyle w:val="StringTok"/>
        </w:rPr>
        <w:t xml:space="preserve"> </w:t>
      </w:r>
      <w:r>
        <w:rPr>
          <w:rStyle w:val="KeywordTok"/>
        </w:rPr>
        <w:t>apply</w:t>
      </w:r>
      <w:r>
        <w:rPr>
          <w:rStyle w:val="NormalTok"/>
        </w:rPr>
        <w:t xml:space="preserve"> (</w:t>
      </w:r>
      <w:r>
        <w:rPr>
          <w:rStyle w:val="KeywordTok"/>
        </w:rPr>
        <w:t>exprs</w:t>
      </w:r>
      <w:r>
        <w:rPr>
          <w:rStyle w:val="NormalTok"/>
        </w:rPr>
        <w:t xml:space="preserve">(eset_rma), </w:t>
      </w:r>
      <w:r>
        <w:rPr>
          <w:rStyle w:val="DecValTok"/>
        </w:rPr>
        <w:t>1</w:t>
      </w:r>
      <w:r>
        <w:rPr>
          <w:rStyle w:val="NormalTok"/>
        </w:rPr>
        <w:t>, sd)</w:t>
      </w:r>
      <w:r>
        <w:br/>
      </w:r>
      <w:r>
        <w:rPr>
          <w:rStyle w:val="NormalTok"/>
        </w:rPr>
        <w:t>&gt;</w:t>
      </w:r>
      <w:r>
        <w:rPr>
          <w:rStyle w:val="StringTok"/>
        </w:rPr>
        <w:t xml:space="preserve"> </w:t>
      </w:r>
      <w:r>
        <w:rPr>
          <w:rStyle w:val="NormalTok"/>
        </w:rPr>
        <w:t>sdsO&lt;-</w:t>
      </w:r>
      <w:r>
        <w:rPr>
          <w:rStyle w:val="StringTok"/>
        </w:rPr>
        <w:t xml:space="preserve"> </w:t>
      </w:r>
      <w:r>
        <w:rPr>
          <w:rStyle w:val="KeywordTok"/>
        </w:rPr>
        <w:t>sort</w:t>
      </w:r>
      <w:r>
        <w:rPr>
          <w:rStyle w:val="NormalTok"/>
        </w:rPr>
        <w:t>(sds)</w:t>
      </w:r>
      <w:r>
        <w:br/>
      </w:r>
      <w:r>
        <w:rPr>
          <w:rStyle w:val="NormalTok"/>
        </w:rPr>
        <w:t>&gt;</w:t>
      </w:r>
      <w:r>
        <w:rPr>
          <w:rStyle w:val="StringTok"/>
        </w:rPr>
        <w:t xml:space="preserve"> </w:t>
      </w:r>
      <w:r>
        <w:rPr>
          <w:rStyle w:val="KeywordTok"/>
        </w:rPr>
        <w:t>plot</w:t>
      </w:r>
      <w:r>
        <w:rPr>
          <w:rStyle w:val="NormalTok"/>
        </w:rPr>
        <w:t>(</w:t>
      </w:r>
      <w:r>
        <w:rPr>
          <w:rStyle w:val="DecValTok"/>
        </w:rPr>
        <w:t>1</w:t>
      </w:r>
      <w:r>
        <w:rPr>
          <w:rStyle w:val="NormalTok"/>
        </w:rPr>
        <w:t>:</w:t>
      </w:r>
      <w:r>
        <w:rPr>
          <w:rStyle w:val="KeywordTok"/>
        </w:rPr>
        <w:t>length</w:t>
      </w:r>
      <w:r>
        <w:rPr>
          <w:rStyle w:val="NormalTok"/>
        </w:rPr>
        <w:t xml:space="preserve">(sdsO), sdsO, </w:t>
      </w:r>
      <w:r>
        <w:rPr>
          <w:rStyle w:val="DataTypeTok"/>
        </w:rPr>
        <w:t>main=</w:t>
      </w:r>
      <w:r>
        <w:rPr>
          <w:rStyle w:val="StringTok"/>
        </w:rPr>
        <w:t>"Distribution of variability for all genes"</w:t>
      </w:r>
      <w:r>
        <w:rPr>
          <w:rStyle w:val="NormalTok"/>
        </w:rPr>
        <w:t>,</w:t>
      </w:r>
      <w:r>
        <w:br/>
      </w:r>
      <w:r>
        <w:rPr>
          <w:rStyle w:val="NormalTok"/>
        </w:rPr>
        <w:t>+</w:t>
      </w:r>
      <w:r>
        <w:rPr>
          <w:rStyle w:val="StringTok"/>
        </w:rPr>
        <w:t xml:space="preserve">      </w:t>
      </w:r>
      <w:r>
        <w:rPr>
          <w:rStyle w:val="DataTypeTok"/>
        </w:rPr>
        <w:t>sub=</w:t>
      </w:r>
      <w:r>
        <w:rPr>
          <w:rStyle w:val="StringTok"/>
        </w:rPr>
        <w:t>"Vertical lines represent 90% and 95% percentiles"</w:t>
      </w:r>
      <w:r>
        <w:rPr>
          <w:rStyle w:val="NormalTok"/>
        </w:rPr>
        <w:t>,</w:t>
      </w:r>
      <w:r>
        <w:br/>
      </w:r>
      <w:r>
        <w:rPr>
          <w:rStyle w:val="NormalTok"/>
        </w:rPr>
        <w:t>+</w:t>
      </w:r>
      <w:r>
        <w:rPr>
          <w:rStyle w:val="StringTok"/>
        </w:rPr>
        <w:t xml:space="preserve">      </w:t>
      </w:r>
      <w:r>
        <w:rPr>
          <w:rStyle w:val="DataTypeTok"/>
        </w:rPr>
        <w:t>xlab=</w:t>
      </w:r>
      <w:r>
        <w:rPr>
          <w:rStyle w:val="StringTok"/>
        </w:rPr>
        <w:t>"Gene index (from least to most variable)"</w:t>
      </w:r>
      <w:r>
        <w:rPr>
          <w:rStyle w:val="NormalTok"/>
        </w:rPr>
        <w:t xml:space="preserve">, </w:t>
      </w:r>
      <w:r>
        <w:rPr>
          <w:rStyle w:val="DataTypeTok"/>
        </w:rPr>
        <w:t>ylab=</w:t>
      </w:r>
      <w:r>
        <w:rPr>
          <w:rStyle w:val="StringTok"/>
        </w:rPr>
        <w:t>"Standard deviation"</w:t>
      </w:r>
      <w:r>
        <w:rPr>
          <w:rStyle w:val="NormalTok"/>
        </w:rPr>
        <w:t>)</w:t>
      </w:r>
      <w:r>
        <w:br/>
      </w:r>
      <w:r>
        <w:rPr>
          <w:rStyle w:val="NormalTok"/>
        </w:rPr>
        <w:t>&gt;</w:t>
      </w:r>
      <w:r>
        <w:rPr>
          <w:rStyle w:val="StringTok"/>
        </w:rPr>
        <w:t xml:space="preserve"> </w:t>
      </w:r>
      <w:r>
        <w:rPr>
          <w:rStyle w:val="KeywordTok"/>
        </w:rPr>
        <w:t>abline</w:t>
      </w:r>
      <w:r>
        <w:rPr>
          <w:rStyle w:val="NormalTok"/>
        </w:rPr>
        <w:t>(</w:t>
      </w:r>
      <w:r>
        <w:rPr>
          <w:rStyle w:val="DataTypeTok"/>
        </w:rPr>
        <w:t>v=</w:t>
      </w:r>
      <w:r>
        <w:rPr>
          <w:rStyle w:val="KeywordTok"/>
        </w:rPr>
        <w:t>length</w:t>
      </w:r>
      <w:r>
        <w:rPr>
          <w:rStyle w:val="NormalTok"/>
        </w:rPr>
        <w:t>(sds)*</w:t>
      </w:r>
      <w:r>
        <w:rPr>
          <w:rStyle w:val="KeywordTok"/>
        </w:rPr>
        <w:t>c</w:t>
      </w:r>
      <w:r>
        <w:rPr>
          <w:rStyle w:val="NormalTok"/>
        </w:rPr>
        <w:t>(</w:t>
      </w:r>
      <w:r>
        <w:rPr>
          <w:rStyle w:val="FloatTok"/>
        </w:rPr>
        <w:t>0.9</w:t>
      </w:r>
      <w:r>
        <w:rPr>
          <w:rStyle w:val="NormalTok"/>
        </w:rPr>
        <w:t>,</w:t>
      </w:r>
      <w:r>
        <w:rPr>
          <w:rStyle w:val="FloatTok"/>
        </w:rPr>
        <w:t>0.95</w:t>
      </w:r>
      <w:r>
        <w:rPr>
          <w:rStyle w:val="NormalTok"/>
        </w:rPr>
        <w:t>))</w:t>
      </w:r>
    </w:p>
    <w:p w:rsidR="005B6615" w:rsidRDefault="005B6615">
      <w:pPr>
        <w:pStyle w:val="FigurewithCaption"/>
      </w:pPr>
    </w:p>
    <w:p w:rsidR="005B6615" w:rsidRDefault="00082420" w:rsidP="00C70F81">
      <w:pPr>
        <w:pStyle w:val="ImageCaption"/>
        <w:spacing w:line="480" w:lineRule="auto"/>
      </w:pPr>
      <w:r>
        <w:t>Figure 10 Values of standard deviations allong all samples for all genes ordered from smallest to biggest</w:t>
      </w:r>
    </w:p>
    <w:p w:rsidR="00077C9F" w:rsidRDefault="00077C9F">
      <w:pPr>
        <w:pStyle w:val="ImageCaption"/>
      </w:pPr>
    </w:p>
    <w:p w:rsidR="005B6615" w:rsidRDefault="00082420" w:rsidP="00C70F81">
      <w:pPr>
        <w:pStyle w:val="Heading2"/>
        <w:spacing w:line="480" w:lineRule="auto"/>
      </w:pPr>
      <w:bookmarkStart w:id="17" w:name="filtering-least-variable-genes"/>
      <w:bookmarkEnd w:id="17"/>
      <w:r>
        <w:t>2.10 Filtering least variable genes</w:t>
      </w:r>
    </w:p>
    <w:p w:rsidR="005B6615" w:rsidRDefault="00082420" w:rsidP="00C70F81">
      <w:pPr>
        <w:pStyle w:val="FirstParagraph"/>
        <w:spacing w:line="480" w:lineRule="auto"/>
      </w:pPr>
      <w:r>
        <w:t>Filtering out those genes whose variability can be attributed to random variation, that is the genes that are, reasonably, not expected to be differential expressed, has proven to be useful to reduce the number of tests to be performed with the corresponding increase in power [23].</w:t>
      </w:r>
    </w:p>
    <w:p w:rsidR="005B6615" w:rsidRDefault="00082420" w:rsidP="00C70F81">
      <w:pPr>
        <w:pStyle w:val="BodyText"/>
        <w:spacing w:line="480" w:lineRule="auto"/>
      </w:pPr>
      <w:r>
        <w:t xml:space="preserve">Function </w:t>
      </w:r>
      <w:r>
        <w:rPr>
          <w:rStyle w:val="VerbatimChar"/>
        </w:rPr>
        <w:t>nsFilter</w:t>
      </w:r>
      <w:r>
        <w:t xml:space="preserve"> from the bioconductor package </w:t>
      </w:r>
      <w:r>
        <w:rPr>
          <w:rStyle w:val="VerbatimChar"/>
        </w:rPr>
        <w:t>genefilter</w:t>
      </w:r>
      <w:r>
        <w:t xml:space="preserve"> can be used to remove genes based on a variability threshold. If an annotation package -associating probesets identifiers and gene identifiers from different databases- is available it can also be used to remove probesets which do not have a gene identifier associated.</w:t>
      </w:r>
    </w:p>
    <w:p w:rsidR="005B6615" w:rsidRDefault="00082420">
      <w:pPr>
        <w:pStyle w:val="SourceCode"/>
      </w:pPr>
      <w:r>
        <w:rPr>
          <w:rStyle w:val="NormalTok"/>
        </w:rPr>
        <w:t>&gt;</w:t>
      </w:r>
      <w:r>
        <w:rPr>
          <w:rStyle w:val="StringTok"/>
        </w:rPr>
        <w:t xml:space="preserve"> </w:t>
      </w:r>
      <w:r>
        <w:rPr>
          <w:rStyle w:val="KeywordTok"/>
        </w:rPr>
        <w:t>require</w:t>
      </w:r>
      <w:r>
        <w:rPr>
          <w:rStyle w:val="NormalTok"/>
        </w:rPr>
        <w:t>(genefilter)</w:t>
      </w:r>
      <w:r>
        <w:br/>
      </w:r>
      <w:r>
        <w:rPr>
          <w:rStyle w:val="NormalTok"/>
        </w:rPr>
        <w:t>&gt;</w:t>
      </w:r>
      <w:r>
        <w:rPr>
          <w:rStyle w:val="StringTok"/>
        </w:rPr>
        <w:t xml:space="preserve"> </w:t>
      </w:r>
      <w:r>
        <w:rPr>
          <w:rStyle w:val="KeywordTok"/>
        </w:rPr>
        <w:t>require</w:t>
      </w:r>
      <w:r>
        <w:rPr>
          <w:rStyle w:val="NormalTok"/>
        </w:rPr>
        <w:t>(mogene21sttranscriptcluster.db)</w:t>
      </w:r>
      <w:r>
        <w:br/>
      </w:r>
      <w:r>
        <w:rPr>
          <w:rStyle w:val="NormalTok"/>
        </w:rPr>
        <w:t>&gt;</w:t>
      </w:r>
      <w:r>
        <w:rPr>
          <w:rStyle w:val="StringTok"/>
        </w:rPr>
        <w:t xml:space="preserve"> </w:t>
      </w:r>
      <w:r>
        <w:rPr>
          <w:rStyle w:val="KeywordTok"/>
        </w:rPr>
        <w:t>annotation</w:t>
      </w:r>
      <w:r>
        <w:rPr>
          <w:rStyle w:val="NormalTok"/>
        </w:rPr>
        <w:t>(eset_rma) &lt;-</w:t>
      </w:r>
      <w:r>
        <w:rPr>
          <w:rStyle w:val="StringTok"/>
        </w:rPr>
        <w:t xml:space="preserve"> "mogene21sttranscriptcluster.db"</w:t>
      </w:r>
      <w:r>
        <w:br/>
      </w:r>
      <w:r>
        <w:rPr>
          <w:rStyle w:val="NormalTok"/>
        </w:rPr>
        <w:t>&gt;</w:t>
      </w:r>
      <w:r>
        <w:rPr>
          <w:rStyle w:val="StringTok"/>
        </w:rPr>
        <w:t xml:space="preserve"> </w:t>
      </w:r>
      <w:r>
        <w:rPr>
          <w:rStyle w:val="NormalTok"/>
        </w:rPr>
        <w:t>filtered &lt;-</w:t>
      </w:r>
      <w:r>
        <w:rPr>
          <w:rStyle w:val="StringTok"/>
        </w:rPr>
        <w:t xml:space="preserve"> </w:t>
      </w:r>
      <w:r>
        <w:rPr>
          <w:rStyle w:val="KeywordTok"/>
        </w:rPr>
        <w:t>nsFilter</w:t>
      </w:r>
      <w:r>
        <w:rPr>
          <w:rStyle w:val="NormalTok"/>
        </w:rPr>
        <w:t xml:space="preserve">(eset_rma, </w:t>
      </w:r>
      <w:r>
        <w:br/>
      </w:r>
      <w:r>
        <w:rPr>
          <w:rStyle w:val="NormalTok"/>
        </w:rPr>
        <w:t>+</w:t>
      </w:r>
      <w:r>
        <w:rPr>
          <w:rStyle w:val="StringTok"/>
        </w:rPr>
        <w:t xml:space="preserve">                      </w:t>
      </w:r>
      <w:r>
        <w:rPr>
          <w:rStyle w:val="DataTypeTok"/>
        </w:rPr>
        <w:t>require.entrez =</w:t>
      </w:r>
      <w:r>
        <w:rPr>
          <w:rStyle w:val="NormalTok"/>
        </w:rPr>
        <w:t xml:space="preserve"> </w:t>
      </w:r>
      <w:r>
        <w:rPr>
          <w:rStyle w:val="OtherTok"/>
        </w:rPr>
        <w:t>TRUE</w:t>
      </w:r>
      <w:r>
        <w:rPr>
          <w:rStyle w:val="NormalTok"/>
        </w:rPr>
        <w:t xml:space="preserve">, </w:t>
      </w:r>
      <w:r>
        <w:rPr>
          <w:rStyle w:val="DataTypeTok"/>
        </w:rPr>
        <w:t>remove.dupEntrez =</w:t>
      </w:r>
      <w:r>
        <w:rPr>
          <w:rStyle w:val="NormalTok"/>
        </w:rPr>
        <w:t xml:space="preserve"> </w:t>
      </w:r>
      <w:r>
        <w:rPr>
          <w:rStyle w:val="OtherTok"/>
        </w:rPr>
        <w:t>TRUE</w:t>
      </w:r>
      <w:r>
        <w:rPr>
          <w:rStyle w:val="NormalTok"/>
        </w:rPr>
        <w:t>,</w:t>
      </w:r>
      <w:r>
        <w:br/>
      </w:r>
      <w:r>
        <w:rPr>
          <w:rStyle w:val="NormalTok"/>
        </w:rPr>
        <w:t>+</w:t>
      </w:r>
      <w:r>
        <w:rPr>
          <w:rStyle w:val="StringTok"/>
        </w:rPr>
        <w:t xml:space="preserve">                      </w:t>
      </w:r>
      <w:r>
        <w:rPr>
          <w:rStyle w:val="DataTypeTok"/>
        </w:rPr>
        <w:t>var.filter=</w:t>
      </w:r>
      <w:r>
        <w:rPr>
          <w:rStyle w:val="OtherTok"/>
        </w:rPr>
        <w:t>TRUE</w:t>
      </w:r>
      <w:r>
        <w:rPr>
          <w:rStyle w:val="NormalTok"/>
        </w:rPr>
        <w:t xml:space="preserve">, </w:t>
      </w:r>
      <w:r>
        <w:rPr>
          <w:rStyle w:val="DataTypeTok"/>
        </w:rPr>
        <w:t>var.func=</w:t>
      </w:r>
      <w:r>
        <w:rPr>
          <w:rStyle w:val="NormalTok"/>
        </w:rPr>
        <w:t xml:space="preserve">IQR, </w:t>
      </w:r>
      <w:r>
        <w:rPr>
          <w:rStyle w:val="DataTypeTok"/>
        </w:rPr>
        <w:t>var.cutoff=</w:t>
      </w:r>
      <w:r>
        <w:rPr>
          <w:rStyle w:val="FloatTok"/>
        </w:rPr>
        <w:t>0.75</w:t>
      </w:r>
      <w:r>
        <w:rPr>
          <w:rStyle w:val="NormalTok"/>
        </w:rPr>
        <w:t xml:space="preserve">, </w:t>
      </w:r>
      <w:r>
        <w:br/>
      </w:r>
      <w:r>
        <w:rPr>
          <w:rStyle w:val="NormalTok"/>
        </w:rPr>
        <w:t>+</w:t>
      </w:r>
      <w:r>
        <w:rPr>
          <w:rStyle w:val="StringTok"/>
        </w:rPr>
        <w:t xml:space="preserve">                      </w:t>
      </w:r>
      <w:r>
        <w:rPr>
          <w:rStyle w:val="DataTypeTok"/>
        </w:rPr>
        <w:t>filterByQuantile=</w:t>
      </w:r>
      <w:r>
        <w:rPr>
          <w:rStyle w:val="OtherTok"/>
        </w:rPr>
        <w:t>TRUE</w:t>
      </w:r>
      <w:r>
        <w:rPr>
          <w:rStyle w:val="NormalTok"/>
        </w:rPr>
        <w:t xml:space="preserve">, </w:t>
      </w:r>
      <w:r>
        <w:rPr>
          <w:rStyle w:val="DataTypeTok"/>
        </w:rPr>
        <w:t>feature.exclude =</w:t>
      </w:r>
      <w:r>
        <w:rPr>
          <w:rStyle w:val="NormalTok"/>
        </w:rPr>
        <w:t xml:space="preserve"> </w:t>
      </w:r>
      <w:r>
        <w:rPr>
          <w:rStyle w:val="StringTok"/>
        </w:rPr>
        <w:t>"^AFFX"</w:t>
      </w:r>
      <w:r>
        <w:rPr>
          <w:rStyle w:val="NormalTok"/>
        </w:rPr>
        <w:t>)</w:t>
      </w:r>
    </w:p>
    <w:p w:rsidR="005B6615" w:rsidRDefault="00082420" w:rsidP="00C70F81">
      <w:pPr>
        <w:pStyle w:val="FirstParagraph"/>
        <w:spacing w:line="480" w:lineRule="auto"/>
      </w:pPr>
      <w:r>
        <w:t xml:space="preserve">Function </w:t>
      </w:r>
      <w:r>
        <w:rPr>
          <w:rStyle w:val="VerbatimChar"/>
        </w:rPr>
        <w:t>nsFilter</w:t>
      </w:r>
      <w:r>
        <w:t xml:space="preserve"> returns the filtered values and a report of the filtering results.</w:t>
      </w:r>
    </w:p>
    <w:p w:rsidR="005B6615" w:rsidRDefault="00082420">
      <w:pPr>
        <w:pStyle w:val="SourceCode"/>
      </w:pPr>
      <w:r>
        <w:rPr>
          <w:rStyle w:val="NormalTok"/>
        </w:rPr>
        <w:t>&gt;</w:t>
      </w:r>
      <w:r>
        <w:rPr>
          <w:rStyle w:val="StringTok"/>
        </w:rPr>
        <w:t xml:space="preserve"> </w:t>
      </w:r>
      <w:r>
        <w:rPr>
          <w:rStyle w:val="KeywordTok"/>
        </w:rPr>
        <w:t>print</w:t>
      </w:r>
      <w:r>
        <w:rPr>
          <w:rStyle w:val="NormalTok"/>
        </w:rPr>
        <w:t>(filtered$filter.log)</w:t>
      </w:r>
    </w:p>
    <w:p w:rsidR="005B6615" w:rsidRDefault="00082420">
      <w:pPr>
        <w:pStyle w:val="SourceCode"/>
      </w:pPr>
      <w:r>
        <w:rPr>
          <w:rStyle w:val="VerbatimChar"/>
        </w:rPr>
        <w:t>$numDupsRemoved</w:t>
      </w:r>
      <w:r>
        <w:br/>
      </w:r>
      <w:r>
        <w:rPr>
          <w:rStyle w:val="VerbatimChar"/>
        </w:rPr>
        <w:t>[1] 672</w:t>
      </w:r>
      <w:r>
        <w:br/>
      </w:r>
      <w:r>
        <w:br/>
      </w:r>
      <w:r>
        <w:rPr>
          <w:rStyle w:val="VerbatimChar"/>
        </w:rPr>
        <w:t>$numLowVar</w:t>
      </w:r>
      <w:r>
        <w:br/>
      </w:r>
      <w:r>
        <w:rPr>
          <w:rStyle w:val="VerbatimChar"/>
        </w:rPr>
        <w:t>[1] 17994</w:t>
      </w:r>
      <w:r>
        <w:br/>
      </w:r>
      <w:r>
        <w:br/>
      </w:r>
      <w:r>
        <w:rPr>
          <w:rStyle w:val="VerbatimChar"/>
        </w:rPr>
        <w:t>$numRemoved.ENTREZID</w:t>
      </w:r>
      <w:r>
        <w:br/>
      </w:r>
      <w:r>
        <w:rPr>
          <w:rStyle w:val="VerbatimChar"/>
        </w:rPr>
        <w:t>[1] 16681</w:t>
      </w:r>
    </w:p>
    <w:p w:rsidR="005B6615" w:rsidRDefault="00082420">
      <w:pPr>
        <w:pStyle w:val="SourceCode"/>
      </w:pPr>
      <w:r>
        <w:rPr>
          <w:rStyle w:val="NormalTok"/>
        </w:rPr>
        <w:t>&gt;</w:t>
      </w:r>
      <w:r>
        <w:rPr>
          <w:rStyle w:val="StringTok"/>
        </w:rPr>
        <w:t xml:space="preserve"> </w:t>
      </w:r>
      <w:r>
        <w:rPr>
          <w:rStyle w:val="NormalTok"/>
        </w:rPr>
        <w:t>eset_filtered &lt;-filtered$eset</w:t>
      </w:r>
    </w:p>
    <w:p w:rsidR="005B6615" w:rsidRDefault="00082420" w:rsidP="00C70F81">
      <w:pPr>
        <w:pStyle w:val="FirstParagraph"/>
        <w:spacing w:line="480" w:lineRule="auto"/>
      </w:pPr>
      <w:r>
        <w:t xml:space="preserve">After filtering there are 5998 genes left. Note that we have stored the genes left in the variable </w:t>
      </w:r>
      <w:r>
        <w:rPr>
          <w:i/>
        </w:rPr>
        <w:t>eset_filtered</w:t>
      </w:r>
    </w:p>
    <w:p w:rsidR="005B6615" w:rsidRDefault="00082420" w:rsidP="00C70F81">
      <w:pPr>
        <w:pStyle w:val="Heading2"/>
        <w:spacing w:line="480" w:lineRule="auto"/>
      </w:pPr>
      <w:bookmarkStart w:id="18" w:name="saving-normalized-and-filtered-data"/>
      <w:bookmarkEnd w:id="18"/>
      <w:r>
        <w:t>2.11 Saving normalized and filtered data</w:t>
      </w:r>
    </w:p>
    <w:p w:rsidR="005B6615" w:rsidRDefault="00082420" w:rsidP="00C70F81">
      <w:pPr>
        <w:pStyle w:val="FirstParagraph"/>
        <w:spacing w:line="480" w:lineRule="auto"/>
      </w:pPr>
      <w:r>
        <w:t>Normalized filtered data are the starting point for further analyses but we may want to go back to them, for example to review specific gene expression values. It is usual to save the binary objects but also to write expression values into text or excel files. Writing to Excel from R is not a trivial task -for strange it may seem- because different packages work differently depending of the operating system, so it is omitted from the code.</w:t>
      </w:r>
    </w:p>
    <w:p w:rsidR="005B6615" w:rsidRDefault="00082420">
      <w:pPr>
        <w:pStyle w:val="SourceCode"/>
      </w:pPr>
      <w:r>
        <w:rPr>
          <w:rStyle w:val="NormalTok"/>
        </w:rPr>
        <w:t>&gt;</w:t>
      </w:r>
      <w:r>
        <w:rPr>
          <w:rStyle w:val="StringTok"/>
        </w:rPr>
        <w:t xml:space="preserve"> </w:t>
      </w:r>
      <w:r>
        <w:rPr>
          <w:rStyle w:val="KeywordTok"/>
        </w:rPr>
        <w:t>write.csv</w:t>
      </w:r>
      <w:r>
        <w:rPr>
          <w:rStyle w:val="NormalTok"/>
        </w:rPr>
        <w:t>(</w:t>
      </w:r>
      <w:r>
        <w:rPr>
          <w:rStyle w:val="KeywordTok"/>
        </w:rPr>
        <w:t>exprs</w:t>
      </w:r>
      <w:r>
        <w:rPr>
          <w:rStyle w:val="NormalTok"/>
        </w:rPr>
        <w:t xml:space="preserve">(eset_rma), </w:t>
      </w:r>
      <w:r>
        <w:rPr>
          <w:rStyle w:val="DataTypeTok"/>
        </w:rPr>
        <w:t>file=</w:t>
      </w:r>
      <w:r>
        <w:rPr>
          <w:rStyle w:val="StringTok"/>
        </w:rPr>
        <w:t>"./results/normalized.Data.csv"</w:t>
      </w:r>
      <w:r>
        <w:rPr>
          <w:rStyle w:val="NormalTok"/>
        </w:rPr>
        <w:t>)</w:t>
      </w:r>
      <w:r>
        <w:br/>
      </w:r>
      <w:r>
        <w:rPr>
          <w:rStyle w:val="NormalTok"/>
        </w:rPr>
        <w:t>&gt;</w:t>
      </w:r>
      <w:r>
        <w:rPr>
          <w:rStyle w:val="StringTok"/>
        </w:rPr>
        <w:t xml:space="preserve"> </w:t>
      </w:r>
      <w:r>
        <w:rPr>
          <w:rStyle w:val="KeywordTok"/>
        </w:rPr>
        <w:t>write.csv</w:t>
      </w:r>
      <w:r>
        <w:rPr>
          <w:rStyle w:val="NormalTok"/>
        </w:rPr>
        <w:t>(</w:t>
      </w:r>
      <w:r>
        <w:rPr>
          <w:rStyle w:val="KeywordTok"/>
        </w:rPr>
        <w:t>exprs</w:t>
      </w:r>
      <w:r>
        <w:rPr>
          <w:rStyle w:val="NormalTok"/>
        </w:rPr>
        <w:t xml:space="preserve">(eset_filtered), </w:t>
      </w:r>
      <w:r>
        <w:rPr>
          <w:rStyle w:val="DataTypeTok"/>
        </w:rPr>
        <w:t>file=</w:t>
      </w:r>
      <w:r>
        <w:rPr>
          <w:rStyle w:val="StringTok"/>
        </w:rPr>
        <w:t>"./results/normalized.Filtered.Data.csv"</w:t>
      </w:r>
      <w:r>
        <w:rPr>
          <w:rStyle w:val="NormalTok"/>
        </w:rPr>
        <w:t>)</w:t>
      </w:r>
      <w:r>
        <w:br/>
      </w:r>
      <w:r>
        <w:rPr>
          <w:rStyle w:val="NormalTok"/>
        </w:rPr>
        <w:t>&gt;</w:t>
      </w:r>
      <w:r>
        <w:rPr>
          <w:rStyle w:val="StringTok"/>
        </w:rPr>
        <w:t xml:space="preserve"> </w:t>
      </w:r>
      <w:r>
        <w:rPr>
          <w:rStyle w:val="KeywordTok"/>
        </w:rPr>
        <w:t>save</w:t>
      </w:r>
      <w:r>
        <w:rPr>
          <w:rStyle w:val="NormalTok"/>
        </w:rPr>
        <w:t xml:space="preserve">(eset_rma, eset_filtered, </w:t>
      </w:r>
      <w:r>
        <w:rPr>
          <w:rStyle w:val="DataTypeTok"/>
        </w:rPr>
        <w:t>file=</w:t>
      </w:r>
      <w:r>
        <w:rPr>
          <w:rStyle w:val="StringTok"/>
        </w:rPr>
        <w:t>"./results/normalized.Data.Rda"</w:t>
      </w:r>
      <w:r>
        <w:rPr>
          <w:rStyle w:val="NormalTok"/>
        </w:rPr>
        <w:t>)</w:t>
      </w:r>
    </w:p>
    <w:p w:rsidR="005B6615" w:rsidRDefault="00082420" w:rsidP="00C70F81">
      <w:pPr>
        <w:pStyle w:val="Heading2"/>
        <w:spacing w:line="480" w:lineRule="auto"/>
      </w:pPr>
      <w:bookmarkStart w:id="19" w:name="defining-the-experimental-setup-the-desi"/>
      <w:bookmarkEnd w:id="19"/>
      <w:r>
        <w:t>2.12 Defining the experimental setup: The design matrix</w:t>
      </w:r>
    </w:p>
    <w:p w:rsidR="005B6615" w:rsidRDefault="00082420" w:rsidP="00C70F81">
      <w:pPr>
        <w:pStyle w:val="FirstParagraph"/>
        <w:spacing w:line="480" w:lineRule="auto"/>
      </w:pPr>
      <w:r>
        <w:t>Selection of differential expressed genes basically consists of doing some type of test, usually on a gene-wise basis, to compare gene expression between groups. This can be done using many different approaches (see [24]). There is a general agreement that using standard statistical tests such as t-tests is not appropriate [25] and that better options are methods that perform some type of variance shrinking [26]. Techniques specifically developed for microarrays such as SAM [27] or Linear Models for Microarrays [28] have proved to produce much better results [24].</w:t>
      </w:r>
    </w:p>
    <w:p w:rsidR="005B6615" w:rsidRDefault="00082420" w:rsidP="00C70F81">
      <w:pPr>
        <w:pStyle w:val="BodyText"/>
        <w:spacing w:line="480" w:lineRule="auto"/>
      </w:pPr>
      <w:r>
        <w:t>In this protocol the Linear Models for Microarrays method, implemented in the limma package [14] is used to select differential expressed genes.</w:t>
      </w:r>
    </w:p>
    <w:p w:rsidR="005B6615" w:rsidRDefault="00082420" w:rsidP="00C70F81">
      <w:pPr>
        <w:pStyle w:val="BodyText"/>
        <w:spacing w:line="480" w:lineRule="auto"/>
      </w:pPr>
      <w:r>
        <w:t xml:space="preserve">The first step for the analysis based on linear models is to create the </w:t>
      </w:r>
      <w:r>
        <w:rPr>
          <w:b/>
        </w:rPr>
        <w:t>design matrix</w:t>
      </w:r>
      <w:r>
        <w:t>. Basically it is a table that describes the allocation of each sample to a group or experimental condition. It has as many rows as samples and as many columns as groups (if only one factor is considered). Each row contains a one in the column of the group to which the sample belongs and a zero in the others.</w:t>
      </w:r>
    </w:p>
    <w:p w:rsidR="005B6615" w:rsidRDefault="00082420" w:rsidP="00C70F81">
      <w:pPr>
        <w:pStyle w:val="BodyText"/>
        <w:spacing w:line="480" w:lineRule="auto"/>
      </w:pPr>
      <w:r>
        <w:t>The design matrix can be defined manually or from a factor variable that may have been introduced in the “targets” file with this aim created specifically for it. In this study that “Group” variable is a combination of the two experimental conditions, “KO/Wild” and “RT/COLD” which are jointly represented as one factor with 4 levels.</w:t>
      </w:r>
    </w:p>
    <w:p w:rsidR="005B6615" w:rsidRDefault="00082420">
      <w:pPr>
        <w:pStyle w:val="SourceCode"/>
      </w:pPr>
      <w:r>
        <w:rPr>
          <w:rStyle w:val="NormalTok"/>
        </w:rPr>
        <w:t>&gt;</w:t>
      </w:r>
      <w:r>
        <w:rPr>
          <w:rStyle w:val="StringTok"/>
        </w:rPr>
        <w:t xml:space="preserve"> </w:t>
      </w:r>
      <w:r>
        <w:rPr>
          <w:rStyle w:val="NormalTok"/>
        </w:rPr>
        <w:t>if (!</w:t>
      </w:r>
      <w:r>
        <w:rPr>
          <w:rStyle w:val="KeywordTok"/>
        </w:rPr>
        <w:t>exists</w:t>
      </w:r>
      <w:r>
        <w:rPr>
          <w:rStyle w:val="NormalTok"/>
        </w:rPr>
        <w:t>(</w:t>
      </w:r>
      <w:r>
        <w:rPr>
          <w:rStyle w:val="StringTok"/>
        </w:rPr>
        <w:t>"eset_filtered"</w:t>
      </w:r>
      <w:r>
        <w:rPr>
          <w:rStyle w:val="NormalTok"/>
        </w:rPr>
        <w:t xml:space="preserve">)) </w:t>
      </w:r>
      <w:r>
        <w:rPr>
          <w:rStyle w:val="KeywordTok"/>
        </w:rPr>
        <w:t>load</w:t>
      </w:r>
      <w:r>
        <w:rPr>
          <w:rStyle w:val="NormalTok"/>
        </w:rPr>
        <w:t xml:space="preserve"> (</w:t>
      </w:r>
      <w:r>
        <w:rPr>
          <w:rStyle w:val="DataTypeTok"/>
        </w:rPr>
        <w:t>file=</w:t>
      </w:r>
      <w:r>
        <w:rPr>
          <w:rStyle w:val="StringTok"/>
        </w:rPr>
        <w:t>"./results/normalized.Data.Rda"</w:t>
      </w:r>
      <w:r>
        <w:rPr>
          <w:rStyle w:val="NormalTok"/>
        </w:rPr>
        <w:t>)</w:t>
      </w:r>
    </w:p>
    <w:p w:rsidR="005B6615" w:rsidRDefault="00082420">
      <w:pPr>
        <w:pStyle w:val="SourceCode"/>
      </w:pPr>
      <w:r>
        <w:rPr>
          <w:rStyle w:val="NormalTok"/>
        </w:rPr>
        <w:t>&gt;</w:t>
      </w:r>
      <w:r>
        <w:rPr>
          <w:rStyle w:val="StringTok"/>
        </w:rPr>
        <w:t xml:space="preserve"> </w:t>
      </w:r>
      <w:r>
        <w:rPr>
          <w:rStyle w:val="KeywordTok"/>
        </w:rPr>
        <w:t>require</w:t>
      </w:r>
      <w:r>
        <w:rPr>
          <w:rStyle w:val="NormalTok"/>
        </w:rPr>
        <w:t>(limma)</w:t>
      </w:r>
      <w:r>
        <w:br/>
      </w:r>
      <w:r>
        <w:rPr>
          <w:rStyle w:val="NormalTok"/>
        </w:rPr>
        <w:t>&gt;</w:t>
      </w:r>
      <w:r>
        <w:rPr>
          <w:rStyle w:val="StringTok"/>
        </w:rPr>
        <w:t xml:space="preserve"> </w:t>
      </w:r>
      <w:r>
        <w:rPr>
          <w:rStyle w:val="NormalTok"/>
        </w:rPr>
        <w:t>designMat&lt;-</w:t>
      </w:r>
      <w:r>
        <w:rPr>
          <w:rStyle w:val="StringTok"/>
        </w:rPr>
        <w:t xml:space="preserve"> </w:t>
      </w:r>
      <w:r>
        <w:rPr>
          <w:rStyle w:val="KeywordTok"/>
        </w:rPr>
        <w:t>model.matrix</w:t>
      </w:r>
      <w:r>
        <w:rPr>
          <w:rStyle w:val="NormalTok"/>
        </w:rPr>
        <w:t>(~</w:t>
      </w:r>
      <w:r>
        <w:rPr>
          <w:rStyle w:val="DecValTok"/>
        </w:rPr>
        <w:t>0</w:t>
      </w:r>
      <w:r>
        <w:rPr>
          <w:rStyle w:val="NormalTok"/>
        </w:rPr>
        <w:t xml:space="preserve">+Group, </w:t>
      </w:r>
      <w:r>
        <w:rPr>
          <w:rStyle w:val="KeywordTok"/>
        </w:rPr>
        <w:t>pData</w:t>
      </w:r>
      <w:r>
        <w:rPr>
          <w:rStyle w:val="NormalTok"/>
        </w:rPr>
        <w:t>(eset_filtered))</w:t>
      </w:r>
      <w:r>
        <w:br/>
      </w:r>
      <w:r>
        <w:rPr>
          <w:rStyle w:val="NormalTok"/>
        </w:rPr>
        <w:t>&gt;</w:t>
      </w:r>
      <w:r>
        <w:rPr>
          <w:rStyle w:val="StringTok"/>
        </w:rPr>
        <w:t xml:space="preserve"> </w:t>
      </w:r>
      <w:r>
        <w:rPr>
          <w:rStyle w:val="KeywordTok"/>
        </w:rPr>
        <w:t>colnames</w:t>
      </w:r>
      <w:r>
        <w:rPr>
          <w:rStyle w:val="NormalTok"/>
        </w:rPr>
        <w:t>(designMat) &lt;-</w:t>
      </w:r>
      <w:r>
        <w:rPr>
          <w:rStyle w:val="StringTok"/>
        </w:rPr>
        <w:t xml:space="preserve"> </w:t>
      </w:r>
      <w:r>
        <w:rPr>
          <w:rStyle w:val="KeywordTok"/>
        </w:rPr>
        <w:t>c</w:t>
      </w:r>
      <w:r>
        <w:rPr>
          <w:rStyle w:val="NormalTok"/>
        </w:rPr>
        <w:t>(</w:t>
      </w:r>
      <w:r>
        <w:rPr>
          <w:rStyle w:val="StringTok"/>
        </w:rPr>
        <w:t>"KO.COLD"</w:t>
      </w:r>
      <w:r>
        <w:rPr>
          <w:rStyle w:val="NormalTok"/>
        </w:rPr>
        <w:t xml:space="preserve">, </w:t>
      </w:r>
      <w:r>
        <w:rPr>
          <w:rStyle w:val="StringTok"/>
        </w:rPr>
        <w:t>"KO.RT"</w:t>
      </w:r>
      <w:r>
        <w:rPr>
          <w:rStyle w:val="NormalTok"/>
        </w:rPr>
        <w:t xml:space="preserve">, </w:t>
      </w:r>
      <w:r>
        <w:rPr>
          <w:rStyle w:val="StringTok"/>
        </w:rPr>
        <w:t>"WT.COLD"</w:t>
      </w:r>
      <w:r>
        <w:rPr>
          <w:rStyle w:val="NormalTok"/>
        </w:rPr>
        <w:t xml:space="preserve">, </w:t>
      </w:r>
      <w:r>
        <w:rPr>
          <w:rStyle w:val="StringTok"/>
        </w:rPr>
        <w:t>"WT.RT"</w:t>
      </w:r>
      <w:r>
        <w:rPr>
          <w:rStyle w:val="NormalTok"/>
        </w:rPr>
        <w:t>)</w:t>
      </w:r>
      <w:r>
        <w:br/>
      </w:r>
      <w:r>
        <w:rPr>
          <w:rStyle w:val="NormalTok"/>
        </w:rPr>
        <w:t>&gt;</w:t>
      </w:r>
      <w:r>
        <w:rPr>
          <w:rStyle w:val="StringTok"/>
        </w:rPr>
        <w:t xml:space="preserve"> </w:t>
      </w:r>
      <w:r>
        <w:rPr>
          <w:rStyle w:val="KeywordTok"/>
        </w:rPr>
        <w:t>print</w:t>
      </w:r>
      <w:r>
        <w:rPr>
          <w:rStyle w:val="NormalTok"/>
        </w:rPr>
        <w:t>(designMat)</w:t>
      </w:r>
    </w:p>
    <w:p w:rsidR="005B6615" w:rsidRDefault="00082420">
      <w:pPr>
        <w:pStyle w:val="SourceCode"/>
      </w:pPr>
      <w:r>
        <w:rPr>
          <w:rStyle w:val="VerbatimChar"/>
        </w:rPr>
        <w:t xml:space="preserve">   KO.COLD KO.RT WT.COLD WT.RT</w:t>
      </w:r>
      <w:r>
        <w:br/>
      </w:r>
      <w:r>
        <w:rPr>
          <w:rStyle w:val="VerbatimChar"/>
        </w:rPr>
        <w:t>1        0     0       0     1</w:t>
      </w:r>
      <w:r>
        <w:br/>
      </w:r>
      <w:r>
        <w:rPr>
          <w:rStyle w:val="VerbatimChar"/>
        </w:rPr>
        <w:t>2        0     0       0     1</w:t>
      </w:r>
      <w:r>
        <w:br/>
      </w:r>
      <w:r>
        <w:rPr>
          <w:rStyle w:val="VerbatimChar"/>
        </w:rPr>
        <w:t>3        0     0       0     1</w:t>
      </w:r>
      <w:r>
        <w:br/>
      </w:r>
      <w:r>
        <w:rPr>
          <w:rStyle w:val="VerbatimChar"/>
        </w:rPr>
        <w:t>4        0     1       0     0</w:t>
      </w:r>
      <w:r>
        <w:br/>
      </w:r>
      <w:r>
        <w:rPr>
          <w:rStyle w:val="VerbatimChar"/>
        </w:rPr>
        <w:t>5        0     1       0     0</w:t>
      </w:r>
      <w:r>
        <w:br/>
      </w:r>
      <w:r>
        <w:rPr>
          <w:rStyle w:val="VerbatimChar"/>
        </w:rPr>
        <w:t>6        0     1       0     0</w:t>
      </w:r>
      <w:r>
        <w:br/>
      </w:r>
      <w:r>
        <w:rPr>
          <w:rStyle w:val="VerbatimChar"/>
        </w:rPr>
        <w:t>7        0     0       1     0</w:t>
      </w:r>
      <w:r>
        <w:br/>
      </w:r>
      <w:r>
        <w:rPr>
          <w:rStyle w:val="VerbatimChar"/>
        </w:rPr>
        <w:t>8        0     0       1     0</w:t>
      </w:r>
      <w:r>
        <w:br/>
      </w:r>
      <w:r>
        <w:rPr>
          <w:rStyle w:val="VerbatimChar"/>
        </w:rPr>
        <w:t>9        0     0       1     0</w:t>
      </w:r>
      <w:r>
        <w:br/>
      </w:r>
      <w:r>
        <w:rPr>
          <w:rStyle w:val="VerbatimChar"/>
        </w:rPr>
        <w:t>10       1     0       0     0</w:t>
      </w:r>
      <w:r>
        <w:br/>
      </w:r>
      <w:r>
        <w:rPr>
          <w:rStyle w:val="VerbatimChar"/>
        </w:rPr>
        <w:t>11       1     0       0     0</w:t>
      </w:r>
      <w:r>
        <w:br/>
      </w:r>
      <w:r>
        <w:rPr>
          <w:rStyle w:val="VerbatimChar"/>
        </w:rPr>
        <w:t>12       1     0       0     0</w:t>
      </w:r>
      <w:r>
        <w:br/>
      </w:r>
      <w:r>
        <w:rPr>
          <w:rStyle w:val="VerbatimChar"/>
        </w:rPr>
        <w:t>attr(,"assign")</w:t>
      </w:r>
      <w:r>
        <w:br/>
      </w:r>
      <w:r>
        <w:rPr>
          <w:rStyle w:val="VerbatimChar"/>
        </w:rPr>
        <w:t>[1] 1 1 1 1</w:t>
      </w:r>
      <w:r>
        <w:br/>
      </w:r>
      <w:r>
        <w:rPr>
          <w:rStyle w:val="VerbatimChar"/>
        </w:rPr>
        <w:t>attr(,"contrasts")</w:t>
      </w:r>
      <w:r>
        <w:br/>
      </w:r>
      <w:r>
        <w:rPr>
          <w:rStyle w:val="VerbatimChar"/>
        </w:rPr>
        <w:t>attr(,"contrasts")$Group</w:t>
      </w:r>
      <w:r>
        <w:br/>
      </w:r>
      <w:r>
        <w:rPr>
          <w:rStyle w:val="VerbatimChar"/>
        </w:rPr>
        <w:t>[1] "contr.treatment"</w:t>
      </w:r>
    </w:p>
    <w:p w:rsidR="005B6615" w:rsidRDefault="00082420" w:rsidP="00C70F81">
      <w:pPr>
        <w:pStyle w:val="Heading2"/>
        <w:spacing w:line="480" w:lineRule="auto"/>
      </w:pPr>
      <w:bookmarkStart w:id="20" w:name="defining-comparisons-with-the-contrasts-"/>
      <w:bookmarkEnd w:id="20"/>
      <w:r>
        <w:t>2.13 Defining comparisons with the Contrasts Matrix</w:t>
      </w:r>
    </w:p>
    <w:p w:rsidR="005B6615" w:rsidRDefault="00082420" w:rsidP="00C70F81">
      <w:pPr>
        <w:pStyle w:val="FirstParagraph"/>
        <w:spacing w:line="480" w:lineRule="auto"/>
      </w:pPr>
      <w:r>
        <w:t>The contrasts matrix is used to describe the comparisons between groups It consists of as many columns as comparisons and as many rows as groups (that is, as columns of the design matrix). A comparison between groups - called “contrast” - is represented by a “1” and a “-1” in the rows of groups to compare and zeros in the rest. If several groups intervened in the comparison would have as many coefficients as groups with the only restriction that its sum would be zero.</w:t>
      </w:r>
    </w:p>
    <w:p w:rsidR="005B6615" w:rsidRDefault="00082420" w:rsidP="00C70F81">
      <w:pPr>
        <w:pStyle w:val="BodyText"/>
        <w:spacing w:line="480" w:lineRule="auto"/>
      </w:pPr>
      <w:r>
        <w:t>In this example we want to check the effect of knocking out a gene (“KO vs WT”) separately for cold and RT temperature. Also we want to test if there is interaction between knocking out the gene and temperature. This can be done by doing three comparisons described below:</w:t>
      </w:r>
    </w:p>
    <w:p w:rsidR="005B6615" w:rsidRDefault="00082420">
      <w:pPr>
        <w:pStyle w:val="SourceCode"/>
      </w:pPr>
      <w:r>
        <w:rPr>
          <w:rStyle w:val="NormalTok"/>
        </w:rPr>
        <w:t>&gt;</w:t>
      </w:r>
      <w:r>
        <w:rPr>
          <w:rStyle w:val="StringTok"/>
        </w:rPr>
        <w:t xml:space="preserve"> </w:t>
      </w:r>
      <w:r>
        <w:rPr>
          <w:rStyle w:val="NormalTok"/>
        </w:rPr>
        <w:t>cont.matrix &lt;-</w:t>
      </w:r>
      <w:r>
        <w:rPr>
          <w:rStyle w:val="StringTok"/>
        </w:rPr>
        <w:t xml:space="preserve"> </w:t>
      </w:r>
      <w:r>
        <w:rPr>
          <w:rStyle w:val="KeywordTok"/>
        </w:rPr>
        <w:t>makeContrasts</w:t>
      </w:r>
      <w:r>
        <w:rPr>
          <w:rStyle w:val="NormalTok"/>
        </w:rPr>
        <w:t xml:space="preserve"> (</w:t>
      </w:r>
      <w:r>
        <w:rPr>
          <w:rStyle w:val="DataTypeTok"/>
        </w:rPr>
        <w:t>KOvsWT.COLD =</w:t>
      </w:r>
      <w:r>
        <w:rPr>
          <w:rStyle w:val="NormalTok"/>
        </w:rPr>
        <w:t xml:space="preserve"> KO.COLD-WT.COLD,</w:t>
      </w:r>
      <w:r>
        <w:br/>
      </w:r>
      <w:r>
        <w:rPr>
          <w:rStyle w:val="NormalTok"/>
        </w:rPr>
        <w:t>+</w:t>
      </w:r>
      <w:r>
        <w:rPr>
          <w:rStyle w:val="StringTok"/>
        </w:rPr>
        <w:t xml:space="preserve">                               </w:t>
      </w:r>
      <w:r>
        <w:rPr>
          <w:rStyle w:val="DataTypeTok"/>
        </w:rPr>
        <w:t>KOvsWT.RT =</w:t>
      </w:r>
      <w:r>
        <w:rPr>
          <w:rStyle w:val="NormalTok"/>
        </w:rPr>
        <w:t xml:space="preserve"> KO.RT-WT.RT,</w:t>
      </w:r>
      <w:r>
        <w:br/>
      </w:r>
      <w:r>
        <w:rPr>
          <w:rStyle w:val="NormalTok"/>
        </w:rPr>
        <w:t>+</w:t>
      </w:r>
      <w:r>
        <w:rPr>
          <w:rStyle w:val="StringTok"/>
        </w:rPr>
        <w:t xml:space="preserve">                               </w:t>
      </w:r>
      <w:r>
        <w:rPr>
          <w:rStyle w:val="DataTypeTok"/>
        </w:rPr>
        <w:t>INT =</w:t>
      </w:r>
      <w:r>
        <w:rPr>
          <w:rStyle w:val="NormalTok"/>
        </w:rPr>
        <w:t xml:space="preserve"> (KO.COLD-WT.COLD) -</w:t>
      </w:r>
      <w:r>
        <w:rPr>
          <w:rStyle w:val="StringTok"/>
        </w:rPr>
        <w:t xml:space="preserve"> </w:t>
      </w:r>
      <w:r>
        <w:rPr>
          <w:rStyle w:val="NormalTok"/>
        </w:rPr>
        <w:t>(KO.RT-WT.RT),</w:t>
      </w:r>
      <w:r>
        <w:br/>
      </w:r>
      <w:r>
        <w:rPr>
          <w:rStyle w:val="NormalTok"/>
        </w:rPr>
        <w:t>+</w:t>
      </w:r>
      <w:r>
        <w:rPr>
          <w:rStyle w:val="StringTok"/>
        </w:rPr>
        <w:t xml:space="preserve">                               </w:t>
      </w:r>
      <w:r>
        <w:rPr>
          <w:rStyle w:val="DataTypeTok"/>
        </w:rPr>
        <w:t>levels=</w:t>
      </w:r>
      <w:r>
        <w:rPr>
          <w:rStyle w:val="NormalTok"/>
        </w:rPr>
        <w:t>designMat)</w:t>
      </w:r>
      <w:r>
        <w:br/>
      </w:r>
      <w:r>
        <w:rPr>
          <w:rStyle w:val="NormalTok"/>
        </w:rPr>
        <w:t>&gt;</w:t>
      </w:r>
      <w:r>
        <w:rPr>
          <w:rStyle w:val="StringTok"/>
        </w:rPr>
        <w:t xml:space="preserve"> </w:t>
      </w:r>
      <w:r>
        <w:rPr>
          <w:rStyle w:val="KeywordTok"/>
        </w:rPr>
        <w:t>print</w:t>
      </w:r>
      <w:r>
        <w:rPr>
          <w:rStyle w:val="NormalTok"/>
        </w:rPr>
        <w:t>(cont.matrix)</w:t>
      </w:r>
    </w:p>
    <w:p w:rsidR="005B6615" w:rsidRDefault="00082420">
      <w:pPr>
        <w:pStyle w:val="SourceCode"/>
      </w:pPr>
      <w:r>
        <w:rPr>
          <w:rStyle w:val="VerbatimChar"/>
        </w:rPr>
        <w:t xml:space="preserve">         Contrasts</w:t>
      </w:r>
      <w:r>
        <w:br/>
      </w:r>
      <w:r>
        <w:rPr>
          <w:rStyle w:val="VerbatimChar"/>
        </w:rPr>
        <w:t>Levels    KOvsWT.COLD KOvsWT.RT INT</w:t>
      </w:r>
      <w:r>
        <w:br/>
      </w:r>
      <w:r>
        <w:rPr>
          <w:rStyle w:val="VerbatimChar"/>
        </w:rPr>
        <w:t xml:space="preserve">  KO.COLD           1         0   1</w:t>
      </w:r>
      <w:r>
        <w:br/>
      </w:r>
      <w:r>
        <w:rPr>
          <w:rStyle w:val="VerbatimChar"/>
        </w:rPr>
        <w:t xml:space="preserve">  KO.RT             0         1  -1</w:t>
      </w:r>
      <w:r>
        <w:br/>
      </w:r>
      <w:r>
        <w:rPr>
          <w:rStyle w:val="VerbatimChar"/>
        </w:rPr>
        <w:t xml:space="preserve">  WT.COLD          -1         0  -1</w:t>
      </w:r>
      <w:r>
        <w:br/>
      </w:r>
      <w:r>
        <w:rPr>
          <w:rStyle w:val="VerbatimChar"/>
        </w:rPr>
        <w:t xml:space="preserve">  WT.RT             0        -1   1</w:t>
      </w:r>
    </w:p>
    <w:p w:rsidR="005B6615" w:rsidRDefault="00082420" w:rsidP="00C70F81">
      <w:pPr>
        <w:pStyle w:val="FirstParagraph"/>
        <w:spacing w:line="480" w:lineRule="auto"/>
      </w:pPr>
      <w:r>
        <w:t>The contrast matrix is defined to perform three comparisons: Effect of KO in Cold temperature, Effect of KO in RT temperature and interaction between KO and temperature.</w:t>
      </w:r>
    </w:p>
    <w:p w:rsidR="005B6615" w:rsidRDefault="00082420" w:rsidP="00C70F81">
      <w:pPr>
        <w:pStyle w:val="Heading2"/>
        <w:spacing w:line="480" w:lineRule="auto"/>
      </w:pPr>
      <w:bookmarkStart w:id="21" w:name="model-estimation-and-gene-selection"/>
      <w:bookmarkEnd w:id="21"/>
      <w:r>
        <w:t>2.14 Model estimation and gene selection</w:t>
      </w:r>
    </w:p>
    <w:p w:rsidR="005B6615" w:rsidRDefault="00082420" w:rsidP="00C70F81">
      <w:pPr>
        <w:pStyle w:val="FirstParagraph"/>
        <w:spacing w:line="480" w:lineRule="auto"/>
      </w:pPr>
      <w:r>
        <w:t>Once the design matrix and the contrasts have been defined, we can proceed to estimate the model, estimate the contrasts and perform the significance tests that will lead to the decision, for each gene and each comparison, if they can be considered differential expressed.</w:t>
      </w:r>
    </w:p>
    <w:p w:rsidR="005B6615" w:rsidRDefault="00082420" w:rsidP="00C70F81">
      <w:pPr>
        <w:pStyle w:val="BodyText"/>
        <w:spacing w:line="480" w:lineRule="auto"/>
      </w:pPr>
      <w:r>
        <w:t>The method implemented in the  package extends the traditional analysis using Empirical Bayes models to combine an estimate of variability based on the entire matrix with individual estimates based on each individual values providing improved error estimates [28].</w:t>
      </w:r>
    </w:p>
    <w:p w:rsidR="005B6615" w:rsidRDefault="00082420" w:rsidP="00C70F81">
      <w:pPr>
        <w:pStyle w:val="BodyText"/>
        <w:spacing w:line="480" w:lineRule="auto"/>
      </w:pPr>
      <w:r>
        <w:t>The analysis provides the usual test statistics such as Fold-change t-moderated or adjusted p-values that are used to order the genes from more unless differential expressed.</w:t>
      </w:r>
    </w:p>
    <w:p w:rsidR="005B6615" w:rsidRDefault="00082420" w:rsidP="00C70F81">
      <w:pPr>
        <w:pStyle w:val="BodyText"/>
        <w:spacing w:line="480" w:lineRule="auto"/>
      </w:pPr>
      <w:r>
        <w:t>In order to control the percentage of false positives that may result from high number of contrasts made simultaneously the p-values are adjusted so that we have control over the false positive rate using the Benjamini and Hochberg method [29].</w:t>
      </w:r>
    </w:p>
    <w:p w:rsidR="005B6615" w:rsidRDefault="00082420" w:rsidP="00C70F81">
      <w:pPr>
        <w:pStyle w:val="BodyText"/>
        <w:spacing w:line="480" w:lineRule="auto"/>
      </w:pPr>
      <w:r>
        <w:t xml:space="preserve">All relevant information for further exploration of the results is stored in an R object of class </w:t>
      </w:r>
      <w:r>
        <w:rPr>
          <w:rStyle w:val="VerbatimChar"/>
        </w:rPr>
        <w:t>MArrayLM</w:t>
      </w:r>
      <w:r>
        <w:t xml:space="preserve"> defined in the </w:t>
      </w:r>
      <w:r>
        <w:rPr>
          <w:rStyle w:val="VerbatimChar"/>
        </w:rPr>
        <w:t>limma</w:t>
      </w:r>
      <w:r>
        <w:t xml:space="preserve"> package. Here it is named as </w:t>
      </w:r>
      <w:r>
        <w:rPr>
          <w:rStyle w:val="VerbatimChar"/>
        </w:rPr>
        <w:t>fit.main</w:t>
      </w:r>
      <w:r>
        <w:t>.</w:t>
      </w:r>
    </w:p>
    <w:p w:rsidR="005B6615" w:rsidRDefault="00082420">
      <w:pPr>
        <w:pStyle w:val="SourceCode"/>
      </w:pPr>
      <w:r>
        <w:rPr>
          <w:rStyle w:val="NormalTok"/>
        </w:rPr>
        <w:t>&gt;</w:t>
      </w:r>
      <w:r>
        <w:rPr>
          <w:rStyle w:val="StringTok"/>
        </w:rPr>
        <w:t xml:space="preserve"> </w:t>
      </w:r>
      <w:r>
        <w:rPr>
          <w:rStyle w:val="KeywordTok"/>
        </w:rPr>
        <w:t>require</w:t>
      </w:r>
      <w:r>
        <w:rPr>
          <w:rStyle w:val="NormalTok"/>
        </w:rPr>
        <w:t>(limma)</w:t>
      </w:r>
      <w:r>
        <w:br/>
      </w:r>
      <w:r>
        <w:rPr>
          <w:rStyle w:val="NormalTok"/>
        </w:rPr>
        <w:t>&gt;</w:t>
      </w:r>
      <w:r>
        <w:rPr>
          <w:rStyle w:val="StringTok"/>
        </w:rPr>
        <w:t xml:space="preserve"> </w:t>
      </w:r>
      <w:r>
        <w:rPr>
          <w:rStyle w:val="NormalTok"/>
        </w:rPr>
        <w:t>fit&lt;-</w:t>
      </w:r>
      <w:r>
        <w:rPr>
          <w:rStyle w:val="KeywordTok"/>
        </w:rPr>
        <w:t>lmFit</w:t>
      </w:r>
      <w:r>
        <w:rPr>
          <w:rStyle w:val="NormalTok"/>
        </w:rPr>
        <w:t>(eset_filtered, designMat)</w:t>
      </w:r>
      <w:r>
        <w:br/>
      </w:r>
      <w:r>
        <w:rPr>
          <w:rStyle w:val="NormalTok"/>
        </w:rPr>
        <w:t>&gt;</w:t>
      </w:r>
      <w:r>
        <w:rPr>
          <w:rStyle w:val="StringTok"/>
        </w:rPr>
        <w:t xml:space="preserve"> </w:t>
      </w:r>
      <w:r>
        <w:rPr>
          <w:rStyle w:val="NormalTok"/>
        </w:rPr>
        <w:t>fit.main&lt;-</w:t>
      </w:r>
      <w:r>
        <w:rPr>
          <w:rStyle w:val="KeywordTok"/>
        </w:rPr>
        <w:t>contrasts.fit</w:t>
      </w:r>
      <w:r>
        <w:rPr>
          <w:rStyle w:val="NormalTok"/>
        </w:rPr>
        <w:t>(fit, cont.matrix)</w:t>
      </w:r>
      <w:r>
        <w:br/>
      </w:r>
      <w:r>
        <w:rPr>
          <w:rStyle w:val="NormalTok"/>
        </w:rPr>
        <w:t>&gt;</w:t>
      </w:r>
      <w:r>
        <w:rPr>
          <w:rStyle w:val="StringTok"/>
        </w:rPr>
        <w:t xml:space="preserve"> </w:t>
      </w:r>
      <w:r>
        <w:rPr>
          <w:rStyle w:val="NormalTok"/>
        </w:rPr>
        <w:t>fit.main&lt;-</w:t>
      </w:r>
      <w:r>
        <w:rPr>
          <w:rStyle w:val="KeywordTok"/>
        </w:rPr>
        <w:t>eBayes</w:t>
      </w:r>
      <w:r>
        <w:rPr>
          <w:rStyle w:val="NormalTok"/>
        </w:rPr>
        <w:t>(fit.main)</w:t>
      </w:r>
      <w:r>
        <w:br/>
      </w:r>
      <w:r>
        <w:rPr>
          <w:rStyle w:val="NormalTok"/>
        </w:rPr>
        <w:t>&gt;</w:t>
      </w:r>
      <w:r>
        <w:rPr>
          <w:rStyle w:val="StringTok"/>
        </w:rPr>
        <w:t xml:space="preserve"> </w:t>
      </w:r>
      <w:r>
        <w:rPr>
          <w:rStyle w:val="KeywordTok"/>
        </w:rPr>
        <w:t>class</w:t>
      </w:r>
      <w:r>
        <w:rPr>
          <w:rStyle w:val="NormalTok"/>
        </w:rPr>
        <w:t>(fit.main)</w:t>
      </w:r>
    </w:p>
    <w:p w:rsidR="005B6615" w:rsidRDefault="00082420">
      <w:pPr>
        <w:pStyle w:val="SourceCode"/>
      </w:pPr>
      <w:r>
        <w:rPr>
          <w:rStyle w:val="VerbatimChar"/>
        </w:rPr>
        <w:t>[1] "MArrayLM"</w:t>
      </w:r>
      <w:r>
        <w:br/>
      </w:r>
      <w:r>
        <w:rPr>
          <w:rStyle w:val="VerbatimChar"/>
        </w:rPr>
        <w:t>attr(,"package")</w:t>
      </w:r>
      <w:r>
        <w:br/>
      </w:r>
      <w:r>
        <w:rPr>
          <w:rStyle w:val="VerbatimChar"/>
        </w:rPr>
        <w:t>[1] "limma"</w:t>
      </w:r>
    </w:p>
    <w:p w:rsidR="005B6615" w:rsidRDefault="00082420" w:rsidP="00C70F81">
      <w:pPr>
        <w:pStyle w:val="Heading2"/>
        <w:spacing w:line="480" w:lineRule="auto"/>
      </w:pPr>
      <w:bookmarkStart w:id="22" w:name="obtaining-lists-of-differentially-expres"/>
      <w:bookmarkEnd w:id="22"/>
      <w:r>
        <w:t>2.15 Obtaining lists of differentially expressed genes</w:t>
      </w:r>
    </w:p>
    <w:p w:rsidR="005B6615" w:rsidRDefault="00082420" w:rsidP="00C70F81">
      <w:pPr>
        <w:pStyle w:val="Compact"/>
        <w:spacing w:line="480" w:lineRule="auto"/>
      </w:pPr>
      <w:r>
        <w:t xml:space="preserve">The  package implements function </w:t>
      </w:r>
      <w:r>
        <w:rPr>
          <w:rStyle w:val="VerbatimChar"/>
        </w:rPr>
        <w:t>topTable</w:t>
      </w:r>
      <w:r>
        <w:t xml:space="preserve"> which contains, for a given contrast a list of genes ordered from smallest to biggest p–value which can be considered to be most to least differential expressed. For each gene the following statistics are provided:</w:t>
      </w:r>
    </w:p>
    <w:p w:rsidR="005B6615" w:rsidRDefault="00082420" w:rsidP="00C70F81">
      <w:pPr>
        <w:pStyle w:val="BodyText"/>
        <w:spacing w:line="480" w:lineRule="auto"/>
      </w:pPr>
      <w:r>
        <w:t>We can have a look at the first lines of each topTable.</w:t>
      </w:r>
    </w:p>
    <w:p w:rsidR="005B6615" w:rsidRDefault="00082420" w:rsidP="00C70F81">
      <w:pPr>
        <w:pStyle w:val="BodyText"/>
        <w:spacing w:line="480" w:lineRule="auto"/>
      </w:pPr>
      <w:r>
        <w:t>For comparison 1 (KOvsWT.COLD): Genes that change their expression between KO and WT in cold temperature:</w:t>
      </w:r>
    </w:p>
    <w:p w:rsidR="005B6615" w:rsidRDefault="00082420">
      <w:pPr>
        <w:pStyle w:val="SourceCode"/>
      </w:pPr>
      <w:r>
        <w:rPr>
          <w:rStyle w:val="NormalTok"/>
        </w:rPr>
        <w:t>&gt;</w:t>
      </w:r>
      <w:r>
        <w:rPr>
          <w:rStyle w:val="StringTok"/>
        </w:rPr>
        <w:t xml:space="preserve"> </w:t>
      </w:r>
      <w:r>
        <w:rPr>
          <w:rStyle w:val="NormalTok"/>
        </w:rPr>
        <w:t>topTab_KOvsWT.COLD &lt;-</w:t>
      </w:r>
      <w:r>
        <w:rPr>
          <w:rStyle w:val="StringTok"/>
        </w:rPr>
        <w:t xml:space="preserve"> </w:t>
      </w:r>
      <w:r>
        <w:rPr>
          <w:rStyle w:val="KeywordTok"/>
        </w:rPr>
        <w:t>topTable</w:t>
      </w:r>
      <w:r>
        <w:rPr>
          <w:rStyle w:val="NormalTok"/>
        </w:rPr>
        <w:t xml:space="preserve"> (fit.main, </w:t>
      </w:r>
      <w:r>
        <w:rPr>
          <w:rStyle w:val="DataTypeTok"/>
        </w:rPr>
        <w:t>number=</w:t>
      </w:r>
      <w:r>
        <w:rPr>
          <w:rStyle w:val="KeywordTok"/>
        </w:rPr>
        <w:t>nrow</w:t>
      </w:r>
      <w:r>
        <w:rPr>
          <w:rStyle w:val="NormalTok"/>
        </w:rPr>
        <w:t xml:space="preserve">(fit.main), </w:t>
      </w:r>
      <w:r>
        <w:rPr>
          <w:rStyle w:val="DataTypeTok"/>
        </w:rPr>
        <w:t>coef=</w:t>
      </w:r>
      <w:r>
        <w:rPr>
          <w:rStyle w:val="StringTok"/>
        </w:rPr>
        <w:t>"KOvsWT.COLD"</w:t>
      </w:r>
      <w:r>
        <w:rPr>
          <w:rStyle w:val="NormalTok"/>
        </w:rPr>
        <w:t xml:space="preserve">, </w:t>
      </w:r>
      <w:r>
        <w:rPr>
          <w:rStyle w:val="DataTypeTok"/>
        </w:rPr>
        <w:t>adjust=</w:t>
      </w:r>
      <w:r>
        <w:rPr>
          <w:rStyle w:val="StringTok"/>
        </w:rPr>
        <w:t>"fdr"</w:t>
      </w:r>
      <w:r>
        <w:rPr>
          <w:rStyle w:val="NormalTok"/>
        </w:rPr>
        <w:t xml:space="preserve">) </w:t>
      </w:r>
      <w:r>
        <w:br/>
      </w:r>
      <w:r>
        <w:rPr>
          <w:rStyle w:val="NormalTok"/>
        </w:rPr>
        <w:t>&gt;</w:t>
      </w:r>
      <w:r>
        <w:rPr>
          <w:rStyle w:val="StringTok"/>
        </w:rPr>
        <w:t xml:space="preserve"> </w:t>
      </w:r>
      <w:r>
        <w:rPr>
          <w:rStyle w:val="KeywordTok"/>
        </w:rPr>
        <w:t>head</w:t>
      </w:r>
      <w:r>
        <w:rPr>
          <w:rStyle w:val="NormalTok"/>
        </w:rPr>
        <w:t>(topTab_KOvsWT.COLD)</w:t>
      </w:r>
    </w:p>
    <w:tbl>
      <w:tblPr>
        <w:tblW w:w="0" w:type="pct"/>
        <w:tblLook w:val="07E0" w:firstRow="1" w:lastRow="1" w:firstColumn="1" w:lastColumn="1" w:noHBand="1" w:noVBand="1"/>
      </w:tblPr>
      <w:tblGrid>
        <w:gridCol w:w="1280"/>
        <w:gridCol w:w="1276"/>
        <w:gridCol w:w="1196"/>
        <w:gridCol w:w="1276"/>
        <w:gridCol w:w="979"/>
        <w:gridCol w:w="1329"/>
        <w:gridCol w:w="1329"/>
      </w:tblGrid>
      <w:tr w:rsidR="005B6615">
        <w:tc>
          <w:tcPr>
            <w:tcW w:w="0" w:type="auto"/>
            <w:tcBorders>
              <w:bottom w:val="single" w:sz="0" w:space="0" w:color="auto"/>
            </w:tcBorders>
            <w:vAlign w:val="bottom"/>
          </w:tcPr>
          <w:p w:rsidR="005B6615" w:rsidRDefault="005B6615"/>
        </w:tc>
        <w:tc>
          <w:tcPr>
            <w:tcW w:w="0" w:type="auto"/>
            <w:tcBorders>
              <w:bottom w:val="single" w:sz="0" w:space="0" w:color="auto"/>
            </w:tcBorders>
            <w:vAlign w:val="bottom"/>
          </w:tcPr>
          <w:p w:rsidR="005B6615" w:rsidRDefault="00082420">
            <w:pPr>
              <w:pStyle w:val="Compact"/>
              <w:jc w:val="right"/>
            </w:pPr>
            <w:r>
              <w:t>logFC</w:t>
            </w:r>
          </w:p>
        </w:tc>
        <w:tc>
          <w:tcPr>
            <w:tcW w:w="0" w:type="auto"/>
            <w:tcBorders>
              <w:bottom w:val="single" w:sz="0" w:space="0" w:color="auto"/>
            </w:tcBorders>
            <w:vAlign w:val="bottom"/>
          </w:tcPr>
          <w:p w:rsidR="005B6615" w:rsidRDefault="00082420">
            <w:pPr>
              <w:pStyle w:val="Compact"/>
              <w:jc w:val="right"/>
            </w:pPr>
            <w:r>
              <w:t>AveExpr</w:t>
            </w:r>
          </w:p>
        </w:tc>
        <w:tc>
          <w:tcPr>
            <w:tcW w:w="0" w:type="auto"/>
            <w:tcBorders>
              <w:bottom w:val="single" w:sz="0" w:space="0" w:color="auto"/>
            </w:tcBorders>
            <w:vAlign w:val="bottom"/>
          </w:tcPr>
          <w:p w:rsidR="005B6615" w:rsidRDefault="00082420">
            <w:pPr>
              <w:pStyle w:val="Compact"/>
              <w:jc w:val="right"/>
            </w:pPr>
            <w:r>
              <w:t>t</w:t>
            </w:r>
          </w:p>
        </w:tc>
        <w:tc>
          <w:tcPr>
            <w:tcW w:w="0" w:type="auto"/>
            <w:tcBorders>
              <w:bottom w:val="single" w:sz="0" w:space="0" w:color="auto"/>
            </w:tcBorders>
            <w:vAlign w:val="bottom"/>
          </w:tcPr>
          <w:p w:rsidR="005B6615" w:rsidRDefault="00082420">
            <w:pPr>
              <w:pStyle w:val="Compact"/>
              <w:jc w:val="right"/>
            </w:pPr>
            <w:r>
              <w:t>P.Value</w:t>
            </w:r>
          </w:p>
        </w:tc>
        <w:tc>
          <w:tcPr>
            <w:tcW w:w="0" w:type="auto"/>
            <w:tcBorders>
              <w:bottom w:val="single" w:sz="0" w:space="0" w:color="auto"/>
            </w:tcBorders>
            <w:vAlign w:val="bottom"/>
          </w:tcPr>
          <w:p w:rsidR="005B6615" w:rsidRDefault="00082420">
            <w:pPr>
              <w:pStyle w:val="Compact"/>
              <w:jc w:val="right"/>
            </w:pPr>
            <w:r>
              <w:t>adj.P.Val</w:t>
            </w:r>
          </w:p>
        </w:tc>
        <w:tc>
          <w:tcPr>
            <w:tcW w:w="0" w:type="auto"/>
            <w:tcBorders>
              <w:bottom w:val="single" w:sz="0" w:space="0" w:color="auto"/>
            </w:tcBorders>
            <w:vAlign w:val="bottom"/>
          </w:tcPr>
          <w:p w:rsidR="005B6615" w:rsidRDefault="00082420">
            <w:pPr>
              <w:pStyle w:val="Compact"/>
              <w:jc w:val="right"/>
            </w:pPr>
            <w:r>
              <w:t>B</w:t>
            </w:r>
          </w:p>
        </w:tc>
      </w:tr>
      <w:tr w:rsidR="005B6615">
        <w:tc>
          <w:tcPr>
            <w:tcW w:w="0" w:type="auto"/>
          </w:tcPr>
          <w:p w:rsidR="005B6615" w:rsidRDefault="00082420">
            <w:pPr>
              <w:pStyle w:val="Compact"/>
            </w:pPr>
            <w:r>
              <w:t>17497829</w:t>
            </w:r>
          </w:p>
        </w:tc>
        <w:tc>
          <w:tcPr>
            <w:tcW w:w="0" w:type="auto"/>
          </w:tcPr>
          <w:p w:rsidR="005B6615" w:rsidRDefault="00082420">
            <w:pPr>
              <w:pStyle w:val="Compact"/>
              <w:jc w:val="right"/>
            </w:pPr>
            <w:r>
              <w:t>2.474954</w:t>
            </w:r>
          </w:p>
        </w:tc>
        <w:tc>
          <w:tcPr>
            <w:tcW w:w="0" w:type="auto"/>
          </w:tcPr>
          <w:p w:rsidR="005B6615" w:rsidRDefault="00082420">
            <w:pPr>
              <w:pStyle w:val="Compact"/>
              <w:jc w:val="right"/>
            </w:pPr>
            <w:r>
              <w:t>6.706683</w:t>
            </w:r>
          </w:p>
        </w:tc>
        <w:tc>
          <w:tcPr>
            <w:tcW w:w="0" w:type="auto"/>
          </w:tcPr>
          <w:p w:rsidR="005B6615" w:rsidRDefault="00082420">
            <w:pPr>
              <w:pStyle w:val="Compact"/>
              <w:jc w:val="right"/>
            </w:pPr>
            <w:r>
              <w:t>15.73346</w:t>
            </w:r>
          </w:p>
        </w:tc>
        <w:tc>
          <w:tcPr>
            <w:tcW w:w="0" w:type="auto"/>
          </w:tcPr>
          <w:p w:rsidR="005B6615" w:rsidRDefault="00082420">
            <w:pPr>
              <w:pStyle w:val="Compact"/>
              <w:jc w:val="right"/>
            </w:pPr>
            <w:r>
              <w:t>0e+00</w:t>
            </w:r>
          </w:p>
        </w:tc>
        <w:tc>
          <w:tcPr>
            <w:tcW w:w="0" w:type="auto"/>
          </w:tcPr>
          <w:p w:rsidR="005B6615" w:rsidRDefault="00082420">
            <w:pPr>
              <w:pStyle w:val="Compact"/>
              <w:jc w:val="right"/>
            </w:pPr>
            <w:r>
              <w:t>0.0000302</w:t>
            </w:r>
          </w:p>
        </w:tc>
        <w:tc>
          <w:tcPr>
            <w:tcW w:w="0" w:type="auto"/>
          </w:tcPr>
          <w:p w:rsidR="005B6615" w:rsidRDefault="00082420">
            <w:pPr>
              <w:pStyle w:val="Compact"/>
              <w:jc w:val="right"/>
            </w:pPr>
            <w:r>
              <w:t>10.274342</w:t>
            </w:r>
          </w:p>
        </w:tc>
      </w:tr>
      <w:tr w:rsidR="005B6615">
        <w:tc>
          <w:tcPr>
            <w:tcW w:w="0" w:type="auto"/>
          </w:tcPr>
          <w:p w:rsidR="005B6615" w:rsidRDefault="00082420">
            <w:pPr>
              <w:pStyle w:val="Compact"/>
            </w:pPr>
            <w:r>
              <w:t>17407049</w:t>
            </w:r>
          </w:p>
        </w:tc>
        <w:tc>
          <w:tcPr>
            <w:tcW w:w="0" w:type="auto"/>
          </w:tcPr>
          <w:p w:rsidR="005B6615" w:rsidRDefault="00082420">
            <w:pPr>
              <w:pStyle w:val="Compact"/>
              <w:jc w:val="right"/>
            </w:pPr>
            <w:r>
              <w:t>3.676524</w:t>
            </w:r>
          </w:p>
        </w:tc>
        <w:tc>
          <w:tcPr>
            <w:tcW w:w="0" w:type="auto"/>
          </w:tcPr>
          <w:p w:rsidR="005B6615" w:rsidRDefault="00082420">
            <w:pPr>
              <w:pStyle w:val="Compact"/>
              <w:jc w:val="right"/>
            </w:pPr>
            <w:r>
              <w:t>4.697071</w:t>
            </w:r>
          </w:p>
        </w:tc>
        <w:tc>
          <w:tcPr>
            <w:tcW w:w="0" w:type="auto"/>
          </w:tcPr>
          <w:p w:rsidR="005B6615" w:rsidRDefault="00082420">
            <w:pPr>
              <w:pStyle w:val="Compact"/>
              <w:jc w:val="right"/>
            </w:pPr>
            <w:r>
              <w:t>14.65945</w:t>
            </w:r>
          </w:p>
        </w:tc>
        <w:tc>
          <w:tcPr>
            <w:tcW w:w="0" w:type="auto"/>
          </w:tcPr>
          <w:p w:rsidR="005B6615" w:rsidRDefault="00082420">
            <w:pPr>
              <w:pStyle w:val="Compact"/>
              <w:jc w:val="right"/>
            </w:pPr>
            <w:r>
              <w:t>0e+00</w:t>
            </w:r>
          </w:p>
        </w:tc>
        <w:tc>
          <w:tcPr>
            <w:tcW w:w="0" w:type="auto"/>
          </w:tcPr>
          <w:p w:rsidR="005B6615" w:rsidRDefault="00082420">
            <w:pPr>
              <w:pStyle w:val="Compact"/>
              <w:jc w:val="right"/>
            </w:pPr>
            <w:r>
              <w:t>0.0000324</w:t>
            </w:r>
          </w:p>
        </w:tc>
        <w:tc>
          <w:tcPr>
            <w:tcW w:w="0" w:type="auto"/>
          </w:tcPr>
          <w:p w:rsidR="005B6615" w:rsidRDefault="00082420">
            <w:pPr>
              <w:pStyle w:val="Compact"/>
              <w:jc w:val="right"/>
            </w:pPr>
            <w:r>
              <w:t>9.720840</w:t>
            </w:r>
          </w:p>
        </w:tc>
      </w:tr>
      <w:tr w:rsidR="005B6615">
        <w:tc>
          <w:tcPr>
            <w:tcW w:w="0" w:type="auto"/>
          </w:tcPr>
          <w:p w:rsidR="005B6615" w:rsidRDefault="00082420">
            <w:pPr>
              <w:pStyle w:val="Compact"/>
            </w:pPr>
            <w:r>
              <w:t>17529307</w:t>
            </w:r>
          </w:p>
        </w:tc>
        <w:tc>
          <w:tcPr>
            <w:tcW w:w="0" w:type="auto"/>
          </w:tcPr>
          <w:p w:rsidR="005B6615" w:rsidRDefault="00082420">
            <w:pPr>
              <w:pStyle w:val="Compact"/>
              <w:jc w:val="right"/>
            </w:pPr>
            <w:r>
              <w:t>-3.628616</w:t>
            </w:r>
          </w:p>
        </w:tc>
        <w:tc>
          <w:tcPr>
            <w:tcW w:w="0" w:type="auto"/>
          </w:tcPr>
          <w:p w:rsidR="005B6615" w:rsidRDefault="00082420">
            <w:pPr>
              <w:pStyle w:val="Compact"/>
              <w:jc w:val="right"/>
            </w:pPr>
            <w:r>
              <w:t>3.493648</w:t>
            </w:r>
          </w:p>
        </w:tc>
        <w:tc>
          <w:tcPr>
            <w:tcW w:w="0" w:type="auto"/>
          </w:tcPr>
          <w:p w:rsidR="005B6615" w:rsidRDefault="00082420">
            <w:pPr>
              <w:pStyle w:val="Compact"/>
              <w:jc w:val="right"/>
            </w:pPr>
            <w:r>
              <w:t>-10.96795</w:t>
            </w:r>
          </w:p>
        </w:tc>
        <w:tc>
          <w:tcPr>
            <w:tcW w:w="0" w:type="auto"/>
          </w:tcPr>
          <w:p w:rsidR="005B6615" w:rsidRDefault="00082420">
            <w:pPr>
              <w:pStyle w:val="Compact"/>
              <w:jc w:val="right"/>
            </w:pPr>
            <w:r>
              <w:t>2e-07</w:t>
            </w:r>
          </w:p>
        </w:tc>
        <w:tc>
          <w:tcPr>
            <w:tcW w:w="0" w:type="auto"/>
          </w:tcPr>
          <w:p w:rsidR="005B6615" w:rsidRDefault="00082420">
            <w:pPr>
              <w:pStyle w:val="Compact"/>
              <w:jc w:val="right"/>
            </w:pPr>
            <w:r>
              <w:t>0.0003533</w:t>
            </w:r>
          </w:p>
        </w:tc>
        <w:tc>
          <w:tcPr>
            <w:tcW w:w="0" w:type="auto"/>
          </w:tcPr>
          <w:p w:rsidR="005B6615" w:rsidRDefault="00082420">
            <w:pPr>
              <w:pStyle w:val="Compact"/>
              <w:jc w:val="right"/>
            </w:pPr>
            <w:r>
              <w:t>7.266518</w:t>
            </w:r>
          </w:p>
        </w:tc>
      </w:tr>
      <w:tr w:rsidR="005B6615">
        <w:tc>
          <w:tcPr>
            <w:tcW w:w="0" w:type="auto"/>
          </w:tcPr>
          <w:p w:rsidR="005B6615" w:rsidRDefault="00082420">
            <w:pPr>
              <w:pStyle w:val="Compact"/>
            </w:pPr>
            <w:r>
              <w:t>17373930</w:t>
            </w:r>
          </w:p>
        </w:tc>
        <w:tc>
          <w:tcPr>
            <w:tcW w:w="0" w:type="auto"/>
          </w:tcPr>
          <w:p w:rsidR="005B6615" w:rsidRDefault="00082420">
            <w:pPr>
              <w:pStyle w:val="Compact"/>
              <w:jc w:val="right"/>
            </w:pPr>
            <w:r>
              <w:t>2.071352</w:t>
            </w:r>
          </w:p>
        </w:tc>
        <w:tc>
          <w:tcPr>
            <w:tcW w:w="0" w:type="auto"/>
          </w:tcPr>
          <w:p w:rsidR="005B6615" w:rsidRDefault="00082420">
            <w:pPr>
              <w:pStyle w:val="Compact"/>
              <w:jc w:val="right"/>
            </w:pPr>
            <w:r>
              <w:t>5.412865</w:t>
            </w:r>
          </w:p>
        </w:tc>
        <w:tc>
          <w:tcPr>
            <w:tcW w:w="0" w:type="auto"/>
          </w:tcPr>
          <w:p w:rsidR="005B6615" w:rsidRDefault="00082420">
            <w:pPr>
              <w:pStyle w:val="Compact"/>
              <w:jc w:val="right"/>
            </w:pPr>
            <w:r>
              <w:t>10.79138</w:t>
            </w:r>
          </w:p>
        </w:tc>
        <w:tc>
          <w:tcPr>
            <w:tcW w:w="0" w:type="auto"/>
          </w:tcPr>
          <w:p w:rsidR="005B6615" w:rsidRDefault="00082420">
            <w:pPr>
              <w:pStyle w:val="Compact"/>
              <w:jc w:val="right"/>
            </w:pPr>
            <w:r>
              <w:t>3e-07</w:t>
            </w:r>
          </w:p>
        </w:tc>
        <w:tc>
          <w:tcPr>
            <w:tcW w:w="0" w:type="auto"/>
          </w:tcPr>
          <w:p w:rsidR="005B6615" w:rsidRDefault="00082420">
            <w:pPr>
              <w:pStyle w:val="Compact"/>
              <w:jc w:val="right"/>
            </w:pPr>
            <w:r>
              <w:t>0.0003533</w:t>
            </w:r>
          </w:p>
        </w:tc>
        <w:tc>
          <w:tcPr>
            <w:tcW w:w="0" w:type="auto"/>
          </w:tcPr>
          <w:p w:rsidR="005B6615" w:rsidRDefault="00082420">
            <w:pPr>
              <w:pStyle w:val="Compact"/>
              <w:jc w:val="right"/>
            </w:pPr>
            <w:r>
              <w:t>7.122736</w:t>
            </w:r>
          </w:p>
        </w:tc>
      </w:tr>
      <w:tr w:rsidR="005B6615">
        <w:tc>
          <w:tcPr>
            <w:tcW w:w="0" w:type="auto"/>
          </w:tcPr>
          <w:p w:rsidR="005B6615" w:rsidRDefault="00082420">
            <w:pPr>
              <w:pStyle w:val="Compact"/>
            </w:pPr>
            <w:r>
              <w:t>17251565</w:t>
            </w:r>
          </w:p>
        </w:tc>
        <w:tc>
          <w:tcPr>
            <w:tcW w:w="0" w:type="auto"/>
          </w:tcPr>
          <w:p w:rsidR="005B6615" w:rsidRDefault="00082420">
            <w:pPr>
              <w:pStyle w:val="Compact"/>
              <w:jc w:val="right"/>
            </w:pPr>
            <w:r>
              <w:t>1.991109</w:t>
            </w:r>
          </w:p>
        </w:tc>
        <w:tc>
          <w:tcPr>
            <w:tcW w:w="0" w:type="auto"/>
          </w:tcPr>
          <w:p w:rsidR="005B6615" w:rsidRDefault="00082420">
            <w:pPr>
              <w:pStyle w:val="Compact"/>
              <w:jc w:val="right"/>
            </w:pPr>
            <w:r>
              <w:t>2.955199</w:t>
            </w:r>
          </w:p>
        </w:tc>
        <w:tc>
          <w:tcPr>
            <w:tcW w:w="0" w:type="auto"/>
          </w:tcPr>
          <w:p w:rsidR="005B6615" w:rsidRDefault="00082420">
            <w:pPr>
              <w:pStyle w:val="Compact"/>
              <w:jc w:val="right"/>
            </w:pPr>
            <w:r>
              <w:t>10.72126</w:t>
            </w:r>
          </w:p>
        </w:tc>
        <w:tc>
          <w:tcPr>
            <w:tcW w:w="0" w:type="auto"/>
          </w:tcPr>
          <w:p w:rsidR="005B6615" w:rsidRDefault="00082420">
            <w:pPr>
              <w:pStyle w:val="Compact"/>
              <w:jc w:val="right"/>
            </w:pPr>
            <w:r>
              <w:t>3e-07</w:t>
            </w:r>
          </w:p>
        </w:tc>
        <w:tc>
          <w:tcPr>
            <w:tcW w:w="0" w:type="auto"/>
          </w:tcPr>
          <w:p w:rsidR="005B6615" w:rsidRDefault="00082420">
            <w:pPr>
              <w:pStyle w:val="Compact"/>
              <w:jc w:val="right"/>
            </w:pPr>
            <w:r>
              <w:t>0.0003533</w:t>
            </w:r>
          </w:p>
        </w:tc>
        <w:tc>
          <w:tcPr>
            <w:tcW w:w="0" w:type="auto"/>
          </w:tcPr>
          <w:p w:rsidR="005B6615" w:rsidRDefault="00082420">
            <w:pPr>
              <w:pStyle w:val="Compact"/>
              <w:jc w:val="right"/>
            </w:pPr>
            <w:r>
              <w:t>7.064847</w:t>
            </w:r>
          </w:p>
        </w:tc>
      </w:tr>
      <w:tr w:rsidR="005B6615">
        <w:tc>
          <w:tcPr>
            <w:tcW w:w="0" w:type="auto"/>
          </w:tcPr>
          <w:p w:rsidR="005B6615" w:rsidRDefault="00082420">
            <w:pPr>
              <w:pStyle w:val="Compact"/>
            </w:pPr>
            <w:r>
              <w:t>17291821</w:t>
            </w:r>
          </w:p>
        </w:tc>
        <w:tc>
          <w:tcPr>
            <w:tcW w:w="0" w:type="auto"/>
          </w:tcPr>
          <w:p w:rsidR="005B6615" w:rsidRDefault="00082420">
            <w:pPr>
              <w:pStyle w:val="Compact"/>
              <w:jc w:val="right"/>
            </w:pPr>
            <w:r>
              <w:t>-2.434786</w:t>
            </w:r>
          </w:p>
        </w:tc>
        <w:tc>
          <w:tcPr>
            <w:tcW w:w="0" w:type="auto"/>
          </w:tcPr>
          <w:p w:rsidR="005B6615" w:rsidRDefault="00082420">
            <w:pPr>
              <w:pStyle w:val="Compact"/>
              <w:jc w:val="right"/>
            </w:pPr>
            <w:r>
              <w:t>5.348719</w:t>
            </w:r>
          </w:p>
        </w:tc>
        <w:tc>
          <w:tcPr>
            <w:tcW w:w="0" w:type="auto"/>
          </w:tcPr>
          <w:p w:rsidR="005B6615" w:rsidRDefault="00082420">
            <w:pPr>
              <w:pStyle w:val="Compact"/>
              <w:jc w:val="right"/>
            </w:pPr>
            <w:r>
              <w:t>-10.24479</w:t>
            </w:r>
          </w:p>
        </w:tc>
        <w:tc>
          <w:tcPr>
            <w:tcW w:w="0" w:type="auto"/>
          </w:tcPr>
          <w:p w:rsidR="005B6615" w:rsidRDefault="00082420">
            <w:pPr>
              <w:pStyle w:val="Compact"/>
              <w:jc w:val="right"/>
            </w:pPr>
            <w:r>
              <w:t>5e-07</w:t>
            </w:r>
          </w:p>
        </w:tc>
        <w:tc>
          <w:tcPr>
            <w:tcW w:w="0" w:type="auto"/>
          </w:tcPr>
          <w:p w:rsidR="005B6615" w:rsidRDefault="00082420">
            <w:pPr>
              <w:pStyle w:val="Compact"/>
              <w:jc w:val="right"/>
            </w:pPr>
            <w:r>
              <w:t>0.0004045</w:t>
            </w:r>
          </w:p>
        </w:tc>
        <w:tc>
          <w:tcPr>
            <w:tcW w:w="0" w:type="auto"/>
          </w:tcPr>
          <w:p w:rsidR="005B6615" w:rsidRDefault="00082420">
            <w:pPr>
              <w:pStyle w:val="Compact"/>
              <w:jc w:val="right"/>
            </w:pPr>
            <w:r>
              <w:t>6.659254</w:t>
            </w:r>
          </w:p>
        </w:tc>
      </w:tr>
    </w:tbl>
    <w:p w:rsidR="005B6615" w:rsidRDefault="00082420" w:rsidP="00C70F81">
      <w:pPr>
        <w:pStyle w:val="BodyText"/>
        <w:spacing w:line="480" w:lineRule="auto"/>
      </w:pPr>
      <w:r>
        <w:t>For comparison 2 (KOvsWT.RT): Genes that change their expression between KO and WT in room temperature:</w:t>
      </w:r>
    </w:p>
    <w:p w:rsidR="005B6615" w:rsidRDefault="00082420">
      <w:pPr>
        <w:pStyle w:val="SourceCode"/>
      </w:pPr>
      <w:r>
        <w:rPr>
          <w:rStyle w:val="NormalTok"/>
        </w:rPr>
        <w:t>&gt;</w:t>
      </w:r>
      <w:r>
        <w:rPr>
          <w:rStyle w:val="StringTok"/>
        </w:rPr>
        <w:t xml:space="preserve"> </w:t>
      </w:r>
      <w:r>
        <w:rPr>
          <w:rStyle w:val="NormalTok"/>
        </w:rPr>
        <w:t>topTab_KOvsWT.RT &lt;-</w:t>
      </w:r>
      <w:r>
        <w:rPr>
          <w:rStyle w:val="StringTok"/>
        </w:rPr>
        <w:t xml:space="preserve"> </w:t>
      </w:r>
      <w:r>
        <w:rPr>
          <w:rStyle w:val="KeywordTok"/>
        </w:rPr>
        <w:t>topTable</w:t>
      </w:r>
      <w:r>
        <w:rPr>
          <w:rStyle w:val="NormalTok"/>
        </w:rPr>
        <w:t xml:space="preserve"> (fit.main, </w:t>
      </w:r>
      <w:r>
        <w:rPr>
          <w:rStyle w:val="DataTypeTok"/>
        </w:rPr>
        <w:t>number=</w:t>
      </w:r>
      <w:r>
        <w:rPr>
          <w:rStyle w:val="KeywordTok"/>
        </w:rPr>
        <w:t>nrow</w:t>
      </w:r>
      <w:r>
        <w:rPr>
          <w:rStyle w:val="NormalTok"/>
        </w:rPr>
        <w:t xml:space="preserve">(fit.main), </w:t>
      </w:r>
      <w:r>
        <w:rPr>
          <w:rStyle w:val="DataTypeTok"/>
        </w:rPr>
        <w:t>coef=</w:t>
      </w:r>
      <w:r>
        <w:rPr>
          <w:rStyle w:val="StringTok"/>
        </w:rPr>
        <w:t>"KOvsWT.RT"</w:t>
      </w:r>
      <w:r>
        <w:rPr>
          <w:rStyle w:val="NormalTok"/>
        </w:rPr>
        <w:t xml:space="preserve">, </w:t>
      </w:r>
      <w:r>
        <w:rPr>
          <w:rStyle w:val="DataTypeTok"/>
        </w:rPr>
        <w:t>adjust=</w:t>
      </w:r>
      <w:r>
        <w:rPr>
          <w:rStyle w:val="StringTok"/>
        </w:rPr>
        <w:t>"fdr"</w:t>
      </w:r>
      <w:r>
        <w:rPr>
          <w:rStyle w:val="NormalTok"/>
        </w:rPr>
        <w:t xml:space="preserve">) </w:t>
      </w:r>
      <w:r>
        <w:br/>
      </w:r>
      <w:r>
        <w:rPr>
          <w:rStyle w:val="NormalTok"/>
        </w:rPr>
        <w:t>&gt;</w:t>
      </w:r>
      <w:r>
        <w:rPr>
          <w:rStyle w:val="StringTok"/>
        </w:rPr>
        <w:t xml:space="preserve"> </w:t>
      </w:r>
      <w:r>
        <w:rPr>
          <w:rStyle w:val="KeywordTok"/>
        </w:rPr>
        <w:t>head</w:t>
      </w:r>
      <w:r>
        <w:rPr>
          <w:rStyle w:val="NormalTok"/>
        </w:rPr>
        <w:t>(topTab_KOvsWT.RT)</w:t>
      </w:r>
    </w:p>
    <w:tbl>
      <w:tblPr>
        <w:tblW w:w="0" w:type="pct"/>
        <w:tblLook w:val="07E0" w:firstRow="1" w:lastRow="1" w:firstColumn="1" w:lastColumn="1" w:noHBand="1" w:noVBand="1"/>
      </w:tblPr>
      <w:tblGrid>
        <w:gridCol w:w="1280"/>
        <w:gridCol w:w="1276"/>
        <w:gridCol w:w="1196"/>
        <w:gridCol w:w="1276"/>
        <w:gridCol w:w="979"/>
        <w:gridCol w:w="1329"/>
        <w:gridCol w:w="1196"/>
      </w:tblGrid>
      <w:tr w:rsidR="005B6615">
        <w:tc>
          <w:tcPr>
            <w:tcW w:w="0" w:type="auto"/>
            <w:tcBorders>
              <w:bottom w:val="single" w:sz="0" w:space="0" w:color="auto"/>
            </w:tcBorders>
            <w:vAlign w:val="bottom"/>
          </w:tcPr>
          <w:p w:rsidR="005B6615" w:rsidRDefault="005B6615"/>
        </w:tc>
        <w:tc>
          <w:tcPr>
            <w:tcW w:w="0" w:type="auto"/>
            <w:tcBorders>
              <w:bottom w:val="single" w:sz="0" w:space="0" w:color="auto"/>
            </w:tcBorders>
            <w:vAlign w:val="bottom"/>
          </w:tcPr>
          <w:p w:rsidR="005B6615" w:rsidRDefault="00082420">
            <w:pPr>
              <w:pStyle w:val="Compact"/>
              <w:jc w:val="right"/>
            </w:pPr>
            <w:r>
              <w:t>logFC</w:t>
            </w:r>
          </w:p>
        </w:tc>
        <w:tc>
          <w:tcPr>
            <w:tcW w:w="0" w:type="auto"/>
            <w:tcBorders>
              <w:bottom w:val="single" w:sz="0" w:space="0" w:color="auto"/>
            </w:tcBorders>
            <w:vAlign w:val="bottom"/>
          </w:tcPr>
          <w:p w:rsidR="005B6615" w:rsidRDefault="00082420">
            <w:pPr>
              <w:pStyle w:val="Compact"/>
              <w:jc w:val="right"/>
            </w:pPr>
            <w:r>
              <w:t>AveExpr</w:t>
            </w:r>
          </w:p>
        </w:tc>
        <w:tc>
          <w:tcPr>
            <w:tcW w:w="0" w:type="auto"/>
            <w:tcBorders>
              <w:bottom w:val="single" w:sz="0" w:space="0" w:color="auto"/>
            </w:tcBorders>
            <w:vAlign w:val="bottom"/>
          </w:tcPr>
          <w:p w:rsidR="005B6615" w:rsidRDefault="00082420">
            <w:pPr>
              <w:pStyle w:val="Compact"/>
              <w:jc w:val="right"/>
            </w:pPr>
            <w:r>
              <w:t>t</w:t>
            </w:r>
          </w:p>
        </w:tc>
        <w:tc>
          <w:tcPr>
            <w:tcW w:w="0" w:type="auto"/>
            <w:tcBorders>
              <w:bottom w:val="single" w:sz="0" w:space="0" w:color="auto"/>
            </w:tcBorders>
            <w:vAlign w:val="bottom"/>
          </w:tcPr>
          <w:p w:rsidR="005B6615" w:rsidRDefault="00082420">
            <w:pPr>
              <w:pStyle w:val="Compact"/>
              <w:jc w:val="right"/>
            </w:pPr>
            <w:r>
              <w:t>P.Value</w:t>
            </w:r>
          </w:p>
        </w:tc>
        <w:tc>
          <w:tcPr>
            <w:tcW w:w="0" w:type="auto"/>
            <w:tcBorders>
              <w:bottom w:val="single" w:sz="0" w:space="0" w:color="auto"/>
            </w:tcBorders>
            <w:vAlign w:val="bottom"/>
          </w:tcPr>
          <w:p w:rsidR="005B6615" w:rsidRDefault="00082420">
            <w:pPr>
              <w:pStyle w:val="Compact"/>
              <w:jc w:val="right"/>
            </w:pPr>
            <w:r>
              <w:t>adj.P.Val</w:t>
            </w:r>
          </w:p>
        </w:tc>
        <w:tc>
          <w:tcPr>
            <w:tcW w:w="0" w:type="auto"/>
            <w:tcBorders>
              <w:bottom w:val="single" w:sz="0" w:space="0" w:color="auto"/>
            </w:tcBorders>
            <w:vAlign w:val="bottom"/>
          </w:tcPr>
          <w:p w:rsidR="005B6615" w:rsidRDefault="00082420">
            <w:pPr>
              <w:pStyle w:val="Compact"/>
              <w:jc w:val="right"/>
            </w:pPr>
            <w:r>
              <w:t>B</w:t>
            </w:r>
          </w:p>
        </w:tc>
      </w:tr>
      <w:tr w:rsidR="005B6615">
        <w:tc>
          <w:tcPr>
            <w:tcW w:w="0" w:type="auto"/>
          </w:tcPr>
          <w:p w:rsidR="005B6615" w:rsidRDefault="00082420">
            <w:pPr>
              <w:pStyle w:val="Compact"/>
            </w:pPr>
            <w:r>
              <w:t>17407049</w:t>
            </w:r>
          </w:p>
        </w:tc>
        <w:tc>
          <w:tcPr>
            <w:tcW w:w="0" w:type="auto"/>
          </w:tcPr>
          <w:p w:rsidR="005B6615" w:rsidRDefault="00082420">
            <w:pPr>
              <w:pStyle w:val="Compact"/>
              <w:jc w:val="right"/>
            </w:pPr>
            <w:r>
              <w:t>3.675590</w:t>
            </w:r>
          </w:p>
        </w:tc>
        <w:tc>
          <w:tcPr>
            <w:tcW w:w="0" w:type="auto"/>
          </w:tcPr>
          <w:p w:rsidR="005B6615" w:rsidRDefault="00082420">
            <w:pPr>
              <w:pStyle w:val="Compact"/>
              <w:jc w:val="right"/>
            </w:pPr>
            <w:r>
              <w:t>4.697071</w:t>
            </w:r>
          </w:p>
        </w:tc>
        <w:tc>
          <w:tcPr>
            <w:tcW w:w="0" w:type="auto"/>
          </w:tcPr>
          <w:p w:rsidR="005B6615" w:rsidRDefault="00082420">
            <w:pPr>
              <w:pStyle w:val="Compact"/>
              <w:jc w:val="right"/>
            </w:pPr>
            <w:r>
              <w:t>14.65573</w:t>
            </w:r>
          </w:p>
        </w:tc>
        <w:tc>
          <w:tcPr>
            <w:tcW w:w="0" w:type="auto"/>
          </w:tcPr>
          <w:p w:rsidR="005B6615" w:rsidRDefault="00082420">
            <w:pPr>
              <w:pStyle w:val="Compact"/>
              <w:jc w:val="right"/>
            </w:pPr>
            <w:r>
              <w:t>0e+00</w:t>
            </w:r>
          </w:p>
        </w:tc>
        <w:tc>
          <w:tcPr>
            <w:tcW w:w="0" w:type="auto"/>
          </w:tcPr>
          <w:p w:rsidR="005B6615" w:rsidRDefault="00082420">
            <w:pPr>
              <w:pStyle w:val="Compact"/>
              <w:jc w:val="right"/>
            </w:pPr>
            <w:r>
              <w:t>0.0000243</w:t>
            </w:r>
          </w:p>
        </w:tc>
        <w:tc>
          <w:tcPr>
            <w:tcW w:w="0" w:type="auto"/>
          </w:tcPr>
          <w:p w:rsidR="005B6615" w:rsidRDefault="00082420">
            <w:pPr>
              <w:pStyle w:val="Compact"/>
              <w:jc w:val="right"/>
            </w:pPr>
            <w:r>
              <w:t>9.811319</w:t>
            </w:r>
          </w:p>
        </w:tc>
      </w:tr>
      <w:tr w:rsidR="005B6615">
        <w:tc>
          <w:tcPr>
            <w:tcW w:w="0" w:type="auto"/>
          </w:tcPr>
          <w:p w:rsidR="005B6615" w:rsidRDefault="00082420">
            <w:pPr>
              <w:pStyle w:val="Compact"/>
            </w:pPr>
            <w:r>
              <w:t>17282970</w:t>
            </w:r>
          </w:p>
        </w:tc>
        <w:tc>
          <w:tcPr>
            <w:tcW w:w="0" w:type="auto"/>
          </w:tcPr>
          <w:p w:rsidR="005B6615" w:rsidRDefault="00082420">
            <w:pPr>
              <w:pStyle w:val="Compact"/>
              <w:jc w:val="right"/>
            </w:pPr>
            <w:r>
              <w:t>-3.565316</w:t>
            </w:r>
          </w:p>
        </w:tc>
        <w:tc>
          <w:tcPr>
            <w:tcW w:w="0" w:type="auto"/>
          </w:tcPr>
          <w:p w:rsidR="005B6615" w:rsidRDefault="00082420">
            <w:pPr>
              <w:pStyle w:val="Compact"/>
              <w:jc w:val="right"/>
            </w:pPr>
            <w:r>
              <w:t>9.093793</w:t>
            </w:r>
          </w:p>
        </w:tc>
        <w:tc>
          <w:tcPr>
            <w:tcW w:w="0" w:type="auto"/>
          </w:tcPr>
          <w:p w:rsidR="005B6615" w:rsidRDefault="00082420">
            <w:pPr>
              <w:pStyle w:val="Compact"/>
              <w:jc w:val="right"/>
            </w:pPr>
            <w:r>
              <w:t>-14.60418</w:t>
            </w:r>
          </w:p>
        </w:tc>
        <w:tc>
          <w:tcPr>
            <w:tcW w:w="0" w:type="auto"/>
          </w:tcPr>
          <w:p w:rsidR="005B6615" w:rsidRDefault="00082420">
            <w:pPr>
              <w:pStyle w:val="Compact"/>
              <w:jc w:val="right"/>
            </w:pPr>
            <w:r>
              <w:t>0e+00</w:t>
            </w:r>
          </w:p>
        </w:tc>
        <w:tc>
          <w:tcPr>
            <w:tcW w:w="0" w:type="auto"/>
          </w:tcPr>
          <w:p w:rsidR="005B6615" w:rsidRDefault="00082420">
            <w:pPr>
              <w:pStyle w:val="Compact"/>
              <w:jc w:val="right"/>
            </w:pPr>
            <w:r>
              <w:t>0.0000243</w:t>
            </w:r>
          </w:p>
        </w:tc>
        <w:tc>
          <w:tcPr>
            <w:tcW w:w="0" w:type="auto"/>
          </w:tcPr>
          <w:p w:rsidR="005B6615" w:rsidRDefault="00082420">
            <w:pPr>
              <w:pStyle w:val="Compact"/>
              <w:jc w:val="right"/>
            </w:pPr>
            <w:r>
              <w:t>9.782552</w:t>
            </w:r>
          </w:p>
        </w:tc>
      </w:tr>
      <w:tr w:rsidR="005B6615">
        <w:tc>
          <w:tcPr>
            <w:tcW w:w="0" w:type="auto"/>
          </w:tcPr>
          <w:p w:rsidR="005B6615" w:rsidRDefault="00082420">
            <w:pPr>
              <w:pStyle w:val="Compact"/>
            </w:pPr>
            <w:r>
              <w:t>17497829</w:t>
            </w:r>
          </w:p>
        </w:tc>
        <w:tc>
          <w:tcPr>
            <w:tcW w:w="0" w:type="auto"/>
          </w:tcPr>
          <w:p w:rsidR="005B6615" w:rsidRDefault="00082420">
            <w:pPr>
              <w:pStyle w:val="Compact"/>
              <w:jc w:val="right"/>
            </w:pPr>
            <w:r>
              <w:t>2.280728</w:t>
            </w:r>
          </w:p>
        </w:tc>
        <w:tc>
          <w:tcPr>
            <w:tcW w:w="0" w:type="auto"/>
          </w:tcPr>
          <w:p w:rsidR="005B6615" w:rsidRDefault="00082420">
            <w:pPr>
              <w:pStyle w:val="Compact"/>
              <w:jc w:val="right"/>
            </w:pPr>
            <w:r>
              <w:t>6.706683</w:t>
            </w:r>
          </w:p>
        </w:tc>
        <w:tc>
          <w:tcPr>
            <w:tcW w:w="0" w:type="auto"/>
          </w:tcPr>
          <w:p w:rsidR="005B6615" w:rsidRDefault="00082420">
            <w:pPr>
              <w:pStyle w:val="Compact"/>
              <w:jc w:val="right"/>
            </w:pPr>
            <w:r>
              <w:t>14.49875</w:t>
            </w:r>
          </w:p>
        </w:tc>
        <w:tc>
          <w:tcPr>
            <w:tcW w:w="0" w:type="auto"/>
          </w:tcPr>
          <w:p w:rsidR="005B6615" w:rsidRDefault="00082420">
            <w:pPr>
              <w:pStyle w:val="Compact"/>
              <w:jc w:val="right"/>
            </w:pPr>
            <w:r>
              <w:t>0e+00</w:t>
            </w:r>
          </w:p>
        </w:tc>
        <w:tc>
          <w:tcPr>
            <w:tcW w:w="0" w:type="auto"/>
          </w:tcPr>
          <w:p w:rsidR="005B6615" w:rsidRDefault="00082420">
            <w:pPr>
              <w:pStyle w:val="Compact"/>
              <w:jc w:val="right"/>
            </w:pPr>
            <w:r>
              <w:t>0.0000243</w:t>
            </w:r>
          </w:p>
        </w:tc>
        <w:tc>
          <w:tcPr>
            <w:tcW w:w="0" w:type="auto"/>
          </w:tcPr>
          <w:p w:rsidR="005B6615" w:rsidRDefault="00082420">
            <w:pPr>
              <w:pStyle w:val="Compact"/>
              <w:jc w:val="right"/>
            </w:pPr>
            <w:r>
              <w:t>9.723258</w:t>
            </w:r>
          </w:p>
        </w:tc>
      </w:tr>
      <w:tr w:rsidR="005B6615">
        <w:tc>
          <w:tcPr>
            <w:tcW w:w="0" w:type="auto"/>
          </w:tcPr>
          <w:p w:rsidR="005B6615" w:rsidRDefault="00082420">
            <w:pPr>
              <w:pStyle w:val="Compact"/>
            </w:pPr>
            <w:r>
              <w:t>17425609</w:t>
            </w:r>
          </w:p>
        </w:tc>
        <w:tc>
          <w:tcPr>
            <w:tcW w:w="0" w:type="auto"/>
          </w:tcPr>
          <w:p w:rsidR="005B6615" w:rsidRDefault="00082420">
            <w:pPr>
              <w:pStyle w:val="Compact"/>
              <w:jc w:val="right"/>
            </w:pPr>
            <w:r>
              <w:t>2.207391</w:t>
            </w:r>
          </w:p>
        </w:tc>
        <w:tc>
          <w:tcPr>
            <w:tcW w:w="0" w:type="auto"/>
          </w:tcPr>
          <w:p w:rsidR="005B6615" w:rsidRDefault="00082420">
            <w:pPr>
              <w:pStyle w:val="Compact"/>
              <w:jc w:val="right"/>
            </w:pPr>
            <w:r>
              <w:t>2.464984</w:t>
            </w:r>
          </w:p>
        </w:tc>
        <w:tc>
          <w:tcPr>
            <w:tcW w:w="0" w:type="auto"/>
          </w:tcPr>
          <w:p w:rsidR="005B6615" w:rsidRDefault="00082420">
            <w:pPr>
              <w:pStyle w:val="Compact"/>
              <w:jc w:val="right"/>
            </w:pPr>
            <w:r>
              <w:t>11.91994</w:t>
            </w:r>
          </w:p>
        </w:tc>
        <w:tc>
          <w:tcPr>
            <w:tcW w:w="0" w:type="auto"/>
          </w:tcPr>
          <w:p w:rsidR="005B6615" w:rsidRDefault="00082420">
            <w:pPr>
              <w:pStyle w:val="Compact"/>
              <w:jc w:val="right"/>
            </w:pPr>
            <w:r>
              <w:t>1e-07</w:t>
            </w:r>
          </w:p>
        </w:tc>
        <w:tc>
          <w:tcPr>
            <w:tcW w:w="0" w:type="auto"/>
          </w:tcPr>
          <w:p w:rsidR="005B6615" w:rsidRDefault="00082420">
            <w:pPr>
              <w:pStyle w:val="Compact"/>
              <w:jc w:val="right"/>
            </w:pPr>
            <w:r>
              <w:t>0.0001205</w:t>
            </w:r>
          </w:p>
        </w:tc>
        <w:tc>
          <w:tcPr>
            <w:tcW w:w="0" w:type="auto"/>
          </w:tcPr>
          <w:p w:rsidR="005B6615" w:rsidRDefault="00082420">
            <w:pPr>
              <w:pStyle w:val="Compact"/>
              <w:jc w:val="right"/>
            </w:pPr>
            <w:r>
              <w:t>8.053747</w:t>
            </w:r>
          </w:p>
        </w:tc>
      </w:tr>
      <w:tr w:rsidR="005B6615">
        <w:tc>
          <w:tcPr>
            <w:tcW w:w="0" w:type="auto"/>
          </w:tcPr>
          <w:p w:rsidR="005B6615" w:rsidRDefault="00082420">
            <w:pPr>
              <w:pStyle w:val="Compact"/>
            </w:pPr>
            <w:r>
              <w:t>17472497</w:t>
            </w:r>
          </w:p>
        </w:tc>
        <w:tc>
          <w:tcPr>
            <w:tcW w:w="0" w:type="auto"/>
          </w:tcPr>
          <w:p w:rsidR="005B6615" w:rsidRDefault="00082420">
            <w:pPr>
              <w:pStyle w:val="Compact"/>
              <w:jc w:val="right"/>
            </w:pPr>
            <w:r>
              <w:t>-3.366076</w:t>
            </w:r>
          </w:p>
        </w:tc>
        <w:tc>
          <w:tcPr>
            <w:tcW w:w="0" w:type="auto"/>
          </w:tcPr>
          <w:p w:rsidR="005B6615" w:rsidRDefault="00082420">
            <w:pPr>
              <w:pStyle w:val="Compact"/>
              <w:jc w:val="right"/>
            </w:pPr>
            <w:r>
              <w:t>7.132534</w:t>
            </w:r>
          </w:p>
        </w:tc>
        <w:tc>
          <w:tcPr>
            <w:tcW w:w="0" w:type="auto"/>
          </w:tcPr>
          <w:p w:rsidR="005B6615" w:rsidRDefault="00082420">
            <w:pPr>
              <w:pStyle w:val="Compact"/>
              <w:jc w:val="right"/>
            </w:pPr>
            <w:r>
              <w:t>-11.88661</w:t>
            </w:r>
          </w:p>
        </w:tc>
        <w:tc>
          <w:tcPr>
            <w:tcW w:w="0" w:type="auto"/>
          </w:tcPr>
          <w:p w:rsidR="005B6615" w:rsidRDefault="00082420">
            <w:pPr>
              <w:pStyle w:val="Compact"/>
              <w:jc w:val="right"/>
            </w:pPr>
            <w:r>
              <w:t>1e-07</w:t>
            </w:r>
          </w:p>
        </w:tc>
        <w:tc>
          <w:tcPr>
            <w:tcW w:w="0" w:type="auto"/>
          </w:tcPr>
          <w:p w:rsidR="005B6615" w:rsidRDefault="00082420">
            <w:pPr>
              <w:pStyle w:val="Compact"/>
              <w:jc w:val="right"/>
            </w:pPr>
            <w:r>
              <w:t>0.0001205</w:t>
            </w:r>
          </w:p>
        </w:tc>
        <w:tc>
          <w:tcPr>
            <w:tcW w:w="0" w:type="auto"/>
          </w:tcPr>
          <w:p w:rsidR="005B6615" w:rsidRDefault="00082420">
            <w:pPr>
              <w:pStyle w:val="Compact"/>
              <w:jc w:val="right"/>
            </w:pPr>
            <w:r>
              <w:t>8.029086</w:t>
            </w:r>
          </w:p>
        </w:tc>
      </w:tr>
      <w:tr w:rsidR="005B6615">
        <w:tc>
          <w:tcPr>
            <w:tcW w:w="0" w:type="auto"/>
          </w:tcPr>
          <w:p w:rsidR="005B6615" w:rsidRDefault="00082420">
            <w:pPr>
              <w:pStyle w:val="Compact"/>
            </w:pPr>
            <w:r>
              <w:t>17399411</w:t>
            </w:r>
          </w:p>
        </w:tc>
        <w:tc>
          <w:tcPr>
            <w:tcW w:w="0" w:type="auto"/>
          </w:tcPr>
          <w:p w:rsidR="005B6615" w:rsidRDefault="00082420">
            <w:pPr>
              <w:pStyle w:val="Compact"/>
              <w:jc w:val="right"/>
            </w:pPr>
            <w:r>
              <w:t>-1.816331</w:t>
            </w:r>
          </w:p>
        </w:tc>
        <w:tc>
          <w:tcPr>
            <w:tcW w:w="0" w:type="auto"/>
          </w:tcPr>
          <w:p w:rsidR="005B6615" w:rsidRDefault="00082420">
            <w:pPr>
              <w:pStyle w:val="Compact"/>
              <w:jc w:val="right"/>
            </w:pPr>
            <w:r>
              <w:t>4.457054</w:t>
            </w:r>
          </w:p>
        </w:tc>
        <w:tc>
          <w:tcPr>
            <w:tcW w:w="0" w:type="auto"/>
          </w:tcPr>
          <w:p w:rsidR="005B6615" w:rsidRDefault="00082420">
            <w:pPr>
              <w:pStyle w:val="Compact"/>
              <w:jc w:val="right"/>
            </w:pPr>
            <w:r>
              <w:t>-11.15112</w:t>
            </w:r>
          </w:p>
        </w:tc>
        <w:tc>
          <w:tcPr>
            <w:tcW w:w="0" w:type="auto"/>
          </w:tcPr>
          <w:p w:rsidR="005B6615" w:rsidRDefault="00082420">
            <w:pPr>
              <w:pStyle w:val="Compact"/>
              <w:jc w:val="right"/>
            </w:pPr>
            <w:r>
              <w:t>2e-07</w:t>
            </w:r>
          </w:p>
        </w:tc>
        <w:tc>
          <w:tcPr>
            <w:tcW w:w="0" w:type="auto"/>
          </w:tcPr>
          <w:p w:rsidR="005B6615" w:rsidRDefault="00082420">
            <w:pPr>
              <w:pStyle w:val="Compact"/>
              <w:jc w:val="right"/>
            </w:pPr>
            <w:r>
              <w:t>0.0001891</w:t>
            </w:r>
          </w:p>
        </w:tc>
        <w:tc>
          <w:tcPr>
            <w:tcW w:w="0" w:type="auto"/>
          </w:tcPr>
          <w:p w:rsidR="005B6615" w:rsidRDefault="00082420">
            <w:pPr>
              <w:pStyle w:val="Compact"/>
              <w:jc w:val="right"/>
            </w:pPr>
            <w:r>
              <w:t>7.461733</w:t>
            </w:r>
          </w:p>
        </w:tc>
      </w:tr>
    </w:tbl>
    <w:p w:rsidR="005B6615" w:rsidRDefault="00082420" w:rsidP="00C70F81">
      <w:pPr>
        <w:pStyle w:val="BodyText"/>
        <w:spacing w:line="480" w:lineRule="auto"/>
      </w:pPr>
      <w:r>
        <w:t>For comparison 3 (INT): Genes that behave differently between comparison 1 and 2:</w:t>
      </w:r>
    </w:p>
    <w:p w:rsidR="005B6615" w:rsidRDefault="00082420">
      <w:pPr>
        <w:pStyle w:val="SourceCode"/>
      </w:pPr>
      <w:r>
        <w:rPr>
          <w:rStyle w:val="NormalTok"/>
        </w:rPr>
        <w:t>&gt;</w:t>
      </w:r>
      <w:r>
        <w:rPr>
          <w:rStyle w:val="StringTok"/>
        </w:rPr>
        <w:t xml:space="preserve"> </w:t>
      </w:r>
      <w:r>
        <w:rPr>
          <w:rStyle w:val="NormalTok"/>
        </w:rPr>
        <w:t>topTab_INT  &lt;-</w:t>
      </w:r>
      <w:r>
        <w:rPr>
          <w:rStyle w:val="StringTok"/>
        </w:rPr>
        <w:t xml:space="preserve"> </w:t>
      </w:r>
      <w:r>
        <w:rPr>
          <w:rStyle w:val="KeywordTok"/>
        </w:rPr>
        <w:t>topTable</w:t>
      </w:r>
      <w:r>
        <w:rPr>
          <w:rStyle w:val="NormalTok"/>
        </w:rPr>
        <w:t xml:space="preserve"> (fit.main, </w:t>
      </w:r>
      <w:r>
        <w:rPr>
          <w:rStyle w:val="DataTypeTok"/>
        </w:rPr>
        <w:t>number=</w:t>
      </w:r>
      <w:r>
        <w:rPr>
          <w:rStyle w:val="KeywordTok"/>
        </w:rPr>
        <w:t>nrow</w:t>
      </w:r>
      <w:r>
        <w:rPr>
          <w:rStyle w:val="NormalTok"/>
        </w:rPr>
        <w:t xml:space="preserve">(fit.main), </w:t>
      </w:r>
      <w:r>
        <w:rPr>
          <w:rStyle w:val="DataTypeTok"/>
        </w:rPr>
        <w:t>coef=</w:t>
      </w:r>
      <w:r>
        <w:rPr>
          <w:rStyle w:val="StringTok"/>
        </w:rPr>
        <w:t>"INT"</w:t>
      </w:r>
      <w:r>
        <w:rPr>
          <w:rStyle w:val="NormalTok"/>
        </w:rPr>
        <w:t xml:space="preserve">, </w:t>
      </w:r>
      <w:r>
        <w:rPr>
          <w:rStyle w:val="DataTypeTok"/>
        </w:rPr>
        <w:t>adjust=</w:t>
      </w:r>
      <w:r>
        <w:rPr>
          <w:rStyle w:val="StringTok"/>
        </w:rPr>
        <w:t>"fdr"</w:t>
      </w:r>
      <w:r>
        <w:rPr>
          <w:rStyle w:val="NormalTok"/>
        </w:rPr>
        <w:t xml:space="preserve">) </w:t>
      </w:r>
      <w:r>
        <w:br/>
      </w:r>
      <w:r>
        <w:rPr>
          <w:rStyle w:val="NormalTok"/>
        </w:rPr>
        <w:t>&gt;</w:t>
      </w:r>
      <w:r>
        <w:rPr>
          <w:rStyle w:val="StringTok"/>
        </w:rPr>
        <w:t xml:space="preserve"> </w:t>
      </w:r>
      <w:r>
        <w:rPr>
          <w:rStyle w:val="KeywordTok"/>
        </w:rPr>
        <w:t>head</w:t>
      </w:r>
      <w:r>
        <w:rPr>
          <w:rStyle w:val="NormalTok"/>
        </w:rPr>
        <w:t>(topTab_INT)</w:t>
      </w:r>
    </w:p>
    <w:tbl>
      <w:tblPr>
        <w:tblW w:w="0" w:type="pct"/>
        <w:tblLook w:val="07E0" w:firstRow="1" w:lastRow="1" w:firstColumn="1" w:lastColumn="1" w:noHBand="1" w:noVBand="1"/>
      </w:tblPr>
      <w:tblGrid>
        <w:gridCol w:w="1280"/>
        <w:gridCol w:w="1276"/>
        <w:gridCol w:w="1196"/>
        <w:gridCol w:w="1276"/>
        <w:gridCol w:w="1127"/>
        <w:gridCol w:w="1329"/>
        <w:gridCol w:w="1196"/>
      </w:tblGrid>
      <w:tr w:rsidR="005B6615">
        <w:tc>
          <w:tcPr>
            <w:tcW w:w="0" w:type="auto"/>
            <w:tcBorders>
              <w:bottom w:val="single" w:sz="0" w:space="0" w:color="auto"/>
            </w:tcBorders>
            <w:vAlign w:val="bottom"/>
          </w:tcPr>
          <w:p w:rsidR="005B6615" w:rsidRDefault="005B6615"/>
        </w:tc>
        <w:tc>
          <w:tcPr>
            <w:tcW w:w="0" w:type="auto"/>
            <w:tcBorders>
              <w:bottom w:val="single" w:sz="0" w:space="0" w:color="auto"/>
            </w:tcBorders>
            <w:vAlign w:val="bottom"/>
          </w:tcPr>
          <w:p w:rsidR="005B6615" w:rsidRDefault="00082420">
            <w:pPr>
              <w:pStyle w:val="Compact"/>
              <w:jc w:val="right"/>
            </w:pPr>
            <w:r>
              <w:t>logFC</w:t>
            </w:r>
          </w:p>
        </w:tc>
        <w:tc>
          <w:tcPr>
            <w:tcW w:w="0" w:type="auto"/>
            <w:tcBorders>
              <w:bottom w:val="single" w:sz="0" w:space="0" w:color="auto"/>
            </w:tcBorders>
            <w:vAlign w:val="bottom"/>
          </w:tcPr>
          <w:p w:rsidR="005B6615" w:rsidRDefault="00082420">
            <w:pPr>
              <w:pStyle w:val="Compact"/>
              <w:jc w:val="right"/>
            </w:pPr>
            <w:r>
              <w:t>AveExpr</w:t>
            </w:r>
          </w:p>
        </w:tc>
        <w:tc>
          <w:tcPr>
            <w:tcW w:w="0" w:type="auto"/>
            <w:tcBorders>
              <w:bottom w:val="single" w:sz="0" w:space="0" w:color="auto"/>
            </w:tcBorders>
            <w:vAlign w:val="bottom"/>
          </w:tcPr>
          <w:p w:rsidR="005B6615" w:rsidRDefault="00082420">
            <w:pPr>
              <w:pStyle w:val="Compact"/>
              <w:jc w:val="right"/>
            </w:pPr>
            <w:r>
              <w:t>t</w:t>
            </w:r>
          </w:p>
        </w:tc>
        <w:tc>
          <w:tcPr>
            <w:tcW w:w="0" w:type="auto"/>
            <w:tcBorders>
              <w:bottom w:val="single" w:sz="0" w:space="0" w:color="auto"/>
            </w:tcBorders>
            <w:vAlign w:val="bottom"/>
          </w:tcPr>
          <w:p w:rsidR="005B6615" w:rsidRDefault="00082420">
            <w:pPr>
              <w:pStyle w:val="Compact"/>
              <w:jc w:val="right"/>
            </w:pPr>
            <w:r>
              <w:t>P.Value</w:t>
            </w:r>
          </w:p>
        </w:tc>
        <w:tc>
          <w:tcPr>
            <w:tcW w:w="0" w:type="auto"/>
            <w:tcBorders>
              <w:bottom w:val="single" w:sz="0" w:space="0" w:color="auto"/>
            </w:tcBorders>
            <w:vAlign w:val="bottom"/>
          </w:tcPr>
          <w:p w:rsidR="005B6615" w:rsidRDefault="00082420">
            <w:pPr>
              <w:pStyle w:val="Compact"/>
              <w:jc w:val="right"/>
            </w:pPr>
            <w:r>
              <w:t>adj.P.Val</w:t>
            </w:r>
          </w:p>
        </w:tc>
        <w:tc>
          <w:tcPr>
            <w:tcW w:w="0" w:type="auto"/>
            <w:tcBorders>
              <w:bottom w:val="single" w:sz="0" w:space="0" w:color="auto"/>
            </w:tcBorders>
            <w:vAlign w:val="bottom"/>
          </w:tcPr>
          <w:p w:rsidR="005B6615" w:rsidRDefault="00082420">
            <w:pPr>
              <w:pStyle w:val="Compact"/>
              <w:jc w:val="right"/>
            </w:pPr>
            <w:r>
              <w:t>B</w:t>
            </w:r>
          </w:p>
        </w:tc>
      </w:tr>
      <w:tr w:rsidR="005B6615">
        <w:tc>
          <w:tcPr>
            <w:tcW w:w="0" w:type="auto"/>
          </w:tcPr>
          <w:p w:rsidR="005B6615" w:rsidRDefault="00082420">
            <w:pPr>
              <w:pStyle w:val="Compact"/>
            </w:pPr>
            <w:r>
              <w:t>17282970</w:t>
            </w:r>
          </w:p>
        </w:tc>
        <w:tc>
          <w:tcPr>
            <w:tcW w:w="0" w:type="auto"/>
          </w:tcPr>
          <w:p w:rsidR="005B6615" w:rsidRDefault="00082420">
            <w:pPr>
              <w:pStyle w:val="Compact"/>
              <w:jc w:val="right"/>
            </w:pPr>
            <w:r>
              <w:t>3.369838</w:t>
            </w:r>
          </w:p>
        </w:tc>
        <w:tc>
          <w:tcPr>
            <w:tcW w:w="0" w:type="auto"/>
          </w:tcPr>
          <w:p w:rsidR="005B6615" w:rsidRDefault="00082420">
            <w:pPr>
              <w:pStyle w:val="Compact"/>
              <w:jc w:val="right"/>
            </w:pPr>
            <w:r>
              <w:t>9.093793</w:t>
            </w:r>
          </w:p>
        </w:tc>
        <w:tc>
          <w:tcPr>
            <w:tcW w:w="0" w:type="auto"/>
          </w:tcPr>
          <w:p w:rsidR="005B6615" w:rsidRDefault="00082420">
            <w:pPr>
              <w:pStyle w:val="Compact"/>
              <w:jc w:val="right"/>
            </w:pPr>
            <w:r>
              <w:t>9.760524</w:t>
            </w:r>
          </w:p>
        </w:tc>
        <w:tc>
          <w:tcPr>
            <w:tcW w:w="0" w:type="auto"/>
          </w:tcPr>
          <w:p w:rsidR="005B6615" w:rsidRDefault="00082420">
            <w:pPr>
              <w:pStyle w:val="Compact"/>
              <w:jc w:val="right"/>
            </w:pPr>
            <w:r>
              <w:t>8.00e-07</w:t>
            </w:r>
          </w:p>
        </w:tc>
        <w:tc>
          <w:tcPr>
            <w:tcW w:w="0" w:type="auto"/>
          </w:tcPr>
          <w:p w:rsidR="005B6615" w:rsidRDefault="00082420">
            <w:pPr>
              <w:pStyle w:val="Compact"/>
              <w:jc w:val="right"/>
            </w:pPr>
            <w:r>
              <w:t>0.0046281</w:t>
            </w:r>
          </w:p>
        </w:tc>
        <w:tc>
          <w:tcPr>
            <w:tcW w:w="0" w:type="auto"/>
          </w:tcPr>
          <w:p w:rsidR="005B6615" w:rsidRDefault="00082420">
            <w:pPr>
              <w:pStyle w:val="Compact"/>
              <w:jc w:val="right"/>
            </w:pPr>
            <w:r>
              <w:t>5.715626</w:t>
            </w:r>
          </w:p>
        </w:tc>
      </w:tr>
      <w:tr w:rsidR="005B6615">
        <w:tc>
          <w:tcPr>
            <w:tcW w:w="0" w:type="auto"/>
          </w:tcPr>
          <w:p w:rsidR="005B6615" w:rsidRDefault="00082420">
            <w:pPr>
              <w:pStyle w:val="Compact"/>
            </w:pPr>
            <w:r>
              <w:t>17494820</w:t>
            </w:r>
          </w:p>
        </w:tc>
        <w:tc>
          <w:tcPr>
            <w:tcW w:w="0" w:type="auto"/>
          </w:tcPr>
          <w:p w:rsidR="005B6615" w:rsidRDefault="00082420">
            <w:pPr>
              <w:pStyle w:val="Compact"/>
              <w:jc w:val="right"/>
            </w:pPr>
            <w:r>
              <w:t>2.023908</w:t>
            </w:r>
          </w:p>
        </w:tc>
        <w:tc>
          <w:tcPr>
            <w:tcW w:w="0" w:type="auto"/>
          </w:tcPr>
          <w:p w:rsidR="005B6615" w:rsidRDefault="00082420">
            <w:pPr>
              <w:pStyle w:val="Compact"/>
              <w:jc w:val="right"/>
            </w:pPr>
            <w:r>
              <w:t>1.704030</w:t>
            </w:r>
          </w:p>
        </w:tc>
        <w:tc>
          <w:tcPr>
            <w:tcW w:w="0" w:type="auto"/>
          </w:tcPr>
          <w:p w:rsidR="005B6615" w:rsidRDefault="00082420">
            <w:pPr>
              <w:pStyle w:val="Compact"/>
              <w:jc w:val="right"/>
            </w:pPr>
            <w:r>
              <w:t>8.447940</w:t>
            </w:r>
          </w:p>
        </w:tc>
        <w:tc>
          <w:tcPr>
            <w:tcW w:w="0" w:type="auto"/>
          </w:tcPr>
          <w:p w:rsidR="005B6615" w:rsidRDefault="00082420">
            <w:pPr>
              <w:pStyle w:val="Compact"/>
              <w:jc w:val="right"/>
            </w:pPr>
            <w:r>
              <w:t>3.30e-06</w:t>
            </w:r>
          </w:p>
        </w:tc>
        <w:tc>
          <w:tcPr>
            <w:tcW w:w="0" w:type="auto"/>
          </w:tcPr>
          <w:p w:rsidR="005B6615" w:rsidRDefault="00082420">
            <w:pPr>
              <w:pStyle w:val="Compact"/>
              <w:jc w:val="right"/>
            </w:pPr>
            <w:r>
              <w:t>0.0098332</w:t>
            </w:r>
          </w:p>
        </w:tc>
        <w:tc>
          <w:tcPr>
            <w:tcW w:w="0" w:type="auto"/>
          </w:tcPr>
          <w:p w:rsidR="005B6615" w:rsidRDefault="00082420">
            <w:pPr>
              <w:pStyle w:val="Compact"/>
              <w:jc w:val="right"/>
            </w:pPr>
            <w:r>
              <w:t>4.580929</w:t>
            </w:r>
          </w:p>
        </w:tc>
      </w:tr>
      <w:tr w:rsidR="005B6615">
        <w:tc>
          <w:tcPr>
            <w:tcW w:w="0" w:type="auto"/>
          </w:tcPr>
          <w:p w:rsidR="005B6615" w:rsidRDefault="00082420">
            <w:pPr>
              <w:pStyle w:val="Compact"/>
            </w:pPr>
            <w:r>
              <w:t>17251565</w:t>
            </w:r>
          </w:p>
        </w:tc>
        <w:tc>
          <w:tcPr>
            <w:tcW w:w="0" w:type="auto"/>
          </w:tcPr>
          <w:p w:rsidR="005B6615" w:rsidRDefault="00082420">
            <w:pPr>
              <w:pStyle w:val="Compact"/>
              <w:jc w:val="right"/>
            </w:pPr>
            <w:r>
              <w:t>2.127194</w:t>
            </w:r>
          </w:p>
        </w:tc>
        <w:tc>
          <w:tcPr>
            <w:tcW w:w="0" w:type="auto"/>
          </w:tcPr>
          <w:p w:rsidR="005B6615" w:rsidRDefault="00082420">
            <w:pPr>
              <w:pStyle w:val="Compact"/>
              <w:jc w:val="right"/>
            </w:pPr>
            <w:r>
              <w:t>2.955199</w:t>
            </w:r>
          </w:p>
        </w:tc>
        <w:tc>
          <w:tcPr>
            <w:tcW w:w="0" w:type="auto"/>
          </w:tcPr>
          <w:p w:rsidR="005B6615" w:rsidRDefault="00082420">
            <w:pPr>
              <w:pStyle w:val="Compact"/>
              <w:jc w:val="right"/>
            </w:pPr>
            <w:r>
              <w:t>8.099213</w:t>
            </w:r>
          </w:p>
        </w:tc>
        <w:tc>
          <w:tcPr>
            <w:tcW w:w="0" w:type="auto"/>
          </w:tcPr>
          <w:p w:rsidR="005B6615" w:rsidRDefault="00082420">
            <w:pPr>
              <w:pStyle w:val="Compact"/>
              <w:jc w:val="right"/>
            </w:pPr>
            <w:r>
              <w:t>5.00e-06</w:t>
            </w:r>
          </w:p>
        </w:tc>
        <w:tc>
          <w:tcPr>
            <w:tcW w:w="0" w:type="auto"/>
          </w:tcPr>
          <w:p w:rsidR="005B6615" w:rsidRDefault="00082420">
            <w:pPr>
              <w:pStyle w:val="Compact"/>
              <w:jc w:val="right"/>
            </w:pPr>
            <w:r>
              <w:t>0.0099083</w:t>
            </w:r>
          </w:p>
        </w:tc>
        <w:tc>
          <w:tcPr>
            <w:tcW w:w="0" w:type="auto"/>
          </w:tcPr>
          <w:p w:rsidR="005B6615" w:rsidRDefault="00082420">
            <w:pPr>
              <w:pStyle w:val="Compact"/>
              <w:jc w:val="right"/>
            </w:pPr>
            <w:r>
              <w:t>4.243694</w:t>
            </w:r>
          </w:p>
        </w:tc>
      </w:tr>
      <w:tr w:rsidR="005B6615">
        <w:tc>
          <w:tcPr>
            <w:tcW w:w="0" w:type="auto"/>
          </w:tcPr>
          <w:p w:rsidR="005B6615" w:rsidRDefault="00082420">
            <w:pPr>
              <w:pStyle w:val="Compact"/>
            </w:pPr>
            <w:r>
              <w:t>17274184</w:t>
            </w:r>
          </w:p>
        </w:tc>
        <w:tc>
          <w:tcPr>
            <w:tcW w:w="0" w:type="auto"/>
          </w:tcPr>
          <w:p w:rsidR="005B6615" w:rsidRDefault="00082420">
            <w:pPr>
              <w:pStyle w:val="Compact"/>
              <w:jc w:val="right"/>
            </w:pPr>
            <w:r>
              <w:t>-1.800778</w:t>
            </w:r>
          </w:p>
        </w:tc>
        <w:tc>
          <w:tcPr>
            <w:tcW w:w="0" w:type="auto"/>
          </w:tcPr>
          <w:p w:rsidR="005B6615" w:rsidRDefault="00082420">
            <w:pPr>
              <w:pStyle w:val="Compact"/>
              <w:jc w:val="right"/>
            </w:pPr>
            <w:r>
              <w:t>8.001305</w:t>
            </w:r>
          </w:p>
        </w:tc>
        <w:tc>
          <w:tcPr>
            <w:tcW w:w="0" w:type="auto"/>
          </w:tcPr>
          <w:p w:rsidR="005B6615" w:rsidRDefault="00082420">
            <w:pPr>
              <w:pStyle w:val="Compact"/>
              <w:jc w:val="right"/>
            </w:pPr>
            <w:r>
              <w:t>-7.330313</w:t>
            </w:r>
          </w:p>
        </w:tc>
        <w:tc>
          <w:tcPr>
            <w:tcW w:w="0" w:type="auto"/>
          </w:tcPr>
          <w:p w:rsidR="005B6615" w:rsidRDefault="00082420">
            <w:pPr>
              <w:pStyle w:val="Compact"/>
              <w:jc w:val="right"/>
            </w:pPr>
            <w:r>
              <w:t>1.29e-05</w:t>
            </w:r>
          </w:p>
        </w:tc>
        <w:tc>
          <w:tcPr>
            <w:tcW w:w="0" w:type="auto"/>
          </w:tcPr>
          <w:p w:rsidR="005B6615" w:rsidRDefault="00082420">
            <w:pPr>
              <w:pStyle w:val="Compact"/>
              <w:jc w:val="right"/>
            </w:pPr>
            <w:r>
              <w:t>0.0180537</w:t>
            </w:r>
          </w:p>
        </w:tc>
        <w:tc>
          <w:tcPr>
            <w:tcW w:w="0" w:type="auto"/>
          </w:tcPr>
          <w:p w:rsidR="005B6615" w:rsidRDefault="00082420">
            <w:pPr>
              <w:pStyle w:val="Compact"/>
              <w:jc w:val="right"/>
            </w:pPr>
            <w:r>
              <w:t>3.440917</w:t>
            </w:r>
          </w:p>
        </w:tc>
      </w:tr>
      <w:tr w:rsidR="005B6615">
        <w:tc>
          <w:tcPr>
            <w:tcW w:w="0" w:type="auto"/>
          </w:tcPr>
          <w:p w:rsidR="005B6615" w:rsidRDefault="00082420">
            <w:pPr>
              <w:pStyle w:val="Compact"/>
            </w:pPr>
            <w:r>
              <w:t>17543045</w:t>
            </w:r>
          </w:p>
        </w:tc>
        <w:tc>
          <w:tcPr>
            <w:tcW w:w="0" w:type="auto"/>
          </w:tcPr>
          <w:p w:rsidR="005B6615" w:rsidRDefault="00082420">
            <w:pPr>
              <w:pStyle w:val="Compact"/>
              <w:jc w:val="right"/>
            </w:pPr>
            <w:r>
              <w:t>2.012296</w:t>
            </w:r>
          </w:p>
        </w:tc>
        <w:tc>
          <w:tcPr>
            <w:tcW w:w="0" w:type="auto"/>
          </w:tcPr>
          <w:p w:rsidR="005B6615" w:rsidRDefault="00082420">
            <w:pPr>
              <w:pStyle w:val="Compact"/>
              <w:jc w:val="right"/>
            </w:pPr>
            <w:r>
              <w:t>9.748289</w:t>
            </w:r>
          </w:p>
        </w:tc>
        <w:tc>
          <w:tcPr>
            <w:tcW w:w="0" w:type="auto"/>
          </w:tcPr>
          <w:p w:rsidR="005B6615" w:rsidRDefault="00082420">
            <w:pPr>
              <w:pStyle w:val="Compact"/>
              <w:jc w:val="right"/>
            </w:pPr>
            <w:r>
              <w:t>7.212880</w:t>
            </w:r>
          </w:p>
        </w:tc>
        <w:tc>
          <w:tcPr>
            <w:tcW w:w="0" w:type="auto"/>
          </w:tcPr>
          <w:p w:rsidR="005B6615" w:rsidRDefault="00082420">
            <w:pPr>
              <w:pStyle w:val="Compact"/>
              <w:jc w:val="right"/>
            </w:pPr>
            <w:r>
              <w:t>1.50e-05</w:t>
            </w:r>
          </w:p>
        </w:tc>
        <w:tc>
          <w:tcPr>
            <w:tcW w:w="0" w:type="auto"/>
          </w:tcPr>
          <w:p w:rsidR="005B6615" w:rsidRDefault="00082420">
            <w:pPr>
              <w:pStyle w:val="Compact"/>
              <w:jc w:val="right"/>
            </w:pPr>
            <w:r>
              <w:t>0.0180537</w:t>
            </w:r>
          </w:p>
        </w:tc>
        <w:tc>
          <w:tcPr>
            <w:tcW w:w="0" w:type="auto"/>
          </w:tcPr>
          <w:p w:rsidR="005B6615" w:rsidRDefault="00082420">
            <w:pPr>
              <w:pStyle w:val="Compact"/>
              <w:jc w:val="right"/>
            </w:pPr>
            <w:r>
              <w:t>3.310756</w:t>
            </w:r>
          </w:p>
        </w:tc>
      </w:tr>
      <w:tr w:rsidR="005B6615">
        <w:tc>
          <w:tcPr>
            <w:tcW w:w="0" w:type="auto"/>
          </w:tcPr>
          <w:p w:rsidR="005B6615" w:rsidRDefault="00082420">
            <w:pPr>
              <w:pStyle w:val="Compact"/>
            </w:pPr>
            <w:r>
              <w:t>17432247</w:t>
            </w:r>
          </w:p>
        </w:tc>
        <w:tc>
          <w:tcPr>
            <w:tcW w:w="0" w:type="auto"/>
          </w:tcPr>
          <w:p w:rsidR="005B6615" w:rsidRDefault="00082420">
            <w:pPr>
              <w:pStyle w:val="Compact"/>
              <w:jc w:val="right"/>
            </w:pPr>
            <w:r>
              <w:t>2.798819</w:t>
            </w:r>
          </w:p>
        </w:tc>
        <w:tc>
          <w:tcPr>
            <w:tcW w:w="0" w:type="auto"/>
          </w:tcPr>
          <w:p w:rsidR="005B6615" w:rsidRDefault="00082420">
            <w:pPr>
              <w:pStyle w:val="Compact"/>
              <w:jc w:val="right"/>
            </w:pPr>
            <w:r>
              <w:t>4.218885</w:t>
            </w:r>
          </w:p>
        </w:tc>
        <w:tc>
          <w:tcPr>
            <w:tcW w:w="0" w:type="auto"/>
          </w:tcPr>
          <w:p w:rsidR="005B6615" w:rsidRDefault="00082420">
            <w:pPr>
              <w:pStyle w:val="Compact"/>
              <w:jc w:val="right"/>
            </w:pPr>
            <w:r>
              <w:t>7.054483</w:t>
            </w:r>
          </w:p>
        </w:tc>
        <w:tc>
          <w:tcPr>
            <w:tcW w:w="0" w:type="auto"/>
          </w:tcPr>
          <w:p w:rsidR="005B6615" w:rsidRDefault="00082420">
            <w:pPr>
              <w:pStyle w:val="Compact"/>
              <w:jc w:val="right"/>
            </w:pPr>
            <w:r>
              <w:t>1.85e-05</w:t>
            </w:r>
          </w:p>
        </w:tc>
        <w:tc>
          <w:tcPr>
            <w:tcW w:w="0" w:type="auto"/>
          </w:tcPr>
          <w:p w:rsidR="005B6615" w:rsidRDefault="00082420">
            <w:pPr>
              <w:pStyle w:val="Compact"/>
              <w:jc w:val="right"/>
            </w:pPr>
            <w:r>
              <w:t>0.0185289</w:t>
            </w:r>
          </w:p>
        </w:tc>
        <w:tc>
          <w:tcPr>
            <w:tcW w:w="0" w:type="auto"/>
          </w:tcPr>
          <w:p w:rsidR="005B6615" w:rsidRDefault="00082420">
            <w:pPr>
              <w:pStyle w:val="Compact"/>
              <w:jc w:val="right"/>
            </w:pPr>
            <w:r>
              <w:t>3.131888</w:t>
            </w:r>
          </w:p>
        </w:tc>
      </w:tr>
    </w:tbl>
    <w:p w:rsidR="005B6615" w:rsidRDefault="00082420" w:rsidP="00C70F81">
      <w:pPr>
        <w:pStyle w:val="BodyText"/>
        <w:spacing w:line="480" w:lineRule="auto"/>
      </w:pPr>
      <w:r>
        <w:t xml:space="preserve">First column of each topTable contains the manufacturer’s (Affymetrix) ID for each probeset. Next step is to guess which gene correspond to each Affymetrix ID. This process is called </w:t>
      </w:r>
      <w:r>
        <w:rPr>
          <w:b/>
        </w:rPr>
        <w:t>annotation</w:t>
      </w:r>
      <w:r>
        <w:t>.</w:t>
      </w:r>
    </w:p>
    <w:p w:rsidR="005B6615" w:rsidRDefault="00082420">
      <w:pPr>
        <w:pStyle w:val="Heading2"/>
      </w:pPr>
      <w:bookmarkStart w:id="23" w:name="gene-annotation"/>
      <w:bookmarkEnd w:id="23"/>
      <w:r>
        <w:t>2.16 Gene Annotation</w:t>
      </w:r>
    </w:p>
    <w:p w:rsidR="005B6615" w:rsidRDefault="00082420" w:rsidP="00C70F81">
      <w:pPr>
        <w:pStyle w:val="FirstParagraph"/>
        <w:spacing w:line="480" w:lineRule="auto"/>
      </w:pPr>
      <w:r>
        <w:t>Once we have the top table it is useful to provide additional information on the features that have been selected. This process is called “annotation” and essentially what it does is to look for information to associate identifiers that appear in the top table, usually corresponding to probesets or transcripts depending of the array type, with more familiar names such as the Gene Symbol, the Entrez Gene identifier or the Gene description.</w:t>
      </w:r>
    </w:p>
    <w:p w:rsidR="005B6615" w:rsidRDefault="00082420" w:rsidP="00C70F81">
      <w:pPr>
        <w:pStyle w:val="BodyText"/>
        <w:spacing w:line="480" w:lineRule="auto"/>
      </w:pPr>
      <w:r>
        <w:t>For simplicity, because there are three toptables, a function annotating one topTable with a given package is prepared and used.</w:t>
      </w:r>
    </w:p>
    <w:p w:rsidR="005B6615" w:rsidRDefault="00082420">
      <w:pPr>
        <w:pStyle w:val="SourceCode"/>
      </w:pPr>
      <w:r>
        <w:rPr>
          <w:rStyle w:val="NormalTok"/>
        </w:rPr>
        <w:t>&gt;</w:t>
      </w:r>
      <w:r>
        <w:rPr>
          <w:rStyle w:val="StringTok"/>
        </w:rPr>
        <w:t xml:space="preserve"> </w:t>
      </w:r>
      <w:r>
        <w:rPr>
          <w:rStyle w:val="NormalTok"/>
        </w:rPr>
        <w:t>annotatedTopTable &lt;-</w:t>
      </w:r>
      <w:r>
        <w:rPr>
          <w:rStyle w:val="StringTok"/>
        </w:rPr>
        <w:t xml:space="preserve"> </w:t>
      </w:r>
      <w:r>
        <w:rPr>
          <w:rStyle w:val="NormalTok"/>
        </w:rPr>
        <w:t>function(topTab, anotPackage)</w:t>
      </w:r>
      <w:r>
        <w:br/>
      </w:r>
      <w:r>
        <w:rPr>
          <w:rStyle w:val="NormalTok"/>
        </w:rPr>
        <w:t>+</w:t>
      </w:r>
      <w:r>
        <w:rPr>
          <w:rStyle w:val="StringTok"/>
        </w:rPr>
        <w:t xml:space="preserve"> </w:t>
      </w:r>
      <w:r>
        <w:rPr>
          <w:rStyle w:val="NormalTok"/>
        </w:rPr>
        <w:t>{</w:t>
      </w:r>
      <w:r>
        <w:br/>
      </w:r>
      <w:r>
        <w:rPr>
          <w:rStyle w:val="NormalTok"/>
        </w:rPr>
        <w:t>+</w:t>
      </w:r>
      <w:r>
        <w:rPr>
          <w:rStyle w:val="StringTok"/>
        </w:rPr>
        <w:t xml:space="preserve">   </w:t>
      </w:r>
      <w:r>
        <w:rPr>
          <w:rStyle w:val="NormalTok"/>
        </w:rPr>
        <w:t>topTab &lt;-</w:t>
      </w:r>
      <w:r>
        <w:rPr>
          <w:rStyle w:val="StringTok"/>
        </w:rPr>
        <w:t xml:space="preserve"> </w:t>
      </w:r>
      <w:r>
        <w:rPr>
          <w:rStyle w:val="KeywordTok"/>
        </w:rPr>
        <w:t>cbind</w:t>
      </w:r>
      <w:r>
        <w:rPr>
          <w:rStyle w:val="NormalTok"/>
        </w:rPr>
        <w:t>(</w:t>
      </w:r>
      <w:r>
        <w:rPr>
          <w:rStyle w:val="DataTypeTok"/>
        </w:rPr>
        <w:t>PROBEID=</w:t>
      </w:r>
      <w:r>
        <w:rPr>
          <w:rStyle w:val="KeywordTok"/>
        </w:rPr>
        <w:t>rownames</w:t>
      </w:r>
      <w:r>
        <w:rPr>
          <w:rStyle w:val="NormalTok"/>
        </w:rPr>
        <w:t>(topTab), topTab)</w:t>
      </w:r>
      <w:r>
        <w:br/>
      </w:r>
      <w:r>
        <w:rPr>
          <w:rStyle w:val="NormalTok"/>
        </w:rPr>
        <w:t>+</w:t>
      </w:r>
      <w:r>
        <w:rPr>
          <w:rStyle w:val="StringTok"/>
        </w:rPr>
        <w:t xml:space="preserve">   </w:t>
      </w:r>
      <w:r>
        <w:rPr>
          <w:rStyle w:val="NormalTok"/>
        </w:rPr>
        <w:t>myProbes &lt;-</w:t>
      </w:r>
      <w:r>
        <w:rPr>
          <w:rStyle w:val="StringTok"/>
        </w:rPr>
        <w:t xml:space="preserve"> </w:t>
      </w:r>
      <w:r>
        <w:rPr>
          <w:rStyle w:val="KeywordTok"/>
        </w:rPr>
        <w:t>rownames</w:t>
      </w:r>
      <w:r>
        <w:rPr>
          <w:rStyle w:val="NormalTok"/>
        </w:rPr>
        <w:t>(topTab)</w:t>
      </w:r>
      <w:r>
        <w:br/>
      </w:r>
      <w:r>
        <w:rPr>
          <w:rStyle w:val="NormalTok"/>
        </w:rPr>
        <w:t>+</w:t>
      </w:r>
      <w:r>
        <w:rPr>
          <w:rStyle w:val="StringTok"/>
        </w:rPr>
        <w:t xml:space="preserve">   </w:t>
      </w:r>
      <w:r>
        <w:rPr>
          <w:rStyle w:val="NormalTok"/>
        </w:rPr>
        <w:t>thePackage &lt;-</w:t>
      </w:r>
      <w:r>
        <w:rPr>
          <w:rStyle w:val="StringTok"/>
        </w:rPr>
        <w:t xml:space="preserve"> </w:t>
      </w:r>
      <w:r>
        <w:rPr>
          <w:rStyle w:val="KeywordTok"/>
        </w:rPr>
        <w:t>eval</w:t>
      </w:r>
      <w:r>
        <w:rPr>
          <w:rStyle w:val="NormalTok"/>
        </w:rPr>
        <w:t>(</w:t>
      </w:r>
      <w:r>
        <w:rPr>
          <w:rStyle w:val="KeywordTok"/>
        </w:rPr>
        <w:t>parse</w:t>
      </w:r>
      <w:r>
        <w:rPr>
          <w:rStyle w:val="NormalTok"/>
        </w:rPr>
        <w:t>(</w:t>
      </w:r>
      <w:r>
        <w:rPr>
          <w:rStyle w:val="DataTypeTok"/>
        </w:rPr>
        <w:t>text =</w:t>
      </w:r>
      <w:r>
        <w:rPr>
          <w:rStyle w:val="NormalTok"/>
        </w:rPr>
        <w:t xml:space="preserve"> anotPackage))</w:t>
      </w:r>
      <w:r>
        <w:br/>
      </w:r>
      <w:r>
        <w:rPr>
          <w:rStyle w:val="NormalTok"/>
        </w:rPr>
        <w:t>+</w:t>
      </w:r>
      <w:r>
        <w:rPr>
          <w:rStyle w:val="StringTok"/>
        </w:rPr>
        <w:t xml:space="preserve">   </w:t>
      </w:r>
      <w:r>
        <w:rPr>
          <w:rStyle w:val="NormalTok"/>
        </w:rPr>
        <w:t>geneAnots &lt;-</w:t>
      </w:r>
      <w:r>
        <w:rPr>
          <w:rStyle w:val="StringTok"/>
        </w:rPr>
        <w:t xml:space="preserve"> </w:t>
      </w:r>
      <w:r>
        <w:rPr>
          <w:rStyle w:val="KeywordTok"/>
        </w:rPr>
        <w:t>select</w:t>
      </w:r>
      <w:r>
        <w:rPr>
          <w:rStyle w:val="NormalTok"/>
        </w:rPr>
        <w:t xml:space="preserve">(thePackage, myProbes, </w:t>
      </w:r>
      <w:r>
        <w:rPr>
          <w:rStyle w:val="KeywordTok"/>
        </w:rPr>
        <w:t>c</w:t>
      </w:r>
      <w:r>
        <w:rPr>
          <w:rStyle w:val="NormalTok"/>
        </w:rPr>
        <w:t>(</w:t>
      </w:r>
      <w:r>
        <w:rPr>
          <w:rStyle w:val="StringTok"/>
        </w:rPr>
        <w:t>"SYMBOL"</w:t>
      </w:r>
      <w:r>
        <w:rPr>
          <w:rStyle w:val="NormalTok"/>
        </w:rPr>
        <w:t xml:space="preserve">, </w:t>
      </w:r>
      <w:r>
        <w:rPr>
          <w:rStyle w:val="StringTok"/>
        </w:rPr>
        <w:t>"ENTREZID"</w:t>
      </w:r>
      <w:r>
        <w:rPr>
          <w:rStyle w:val="NormalTok"/>
        </w:rPr>
        <w:t xml:space="preserve">, </w:t>
      </w:r>
      <w:r>
        <w:rPr>
          <w:rStyle w:val="StringTok"/>
        </w:rPr>
        <w:t>"GENENAME"</w:t>
      </w:r>
      <w:r>
        <w:rPr>
          <w:rStyle w:val="NormalTok"/>
        </w:rPr>
        <w:t>))</w:t>
      </w:r>
      <w:r>
        <w:br/>
      </w:r>
      <w:r>
        <w:rPr>
          <w:rStyle w:val="NormalTok"/>
        </w:rPr>
        <w:t>+</w:t>
      </w:r>
      <w:r>
        <w:rPr>
          <w:rStyle w:val="StringTok"/>
        </w:rPr>
        <w:t xml:space="preserve">   </w:t>
      </w:r>
      <w:r>
        <w:rPr>
          <w:rStyle w:val="NormalTok"/>
        </w:rPr>
        <w:t>annotatedTopTab&lt;-</w:t>
      </w:r>
      <w:r>
        <w:rPr>
          <w:rStyle w:val="StringTok"/>
        </w:rPr>
        <w:t xml:space="preserve"> </w:t>
      </w:r>
      <w:r>
        <w:rPr>
          <w:rStyle w:val="KeywordTok"/>
        </w:rPr>
        <w:t>merge</w:t>
      </w:r>
      <w:r>
        <w:rPr>
          <w:rStyle w:val="NormalTok"/>
        </w:rPr>
        <w:t>(</w:t>
      </w:r>
      <w:r>
        <w:rPr>
          <w:rStyle w:val="DataTypeTok"/>
        </w:rPr>
        <w:t>x=</w:t>
      </w:r>
      <w:r>
        <w:rPr>
          <w:rStyle w:val="NormalTok"/>
        </w:rPr>
        <w:t xml:space="preserve">geneAnots, </w:t>
      </w:r>
      <w:r>
        <w:rPr>
          <w:rStyle w:val="DataTypeTok"/>
        </w:rPr>
        <w:t>y=</w:t>
      </w:r>
      <w:r>
        <w:rPr>
          <w:rStyle w:val="NormalTok"/>
        </w:rPr>
        <w:t xml:space="preserve">topTab, </w:t>
      </w:r>
      <w:r>
        <w:rPr>
          <w:rStyle w:val="DataTypeTok"/>
        </w:rPr>
        <w:t>by.x=</w:t>
      </w:r>
      <w:r>
        <w:rPr>
          <w:rStyle w:val="StringTok"/>
        </w:rPr>
        <w:t>"PROBEID"</w:t>
      </w:r>
      <w:r>
        <w:rPr>
          <w:rStyle w:val="NormalTok"/>
        </w:rPr>
        <w:t xml:space="preserve">, </w:t>
      </w:r>
      <w:r>
        <w:rPr>
          <w:rStyle w:val="DataTypeTok"/>
        </w:rPr>
        <w:t>by.y=</w:t>
      </w:r>
      <w:r>
        <w:rPr>
          <w:rStyle w:val="StringTok"/>
        </w:rPr>
        <w:t>"PROBEID"</w:t>
      </w:r>
      <w:r>
        <w:rPr>
          <w:rStyle w:val="NormalTok"/>
        </w:rPr>
        <w:t>)</w:t>
      </w:r>
      <w:r>
        <w:br/>
      </w:r>
      <w:r>
        <w:rPr>
          <w:rStyle w:val="NormalTok"/>
        </w:rPr>
        <w:t>+</w:t>
      </w:r>
      <w:r>
        <w:rPr>
          <w:rStyle w:val="StringTok"/>
        </w:rPr>
        <w:t xml:space="preserve"> </w:t>
      </w:r>
      <w:r>
        <w:rPr>
          <w:rStyle w:val="KeywordTok"/>
        </w:rPr>
        <w:t>return</w:t>
      </w:r>
      <w:r>
        <w:rPr>
          <w:rStyle w:val="NormalTok"/>
        </w:rPr>
        <w:t>(annotatedTopTab)</w:t>
      </w:r>
      <w:r>
        <w:br/>
      </w:r>
      <w:r>
        <w:rPr>
          <w:rStyle w:val="NormalTok"/>
        </w:rPr>
        <w:t>+</w:t>
      </w:r>
      <w:r>
        <w:rPr>
          <w:rStyle w:val="StringTok"/>
        </w:rPr>
        <w:t xml:space="preserve"> </w:t>
      </w:r>
      <w:r>
        <w:rPr>
          <w:rStyle w:val="NormalTok"/>
        </w:rPr>
        <w:t>}</w:t>
      </w:r>
    </w:p>
    <w:p w:rsidR="005B6615" w:rsidRDefault="00082420">
      <w:pPr>
        <w:pStyle w:val="SourceCode"/>
      </w:pPr>
      <w:r>
        <w:rPr>
          <w:rStyle w:val="NormalTok"/>
        </w:rPr>
        <w:t>&gt;</w:t>
      </w:r>
      <w:r>
        <w:rPr>
          <w:rStyle w:val="StringTok"/>
        </w:rPr>
        <w:t xml:space="preserve"> </w:t>
      </w:r>
      <w:r>
        <w:rPr>
          <w:rStyle w:val="NormalTok"/>
        </w:rPr>
        <w:t>topAnnotated_KOvsWT.COLD &lt;-</w:t>
      </w:r>
      <w:r>
        <w:rPr>
          <w:rStyle w:val="StringTok"/>
        </w:rPr>
        <w:t xml:space="preserve"> </w:t>
      </w:r>
      <w:r>
        <w:rPr>
          <w:rStyle w:val="KeywordTok"/>
        </w:rPr>
        <w:t>annotatedTopTable</w:t>
      </w:r>
      <w:r>
        <w:rPr>
          <w:rStyle w:val="NormalTok"/>
        </w:rPr>
        <w:t>(topTab_KOvsWT.COLD,</w:t>
      </w:r>
      <w:r>
        <w:br/>
      </w:r>
      <w:r>
        <w:rPr>
          <w:rStyle w:val="NormalTok"/>
        </w:rPr>
        <w:t>+</w:t>
      </w:r>
      <w:r>
        <w:rPr>
          <w:rStyle w:val="StringTok"/>
        </w:rPr>
        <w:t xml:space="preserve"> </w:t>
      </w:r>
      <w:r>
        <w:rPr>
          <w:rStyle w:val="DataTypeTok"/>
        </w:rPr>
        <w:t>anotPackage=</w:t>
      </w:r>
      <w:r>
        <w:rPr>
          <w:rStyle w:val="StringTok"/>
        </w:rPr>
        <w:t>"mogene21sttranscriptcluster.db"</w:t>
      </w:r>
      <w:r>
        <w:rPr>
          <w:rStyle w:val="NormalTok"/>
        </w:rPr>
        <w:t>)</w:t>
      </w:r>
      <w:r>
        <w:br/>
      </w:r>
      <w:r>
        <w:rPr>
          <w:rStyle w:val="NormalTok"/>
        </w:rPr>
        <w:t>&gt;</w:t>
      </w:r>
      <w:r>
        <w:rPr>
          <w:rStyle w:val="StringTok"/>
        </w:rPr>
        <w:t xml:space="preserve"> </w:t>
      </w:r>
      <w:r>
        <w:rPr>
          <w:rStyle w:val="NormalTok"/>
        </w:rPr>
        <w:t>topAnnotated_KOvsWT.RT &lt;-</w:t>
      </w:r>
      <w:r>
        <w:rPr>
          <w:rStyle w:val="StringTok"/>
        </w:rPr>
        <w:t xml:space="preserve"> </w:t>
      </w:r>
      <w:r>
        <w:rPr>
          <w:rStyle w:val="KeywordTok"/>
        </w:rPr>
        <w:t>annotatedTopTable</w:t>
      </w:r>
      <w:r>
        <w:rPr>
          <w:rStyle w:val="NormalTok"/>
        </w:rPr>
        <w:t>(topTab_KOvsWT.RT,</w:t>
      </w:r>
      <w:r>
        <w:br/>
      </w:r>
      <w:r>
        <w:rPr>
          <w:rStyle w:val="NormalTok"/>
        </w:rPr>
        <w:t>+</w:t>
      </w:r>
      <w:r>
        <w:rPr>
          <w:rStyle w:val="StringTok"/>
        </w:rPr>
        <w:t xml:space="preserve"> </w:t>
      </w:r>
      <w:r>
        <w:rPr>
          <w:rStyle w:val="DataTypeTok"/>
        </w:rPr>
        <w:t>anotPackage=</w:t>
      </w:r>
      <w:r>
        <w:rPr>
          <w:rStyle w:val="StringTok"/>
        </w:rPr>
        <w:t>"mogene21sttranscriptcluster.db"</w:t>
      </w:r>
      <w:r>
        <w:rPr>
          <w:rStyle w:val="NormalTok"/>
        </w:rPr>
        <w:t>)</w:t>
      </w:r>
      <w:r>
        <w:br/>
      </w:r>
      <w:r>
        <w:rPr>
          <w:rStyle w:val="NormalTok"/>
        </w:rPr>
        <w:t>&gt;</w:t>
      </w:r>
      <w:r>
        <w:rPr>
          <w:rStyle w:val="StringTok"/>
        </w:rPr>
        <w:t xml:space="preserve"> </w:t>
      </w:r>
      <w:r>
        <w:rPr>
          <w:rStyle w:val="NormalTok"/>
        </w:rPr>
        <w:t>topAnnotated_INT &lt;-</w:t>
      </w:r>
      <w:r>
        <w:rPr>
          <w:rStyle w:val="StringTok"/>
        </w:rPr>
        <w:t xml:space="preserve"> </w:t>
      </w:r>
      <w:r>
        <w:rPr>
          <w:rStyle w:val="KeywordTok"/>
        </w:rPr>
        <w:t>annotatedTopTable</w:t>
      </w:r>
      <w:r>
        <w:rPr>
          <w:rStyle w:val="NormalTok"/>
        </w:rPr>
        <w:t>(topTab_INT,</w:t>
      </w:r>
      <w:r>
        <w:br/>
      </w:r>
      <w:r>
        <w:rPr>
          <w:rStyle w:val="NormalTok"/>
        </w:rPr>
        <w:t>+</w:t>
      </w:r>
      <w:r>
        <w:rPr>
          <w:rStyle w:val="StringTok"/>
        </w:rPr>
        <w:t xml:space="preserve"> </w:t>
      </w:r>
      <w:r>
        <w:rPr>
          <w:rStyle w:val="DataTypeTok"/>
        </w:rPr>
        <w:t>anotPackage=</w:t>
      </w:r>
      <w:r>
        <w:rPr>
          <w:rStyle w:val="StringTok"/>
        </w:rPr>
        <w:t>"mogene21sttranscriptcluster.db"</w:t>
      </w:r>
      <w:r>
        <w:rPr>
          <w:rStyle w:val="NormalTok"/>
        </w:rPr>
        <w:t>)</w:t>
      </w:r>
      <w:r>
        <w:br/>
      </w:r>
      <w:r>
        <w:rPr>
          <w:rStyle w:val="NormalTok"/>
        </w:rPr>
        <w:t>&gt;</w:t>
      </w:r>
      <w:r>
        <w:rPr>
          <w:rStyle w:val="StringTok"/>
        </w:rPr>
        <w:t xml:space="preserve"> </w:t>
      </w:r>
      <w:r>
        <w:rPr>
          <w:rStyle w:val="KeywordTok"/>
        </w:rPr>
        <w:t>write.csv</w:t>
      </w:r>
      <w:r>
        <w:rPr>
          <w:rStyle w:val="NormalTok"/>
        </w:rPr>
        <w:t xml:space="preserve">(topAnnotated_KOvsWT.COLD, </w:t>
      </w:r>
      <w:r>
        <w:rPr>
          <w:rStyle w:val="DataTypeTok"/>
        </w:rPr>
        <w:t>file=</w:t>
      </w:r>
      <w:r>
        <w:rPr>
          <w:rStyle w:val="StringTok"/>
        </w:rPr>
        <w:t>"./results/topAnnotated_KOvsWT_COLD.csv"</w:t>
      </w:r>
      <w:r>
        <w:rPr>
          <w:rStyle w:val="NormalTok"/>
        </w:rPr>
        <w:t>)</w:t>
      </w:r>
      <w:r>
        <w:br/>
      </w:r>
      <w:r>
        <w:rPr>
          <w:rStyle w:val="NormalTok"/>
        </w:rPr>
        <w:t>&gt;</w:t>
      </w:r>
      <w:r>
        <w:rPr>
          <w:rStyle w:val="StringTok"/>
        </w:rPr>
        <w:t xml:space="preserve"> </w:t>
      </w:r>
      <w:r>
        <w:rPr>
          <w:rStyle w:val="KeywordTok"/>
        </w:rPr>
        <w:t>write.csv</w:t>
      </w:r>
      <w:r>
        <w:rPr>
          <w:rStyle w:val="NormalTok"/>
        </w:rPr>
        <w:t xml:space="preserve">(topAnnotated_KOvsWT.RT, </w:t>
      </w:r>
      <w:r>
        <w:rPr>
          <w:rStyle w:val="DataTypeTok"/>
        </w:rPr>
        <w:t>file=</w:t>
      </w:r>
      <w:r>
        <w:rPr>
          <w:rStyle w:val="StringTok"/>
        </w:rPr>
        <w:t>"./results/topAnnotated_KOvsWT_RT.csv"</w:t>
      </w:r>
      <w:r>
        <w:rPr>
          <w:rStyle w:val="NormalTok"/>
        </w:rPr>
        <w:t>)</w:t>
      </w:r>
      <w:r>
        <w:br/>
      </w:r>
      <w:r>
        <w:rPr>
          <w:rStyle w:val="NormalTok"/>
        </w:rPr>
        <w:t>&gt;</w:t>
      </w:r>
      <w:r>
        <w:rPr>
          <w:rStyle w:val="StringTok"/>
        </w:rPr>
        <w:t xml:space="preserve"> </w:t>
      </w:r>
      <w:r>
        <w:rPr>
          <w:rStyle w:val="KeywordTok"/>
        </w:rPr>
        <w:t>write.csv</w:t>
      </w:r>
      <w:r>
        <w:rPr>
          <w:rStyle w:val="NormalTok"/>
        </w:rPr>
        <w:t xml:space="preserve">(topAnnotated_INT, </w:t>
      </w:r>
      <w:r>
        <w:rPr>
          <w:rStyle w:val="DataTypeTok"/>
        </w:rPr>
        <w:t>file=</w:t>
      </w:r>
      <w:r>
        <w:rPr>
          <w:rStyle w:val="StringTok"/>
        </w:rPr>
        <w:t>"./results/topAnnotated_INT.csv"</w:t>
      </w:r>
      <w:r>
        <w:rPr>
          <w:rStyle w:val="NormalTok"/>
        </w:rPr>
        <w:t>)</w:t>
      </w:r>
    </w:p>
    <w:p w:rsidR="005B6615" w:rsidRDefault="00082420">
      <w:pPr>
        <w:pStyle w:val="FirstParagraph"/>
      </w:pPr>
      <w:r>
        <w:t>Annotation makes the tables more comprehensible. Table 3 shows the annotations added to results “topTable” for the comparison “KOvsWT.COLD” (only the first four columns are shown).</w:t>
      </w:r>
    </w:p>
    <w:p w:rsidR="005B6615" w:rsidRDefault="00082420">
      <w:pPr>
        <w:pStyle w:val="SourceCode"/>
      </w:pPr>
      <w:r>
        <w:rPr>
          <w:rStyle w:val="NormalTok"/>
        </w:rPr>
        <w:t>&gt;</w:t>
      </w:r>
      <w:r>
        <w:rPr>
          <w:rStyle w:val="StringTok"/>
        </w:rPr>
        <w:t xml:space="preserve"> </w:t>
      </w:r>
      <w:r>
        <w:rPr>
          <w:rStyle w:val="NormalTok"/>
        </w:rPr>
        <w:t>short &lt;-</w:t>
      </w:r>
      <w:r>
        <w:rPr>
          <w:rStyle w:val="StringTok"/>
        </w:rPr>
        <w:t xml:space="preserve"> </w:t>
      </w:r>
      <w:r>
        <w:rPr>
          <w:rStyle w:val="KeywordTok"/>
        </w:rPr>
        <w:t>head</w:t>
      </w:r>
      <w:r>
        <w:rPr>
          <w:rStyle w:val="NormalTok"/>
        </w:rPr>
        <w:t>(topAnnotated_KOvsWT.COLD[</w:t>
      </w:r>
      <w:r>
        <w:rPr>
          <w:rStyle w:val="DecValTok"/>
        </w:rPr>
        <w:t>1</w:t>
      </w:r>
      <w:r>
        <w:rPr>
          <w:rStyle w:val="NormalTok"/>
        </w:rPr>
        <w:t>:</w:t>
      </w:r>
      <w:r>
        <w:rPr>
          <w:rStyle w:val="DecValTok"/>
        </w:rPr>
        <w:t>5</w:t>
      </w:r>
      <w:r>
        <w:rPr>
          <w:rStyle w:val="NormalTok"/>
        </w:rPr>
        <w:t>,</w:t>
      </w:r>
      <w:r>
        <w:rPr>
          <w:rStyle w:val="DecValTok"/>
        </w:rPr>
        <w:t>1</w:t>
      </w:r>
      <w:r>
        <w:rPr>
          <w:rStyle w:val="NormalTok"/>
        </w:rPr>
        <w:t>:</w:t>
      </w:r>
      <w:r>
        <w:rPr>
          <w:rStyle w:val="DecValTok"/>
        </w:rPr>
        <w:t>4</w:t>
      </w:r>
      <w:r>
        <w:rPr>
          <w:rStyle w:val="NormalTok"/>
        </w:rPr>
        <w:t>])</w:t>
      </w:r>
      <w:r>
        <w:br/>
      </w:r>
      <w:r>
        <w:rPr>
          <w:rStyle w:val="NormalTok"/>
        </w:rPr>
        <w:t>&gt;</w:t>
      </w:r>
      <w:r>
        <w:rPr>
          <w:rStyle w:val="StringTok"/>
        </w:rPr>
        <w:t xml:space="preserve"> </w:t>
      </w:r>
      <w:r>
        <w:rPr>
          <w:rStyle w:val="NormalTok"/>
        </w:rPr>
        <w:t>knitr::</w:t>
      </w:r>
      <w:r>
        <w:rPr>
          <w:rStyle w:val="KeywordTok"/>
        </w:rPr>
        <w:t>kable</w:t>
      </w:r>
      <w:r>
        <w:rPr>
          <w:rStyle w:val="NormalTok"/>
        </w:rPr>
        <w:t>(</w:t>
      </w:r>
      <w:r>
        <w:br/>
      </w:r>
      <w:r>
        <w:rPr>
          <w:rStyle w:val="NormalTok"/>
        </w:rPr>
        <w:t>+</w:t>
      </w:r>
      <w:r>
        <w:rPr>
          <w:rStyle w:val="StringTok"/>
        </w:rPr>
        <w:t xml:space="preserve">   </w:t>
      </w:r>
      <w:r>
        <w:rPr>
          <w:rStyle w:val="NormalTok"/>
        </w:rPr>
        <w:t xml:space="preserve">short, </w:t>
      </w:r>
      <w:r>
        <w:rPr>
          <w:rStyle w:val="DataTypeTok"/>
        </w:rPr>
        <w:t>booktabs =</w:t>
      </w:r>
      <w:r>
        <w:rPr>
          <w:rStyle w:val="NormalTok"/>
        </w:rPr>
        <w:t xml:space="preserve"> </w:t>
      </w:r>
      <w:r>
        <w:rPr>
          <w:rStyle w:val="OtherTok"/>
        </w:rPr>
        <w:t>TRUE</w:t>
      </w:r>
      <w:r>
        <w:rPr>
          <w:rStyle w:val="NormalTok"/>
        </w:rPr>
        <w:t>,</w:t>
      </w:r>
      <w:r>
        <w:br/>
      </w:r>
      <w:r>
        <w:rPr>
          <w:rStyle w:val="NormalTok"/>
        </w:rPr>
        <w:t>+</w:t>
      </w:r>
      <w:r>
        <w:rPr>
          <w:rStyle w:val="StringTok"/>
        </w:rPr>
        <w:t xml:space="preserve">   </w:t>
      </w:r>
      <w:r>
        <w:rPr>
          <w:rStyle w:val="DataTypeTok"/>
        </w:rPr>
        <w:t>caption =</w:t>
      </w:r>
      <w:r>
        <w:rPr>
          <w:rStyle w:val="NormalTok"/>
        </w:rPr>
        <w:t xml:space="preserve"> </w:t>
      </w:r>
      <w:r>
        <w:rPr>
          <w:rStyle w:val="StringTok"/>
        </w:rPr>
        <w:t>'Annotations added to results "topTable" for the comparison "KOvsWT.COLD"'</w:t>
      </w:r>
      <w:r>
        <w:br/>
      </w:r>
      <w:r>
        <w:rPr>
          <w:rStyle w:val="NormalTok"/>
        </w:rPr>
        <w:t>+</w:t>
      </w:r>
      <w:r>
        <w:rPr>
          <w:rStyle w:val="StringTok"/>
        </w:rPr>
        <w:t xml:space="preserve"> </w:t>
      </w:r>
      <w:r>
        <w:rPr>
          <w:rStyle w:val="NormalTok"/>
        </w:rPr>
        <w:t>)</w:t>
      </w:r>
    </w:p>
    <w:p w:rsidR="0068557D" w:rsidRDefault="0068557D">
      <w:pPr>
        <w:pStyle w:val="TableCaption"/>
      </w:pPr>
    </w:p>
    <w:p w:rsidR="005B6615" w:rsidRDefault="00082420" w:rsidP="00C70F81">
      <w:pPr>
        <w:pStyle w:val="TableCaption"/>
        <w:spacing w:line="480" w:lineRule="auto"/>
      </w:pPr>
      <w:r>
        <w:t>Table 3 Annotations added to results “topTable” for the comparison “KOvsWT.COLD”</w:t>
      </w:r>
    </w:p>
    <w:p w:rsidR="0068557D" w:rsidRDefault="0068557D" w:rsidP="00C70F81">
      <w:pPr>
        <w:pStyle w:val="TableCaption"/>
        <w:spacing w:line="480" w:lineRule="auto"/>
      </w:pPr>
    </w:p>
    <w:p w:rsidR="005B6615" w:rsidRDefault="00082420" w:rsidP="00C70F81">
      <w:pPr>
        <w:pStyle w:val="Heading2"/>
        <w:spacing w:line="480" w:lineRule="auto"/>
      </w:pPr>
      <w:bookmarkStart w:id="24" w:name="visualizing-differential-expression"/>
      <w:bookmarkEnd w:id="24"/>
      <w:r>
        <w:t>2.17 Visualizing differential expression</w:t>
      </w:r>
    </w:p>
    <w:p w:rsidR="005B6615" w:rsidRDefault="00082420" w:rsidP="00C70F81">
      <w:pPr>
        <w:pStyle w:val="FirstParagraph"/>
        <w:spacing w:line="480" w:lineRule="auto"/>
      </w:pPr>
      <w:r>
        <w:t xml:space="preserve">A visualization of the overall differential expression can be obtained using volcano-plots. These plots show if there are many or few genes with a large fold-change and significantly expressed or if this number is low. These graphs represent in the X-axis the changes of expression in logarithmic scale (“biological effect”) and in the Y-axis the “minus logarithm” of the p-value or alternatively the </w:t>
      </w:r>
      <w:r>
        <w:rPr>
          <w:rStyle w:val="VerbatimChar"/>
        </w:rPr>
        <w:t>B</w:t>
      </w:r>
      <w:r>
        <w:t xml:space="preserve"> statistic (“Statistical effect”). Figure 11 shows a volcano plot for the comparison between KO and WT in COLD temperature. The names of the top 10 genes (i.e. the first ten genes in the topTable) are shown in the plot.</w:t>
      </w:r>
    </w:p>
    <w:p w:rsidR="005B6615" w:rsidRDefault="00082420">
      <w:pPr>
        <w:pStyle w:val="SourceCode"/>
      </w:pPr>
      <w:r>
        <w:rPr>
          <w:rStyle w:val="NormalTok"/>
        </w:rPr>
        <w:t>&gt;</w:t>
      </w:r>
      <w:r>
        <w:rPr>
          <w:rStyle w:val="StringTok"/>
        </w:rPr>
        <w:t xml:space="preserve"> </w:t>
      </w:r>
      <w:r>
        <w:rPr>
          <w:rStyle w:val="KeywordTok"/>
        </w:rPr>
        <w:t>require</w:t>
      </w:r>
      <w:r>
        <w:rPr>
          <w:rStyle w:val="NormalTok"/>
        </w:rPr>
        <w:t>(mogene21sttranscriptcluster.db)</w:t>
      </w:r>
      <w:r>
        <w:br/>
      </w:r>
      <w:r>
        <w:rPr>
          <w:rStyle w:val="NormalTok"/>
        </w:rPr>
        <w:t>&gt;</w:t>
      </w:r>
      <w:r>
        <w:rPr>
          <w:rStyle w:val="StringTok"/>
        </w:rPr>
        <w:t xml:space="preserve"> </w:t>
      </w:r>
      <w:r>
        <w:rPr>
          <w:rStyle w:val="NormalTok"/>
        </w:rPr>
        <w:t>geneSymbols &lt;-</w:t>
      </w:r>
      <w:r>
        <w:rPr>
          <w:rStyle w:val="StringTok"/>
        </w:rPr>
        <w:t xml:space="preserve"> </w:t>
      </w:r>
      <w:r>
        <w:rPr>
          <w:rStyle w:val="KeywordTok"/>
        </w:rPr>
        <w:t>select</w:t>
      </w:r>
      <w:r>
        <w:rPr>
          <w:rStyle w:val="NormalTok"/>
        </w:rPr>
        <w:t xml:space="preserve">(mogene21sttranscriptcluster.db, </w:t>
      </w:r>
      <w:r>
        <w:rPr>
          <w:rStyle w:val="KeywordTok"/>
        </w:rPr>
        <w:t>rownames</w:t>
      </w:r>
      <w:r>
        <w:rPr>
          <w:rStyle w:val="NormalTok"/>
        </w:rPr>
        <w:t xml:space="preserve">(fit.main), </w:t>
      </w:r>
      <w:r>
        <w:rPr>
          <w:rStyle w:val="KeywordTok"/>
        </w:rPr>
        <w:t>c</w:t>
      </w:r>
      <w:r>
        <w:rPr>
          <w:rStyle w:val="NormalTok"/>
        </w:rPr>
        <w:t>(</w:t>
      </w:r>
      <w:r>
        <w:rPr>
          <w:rStyle w:val="StringTok"/>
        </w:rPr>
        <w:t>"SYMBOL"</w:t>
      </w:r>
      <w:r>
        <w:rPr>
          <w:rStyle w:val="NormalTok"/>
        </w:rPr>
        <w:t>))</w:t>
      </w:r>
      <w:r>
        <w:br/>
      </w:r>
      <w:r>
        <w:rPr>
          <w:rStyle w:val="NormalTok"/>
        </w:rPr>
        <w:t>&gt;</w:t>
      </w:r>
      <w:r>
        <w:rPr>
          <w:rStyle w:val="StringTok"/>
        </w:rPr>
        <w:t xml:space="preserve"> </w:t>
      </w:r>
      <w:r>
        <w:rPr>
          <w:rStyle w:val="NormalTok"/>
        </w:rPr>
        <w:t>SYMBOLS&lt;-</w:t>
      </w:r>
      <w:r>
        <w:rPr>
          <w:rStyle w:val="StringTok"/>
        </w:rPr>
        <w:t xml:space="preserve"> </w:t>
      </w:r>
      <w:r>
        <w:rPr>
          <w:rStyle w:val="NormalTok"/>
        </w:rPr>
        <w:t>geneSymbols$SYMBOL</w:t>
      </w:r>
      <w:r>
        <w:br/>
      </w:r>
      <w:r>
        <w:rPr>
          <w:rStyle w:val="NormalTok"/>
        </w:rPr>
        <w:t>&gt;</w:t>
      </w:r>
      <w:r>
        <w:rPr>
          <w:rStyle w:val="StringTok"/>
        </w:rPr>
        <w:t xml:space="preserve"> </w:t>
      </w:r>
      <w:r>
        <w:rPr>
          <w:rStyle w:val="KeywordTok"/>
        </w:rPr>
        <w:t>volcanoplot</w:t>
      </w:r>
      <w:r>
        <w:rPr>
          <w:rStyle w:val="NormalTok"/>
        </w:rPr>
        <w:t xml:space="preserve">(fit.main, </w:t>
      </w:r>
      <w:r>
        <w:rPr>
          <w:rStyle w:val="DataTypeTok"/>
        </w:rPr>
        <w:t>coef=</w:t>
      </w:r>
      <w:r>
        <w:rPr>
          <w:rStyle w:val="DecValTok"/>
        </w:rPr>
        <w:t>1</w:t>
      </w:r>
      <w:r>
        <w:rPr>
          <w:rStyle w:val="NormalTok"/>
        </w:rPr>
        <w:t xml:space="preserve">, </w:t>
      </w:r>
      <w:r>
        <w:rPr>
          <w:rStyle w:val="DataTypeTok"/>
        </w:rPr>
        <w:t>highlight=</w:t>
      </w:r>
      <w:r>
        <w:rPr>
          <w:rStyle w:val="DecValTok"/>
        </w:rPr>
        <w:t>10</w:t>
      </w:r>
      <w:r>
        <w:rPr>
          <w:rStyle w:val="NormalTok"/>
        </w:rPr>
        <w:t xml:space="preserve">, </w:t>
      </w:r>
      <w:r>
        <w:rPr>
          <w:rStyle w:val="DataTypeTok"/>
        </w:rPr>
        <w:t>names=</w:t>
      </w:r>
      <w:r>
        <w:rPr>
          <w:rStyle w:val="NormalTok"/>
        </w:rPr>
        <w:t xml:space="preserve">SYMBOLS, </w:t>
      </w:r>
      <w:r>
        <w:br/>
      </w:r>
      <w:r>
        <w:rPr>
          <w:rStyle w:val="NormalTok"/>
        </w:rPr>
        <w:t>+</w:t>
      </w:r>
      <w:r>
        <w:rPr>
          <w:rStyle w:val="StringTok"/>
        </w:rPr>
        <w:t xml:space="preserve">             </w:t>
      </w:r>
      <w:r>
        <w:rPr>
          <w:rStyle w:val="DataTypeTok"/>
        </w:rPr>
        <w:t>main=</w:t>
      </w:r>
      <w:r>
        <w:rPr>
          <w:rStyle w:val="KeywordTok"/>
        </w:rPr>
        <w:t>paste</w:t>
      </w:r>
      <w:r>
        <w:rPr>
          <w:rStyle w:val="NormalTok"/>
        </w:rPr>
        <w:t>(</w:t>
      </w:r>
      <w:r>
        <w:rPr>
          <w:rStyle w:val="StringTok"/>
        </w:rPr>
        <w:t>"Differentially expressed genes"</w:t>
      </w:r>
      <w:r>
        <w:rPr>
          <w:rStyle w:val="NormalTok"/>
        </w:rPr>
        <w:t xml:space="preserve">, </w:t>
      </w:r>
      <w:r>
        <w:rPr>
          <w:rStyle w:val="KeywordTok"/>
        </w:rPr>
        <w:t>colnames</w:t>
      </w:r>
      <w:r>
        <w:rPr>
          <w:rStyle w:val="NormalTok"/>
        </w:rPr>
        <w:t>(cont.matrix)[</w:t>
      </w:r>
      <w:r>
        <w:rPr>
          <w:rStyle w:val="DecValTok"/>
        </w:rPr>
        <w:t>1</w:t>
      </w:r>
      <w:r>
        <w:rPr>
          <w:rStyle w:val="NormalTok"/>
        </w:rPr>
        <w:t xml:space="preserve">], </w:t>
      </w:r>
      <w:r>
        <w:rPr>
          <w:rStyle w:val="DataTypeTok"/>
        </w:rPr>
        <w:t>sep=</w:t>
      </w:r>
      <w:r>
        <w:rPr>
          <w:rStyle w:val="StringTok"/>
        </w:rPr>
        <w:t>"</w:t>
      </w:r>
      <w:r>
        <w:rPr>
          <w:rStyle w:val="CharTok"/>
        </w:rPr>
        <w:t>\n</w:t>
      </w:r>
      <w:r>
        <w:rPr>
          <w:rStyle w:val="StringTok"/>
        </w:rPr>
        <w:t>"</w:t>
      </w:r>
      <w:r>
        <w:rPr>
          <w:rStyle w:val="NormalTok"/>
        </w:rPr>
        <w:t>))</w:t>
      </w:r>
      <w:r>
        <w:br/>
      </w:r>
      <w:r>
        <w:rPr>
          <w:rStyle w:val="NormalTok"/>
        </w:rPr>
        <w:t>&gt;</w:t>
      </w:r>
      <w:r>
        <w:rPr>
          <w:rStyle w:val="StringTok"/>
        </w:rPr>
        <w:t xml:space="preserve">   </w:t>
      </w:r>
      <w:r>
        <w:rPr>
          <w:rStyle w:val="KeywordTok"/>
        </w:rPr>
        <w:t>abline</w:t>
      </w:r>
      <w:r>
        <w:rPr>
          <w:rStyle w:val="NormalTok"/>
        </w:rPr>
        <w:t>(</w:t>
      </w:r>
      <w:r>
        <w:rPr>
          <w:rStyle w:val="DataTypeTok"/>
        </w:rPr>
        <w:t>v=</w:t>
      </w:r>
      <w:r>
        <w:rPr>
          <w:rStyle w:val="KeywordTok"/>
        </w:rPr>
        <w:t>c</w:t>
      </w:r>
      <w:r>
        <w:rPr>
          <w:rStyle w:val="NormalTok"/>
        </w:rPr>
        <w:t>(-</w:t>
      </w:r>
      <w:r>
        <w:rPr>
          <w:rStyle w:val="DecValTok"/>
        </w:rPr>
        <w:t>1</w:t>
      </w:r>
      <w:r>
        <w:rPr>
          <w:rStyle w:val="NormalTok"/>
        </w:rPr>
        <w:t>,</w:t>
      </w:r>
      <w:r>
        <w:rPr>
          <w:rStyle w:val="DecValTok"/>
        </w:rPr>
        <w:t>1</w:t>
      </w:r>
      <w:r>
        <w:rPr>
          <w:rStyle w:val="NormalTok"/>
        </w:rPr>
        <w:t>))</w:t>
      </w:r>
    </w:p>
    <w:p w:rsidR="005B6615" w:rsidRDefault="005B6615">
      <w:pPr>
        <w:pStyle w:val="FigurewithCaption"/>
      </w:pPr>
    </w:p>
    <w:p w:rsidR="005B6615" w:rsidRDefault="00082420" w:rsidP="005B3785">
      <w:pPr>
        <w:pStyle w:val="ImageCaption"/>
        <w:spacing w:line="480" w:lineRule="auto"/>
      </w:pPr>
      <w:r>
        <w:t>Figure 11 Volcano plot for the comparison between KO and WT in COLD temperature. The names of the top 10 genes (i.e. the first ten genes in the topTable) are shown in the plot</w:t>
      </w:r>
    </w:p>
    <w:p w:rsidR="00077C9F" w:rsidRDefault="00077C9F">
      <w:pPr>
        <w:pStyle w:val="ImageCaption"/>
      </w:pPr>
    </w:p>
    <w:p w:rsidR="005B6615" w:rsidRDefault="00082420" w:rsidP="005B3785">
      <w:pPr>
        <w:pStyle w:val="Heading2"/>
        <w:spacing w:line="480" w:lineRule="auto"/>
      </w:pPr>
      <w:bookmarkStart w:id="25" w:name="multiple-comparisons"/>
      <w:bookmarkEnd w:id="25"/>
      <w:r>
        <w:t>2.18 Multiple Comparisons</w:t>
      </w:r>
    </w:p>
    <w:p w:rsidR="005B6615" w:rsidRDefault="00082420" w:rsidP="005B3785">
      <w:pPr>
        <w:pStyle w:val="FirstParagraph"/>
        <w:spacing w:line="480" w:lineRule="auto"/>
      </w:pPr>
      <w:r>
        <w:t>When one selects genes in several comparisons it is usually interesting to know which genes have been selected in each comparison. Sometimes biologically relevant genes will be those that are selected in one of them but not in others. In other occasions he interest will lie in genes that are selected in all comparisons.</w:t>
      </w:r>
    </w:p>
    <w:p w:rsidR="005B6615" w:rsidRDefault="00082420" w:rsidP="005B3785">
      <w:pPr>
        <w:pStyle w:val="BodyText"/>
        <w:spacing w:line="480" w:lineRule="auto"/>
      </w:pPr>
      <w:r>
        <w:t xml:space="preserve">Functions </w:t>
      </w:r>
      <w:r>
        <w:rPr>
          <w:rStyle w:val="VerbatimChar"/>
        </w:rPr>
        <w:t>decideTests</w:t>
      </w:r>
      <w:r>
        <w:t xml:space="preserve"> and </w:t>
      </w:r>
      <w:r>
        <w:rPr>
          <w:rStyle w:val="VerbatimChar"/>
        </w:rPr>
        <w:t>VennDiagram</w:t>
      </w:r>
      <w:r>
        <w:t xml:space="preserve"> from package limma can be used to annotate and count the genes selected in every comparison.</w:t>
      </w:r>
    </w:p>
    <w:p w:rsidR="005B6615" w:rsidRDefault="00082420">
      <w:pPr>
        <w:pStyle w:val="SourceCode"/>
      </w:pPr>
      <w:r>
        <w:rPr>
          <w:rStyle w:val="NormalTok"/>
        </w:rPr>
        <w:t>&gt;</w:t>
      </w:r>
      <w:r>
        <w:rPr>
          <w:rStyle w:val="StringTok"/>
        </w:rPr>
        <w:t xml:space="preserve"> </w:t>
      </w:r>
      <w:r>
        <w:rPr>
          <w:rStyle w:val="KeywordTok"/>
        </w:rPr>
        <w:t>require</w:t>
      </w:r>
      <w:r>
        <w:rPr>
          <w:rStyle w:val="NormalTok"/>
        </w:rPr>
        <w:t>(limma)</w:t>
      </w:r>
      <w:r>
        <w:br/>
      </w:r>
      <w:r>
        <w:rPr>
          <w:rStyle w:val="NormalTok"/>
        </w:rPr>
        <w:t>&gt;</w:t>
      </w:r>
      <w:r>
        <w:rPr>
          <w:rStyle w:val="StringTok"/>
        </w:rPr>
        <w:t xml:space="preserve"> </w:t>
      </w:r>
      <w:r>
        <w:rPr>
          <w:rStyle w:val="NormalTok"/>
        </w:rPr>
        <w:t>res&lt;-</w:t>
      </w:r>
      <w:r>
        <w:rPr>
          <w:rStyle w:val="KeywordTok"/>
        </w:rPr>
        <w:t>decideTests</w:t>
      </w:r>
      <w:r>
        <w:rPr>
          <w:rStyle w:val="NormalTok"/>
        </w:rPr>
        <w:t xml:space="preserve">(fit.main, </w:t>
      </w:r>
      <w:r>
        <w:rPr>
          <w:rStyle w:val="DataTypeTok"/>
        </w:rPr>
        <w:t>method=</w:t>
      </w:r>
      <w:r>
        <w:rPr>
          <w:rStyle w:val="StringTok"/>
        </w:rPr>
        <w:t>"separate"</w:t>
      </w:r>
      <w:r>
        <w:rPr>
          <w:rStyle w:val="NormalTok"/>
        </w:rPr>
        <w:t xml:space="preserve">, </w:t>
      </w:r>
      <w:r>
        <w:rPr>
          <w:rStyle w:val="DataTypeTok"/>
        </w:rPr>
        <w:t>adjust.method=</w:t>
      </w:r>
      <w:r>
        <w:rPr>
          <w:rStyle w:val="StringTok"/>
        </w:rPr>
        <w:t>"fdr"</w:t>
      </w:r>
      <w:r>
        <w:rPr>
          <w:rStyle w:val="NormalTok"/>
        </w:rPr>
        <w:t xml:space="preserve">, </w:t>
      </w:r>
      <w:r>
        <w:rPr>
          <w:rStyle w:val="DataTypeTok"/>
        </w:rPr>
        <w:t>p.value=</w:t>
      </w:r>
      <w:r>
        <w:rPr>
          <w:rStyle w:val="FloatTok"/>
        </w:rPr>
        <w:t>0.1</w:t>
      </w:r>
      <w:r>
        <w:rPr>
          <w:rStyle w:val="NormalTok"/>
        </w:rPr>
        <w:t xml:space="preserve">, </w:t>
      </w:r>
      <w:r>
        <w:rPr>
          <w:rStyle w:val="DataTypeTok"/>
        </w:rPr>
        <w:t>lfc=</w:t>
      </w:r>
      <w:r>
        <w:rPr>
          <w:rStyle w:val="DecValTok"/>
        </w:rPr>
        <w:t>1</w:t>
      </w:r>
      <w:r>
        <w:rPr>
          <w:rStyle w:val="NormalTok"/>
        </w:rPr>
        <w:t>)</w:t>
      </w:r>
    </w:p>
    <w:p w:rsidR="005B6615" w:rsidRDefault="00082420" w:rsidP="005B3785">
      <w:pPr>
        <w:pStyle w:val="FirstParagraph"/>
        <w:spacing w:line="480" w:lineRule="auto"/>
      </w:pPr>
      <w:r>
        <w:t xml:space="preserve">This object has as many columns as comparisons and as many rows as genes. Per each gene and comparison a “+1” denotes significantly up-regulated (t-test values </w:t>
      </w:r>
      <m:oMath>
        <m:r>
          <w:rPr>
            <w:rFonts w:ascii="Cambria Math" w:hAnsi="Cambria Math"/>
          </w:rPr>
          <m:t>&gt;0</m:t>
        </m:r>
      </m:oMath>
      <w:r>
        <w:t xml:space="preserve">, FDR &lt; selected cutoff), a “-1” significantly down-regulated (t-test values </w:t>
      </w:r>
      <m:oMath>
        <m:r>
          <w:rPr>
            <w:rFonts w:ascii="Cambria Math" w:hAnsi="Cambria Math"/>
          </w:rPr>
          <m:t>&lt;0</m:t>
        </m:r>
      </m:oMath>
      <w:r>
        <w:t>, FDR &lt; selected cutoff) and a “0” non significant difference (FDR &gt; selected cutoff).</w:t>
      </w:r>
    </w:p>
    <w:p w:rsidR="005B6615" w:rsidRDefault="00082420">
      <w:pPr>
        <w:pStyle w:val="SourceCode"/>
      </w:pPr>
      <w:r>
        <w:rPr>
          <w:rStyle w:val="NormalTok"/>
        </w:rPr>
        <w:t>&gt;</w:t>
      </w:r>
      <w:r>
        <w:rPr>
          <w:rStyle w:val="StringTok"/>
        </w:rPr>
        <w:t xml:space="preserve"> </w:t>
      </w:r>
      <w:r>
        <w:rPr>
          <w:rStyle w:val="NormalTok"/>
        </w:rPr>
        <w:t>sum.res.rows&lt;-</w:t>
      </w:r>
      <w:r>
        <w:rPr>
          <w:rStyle w:val="KeywordTok"/>
        </w:rPr>
        <w:t>apply</w:t>
      </w:r>
      <w:r>
        <w:rPr>
          <w:rStyle w:val="NormalTok"/>
        </w:rPr>
        <w:t>(</w:t>
      </w:r>
      <w:r>
        <w:rPr>
          <w:rStyle w:val="KeywordTok"/>
        </w:rPr>
        <w:t>abs</w:t>
      </w:r>
      <w:r>
        <w:rPr>
          <w:rStyle w:val="NormalTok"/>
        </w:rPr>
        <w:t>(res),</w:t>
      </w:r>
      <w:r>
        <w:rPr>
          <w:rStyle w:val="DecValTok"/>
        </w:rPr>
        <w:t>1</w:t>
      </w:r>
      <w:r>
        <w:rPr>
          <w:rStyle w:val="NormalTok"/>
        </w:rPr>
        <w:t>,sum)</w:t>
      </w:r>
      <w:r>
        <w:br/>
      </w:r>
      <w:r>
        <w:rPr>
          <w:rStyle w:val="NormalTok"/>
        </w:rPr>
        <w:t>&gt;</w:t>
      </w:r>
      <w:r>
        <w:rPr>
          <w:rStyle w:val="StringTok"/>
        </w:rPr>
        <w:t xml:space="preserve"> </w:t>
      </w:r>
      <w:r>
        <w:rPr>
          <w:rStyle w:val="NormalTok"/>
        </w:rPr>
        <w:t>res.selected&lt;-res[sum.res.rows!=</w:t>
      </w:r>
      <w:r>
        <w:rPr>
          <w:rStyle w:val="DecValTok"/>
        </w:rPr>
        <w:t>0</w:t>
      </w:r>
      <w:r>
        <w:rPr>
          <w:rStyle w:val="NormalTok"/>
        </w:rPr>
        <w:t xml:space="preserve">,] </w:t>
      </w:r>
      <w:r>
        <w:br/>
      </w:r>
      <w:r>
        <w:rPr>
          <w:rStyle w:val="NormalTok"/>
        </w:rPr>
        <w:t>&gt;</w:t>
      </w:r>
      <w:r>
        <w:rPr>
          <w:rStyle w:val="StringTok"/>
        </w:rPr>
        <w:t xml:space="preserve"> </w:t>
      </w:r>
      <w:r>
        <w:rPr>
          <w:rStyle w:val="KeywordTok"/>
        </w:rPr>
        <w:t>print</w:t>
      </w:r>
      <w:r>
        <w:rPr>
          <w:rStyle w:val="NormalTok"/>
        </w:rPr>
        <w:t>(</w:t>
      </w:r>
      <w:r>
        <w:rPr>
          <w:rStyle w:val="KeywordTok"/>
        </w:rPr>
        <w:t>summary</w:t>
      </w:r>
      <w:r>
        <w:rPr>
          <w:rStyle w:val="NormalTok"/>
        </w:rPr>
        <w:t>(res))</w:t>
      </w:r>
    </w:p>
    <w:p w:rsidR="005B6615" w:rsidRDefault="00082420">
      <w:pPr>
        <w:pStyle w:val="SourceCode"/>
      </w:pPr>
      <w:r>
        <w:rPr>
          <w:rStyle w:val="VerbatimChar"/>
        </w:rPr>
        <w:t xml:space="preserve">   KOvsWT.COLD KOvsWT.RT  INT</w:t>
      </w:r>
      <w:r>
        <w:br/>
      </w:r>
      <w:r>
        <w:rPr>
          <w:rStyle w:val="VerbatimChar"/>
        </w:rPr>
        <w:t>-1          99        72   24</w:t>
      </w:r>
      <w:r>
        <w:br/>
      </w:r>
      <w:r>
        <w:rPr>
          <w:rStyle w:val="VerbatimChar"/>
        </w:rPr>
        <w:t>0         5830      5846 5953</w:t>
      </w:r>
      <w:r>
        <w:br/>
      </w:r>
      <w:r>
        <w:rPr>
          <w:rStyle w:val="VerbatimChar"/>
        </w:rPr>
        <w:t>1           69        80   21</w:t>
      </w:r>
    </w:p>
    <w:p w:rsidR="005B6615" w:rsidRDefault="00082420" w:rsidP="005B3785">
      <w:pPr>
        <w:pStyle w:val="FirstParagraph"/>
        <w:spacing w:line="480" w:lineRule="auto"/>
      </w:pPr>
      <w:r>
        <w:t>This can be visualized in a Venn Diagram. Figure 12 shows a Venn diagram depicting the number of genes that have been called differentially expressed in each comparison with a given cutoff (here the cutoff is defined by “FDR &lt; 0.1” and “logFC &gt; 1” The figure shows how many of these genes are shared by one or more selections.</w:t>
      </w:r>
    </w:p>
    <w:p w:rsidR="005B6615" w:rsidRDefault="00082420">
      <w:pPr>
        <w:pStyle w:val="SourceCode"/>
      </w:pPr>
      <w:r>
        <w:rPr>
          <w:rStyle w:val="NormalTok"/>
        </w:rPr>
        <w:t>&gt;</w:t>
      </w:r>
      <w:r>
        <w:rPr>
          <w:rStyle w:val="StringTok"/>
        </w:rPr>
        <w:t xml:space="preserve"> </w:t>
      </w:r>
      <w:r>
        <w:rPr>
          <w:rStyle w:val="KeywordTok"/>
        </w:rPr>
        <w:t>vennDiagram</w:t>
      </w:r>
      <w:r>
        <w:rPr>
          <w:rStyle w:val="NormalTok"/>
        </w:rPr>
        <w:t xml:space="preserve"> (res.selected[,</w:t>
      </w:r>
      <w:r>
        <w:rPr>
          <w:rStyle w:val="DecValTok"/>
        </w:rPr>
        <w:t>1</w:t>
      </w:r>
      <w:r>
        <w:rPr>
          <w:rStyle w:val="NormalTok"/>
        </w:rPr>
        <w:t>:</w:t>
      </w:r>
      <w:r>
        <w:rPr>
          <w:rStyle w:val="DecValTok"/>
        </w:rPr>
        <w:t>3</w:t>
      </w:r>
      <w:r>
        <w:rPr>
          <w:rStyle w:val="NormalTok"/>
        </w:rPr>
        <w:t xml:space="preserve">], </w:t>
      </w:r>
      <w:r>
        <w:rPr>
          <w:rStyle w:val="DataTypeTok"/>
        </w:rPr>
        <w:t>cex=</w:t>
      </w:r>
      <w:r>
        <w:rPr>
          <w:rStyle w:val="FloatTok"/>
        </w:rPr>
        <w:t>0.9</w:t>
      </w:r>
      <w:r>
        <w:rPr>
          <w:rStyle w:val="NormalTok"/>
        </w:rPr>
        <w:t>)</w:t>
      </w:r>
      <w:r>
        <w:br/>
      </w:r>
      <w:r>
        <w:rPr>
          <w:rStyle w:val="NormalTok"/>
        </w:rPr>
        <w:t>&gt;</w:t>
      </w:r>
      <w:r>
        <w:rPr>
          <w:rStyle w:val="StringTok"/>
        </w:rPr>
        <w:t xml:space="preserve"> </w:t>
      </w:r>
      <w:r>
        <w:rPr>
          <w:rStyle w:val="KeywordTok"/>
        </w:rPr>
        <w:t>title</w:t>
      </w:r>
      <w:r>
        <w:rPr>
          <w:rStyle w:val="NormalTok"/>
        </w:rPr>
        <w:t>(</w:t>
      </w:r>
      <w:r>
        <w:rPr>
          <w:rStyle w:val="StringTok"/>
        </w:rPr>
        <w:t>"Genes in common between the three comparisons</w:t>
      </w:r>
      <w:r>
        <w:rPr>
          <w:rStyle w:val="CharTok"/>
        </w:rPr>
        <w:t>\n</w:t>
      </w:r>
      <w:r>
        <w:rPr>
          <w:rStyle w:val="StringTok"/>
        </w:rPr>
        <w:t xml:space="preserve"> Genes selected with FDR &lt; 0.1 and logFC &gt; 1"</w:t>
      </w:r>
      <w:r>
        <w:rPr>
          <w:rStyle w:val="NormalTok"/>
        </w:rPr>
        <w:t>)</w:t>
      </w:r>
    </w:p>
    <w:p w:rsidR="005B6615" w:rsidRDefault="005B6615">
      <w:pPr>
        <w:pStyle w:val="FigurewithCaption"/>
      </w:pPr>
    </w:p>
    <w:p w:rsidR="005B6615" w:rsidRDefault="00082420" w:rsidP="005B3785">
      <w:pPr>
        <w:pStyle w:val="ImageCaption"/>
        <w:spacing w:line="480" w:lineRule="auto"/>
      </w:pPr>
      <w:r>
        <w:t>Figure 12 Venn diagram showing the genes in common between the three comparisons performed</w:t>
      </w:r>
    </w:p>
    <w:p w:rsidR="00077C9F" w:rsidRDefault="00077C9F" w:rsidP="005B3785">
      <w:pPr>
        <w:pStyle w:val="ImageCaption"/>
        <w:spacing w:line="480" w:lineRule="auto"/>
      </w:pPr>
    </w:p>
    <w:p w:rsidR="005B6615" w:rsidRDefault="00082420" w:rsidP="005B3785">
      <w:pPr>
        <w:pStyle w:val="Heading2"/>
        <w:spacing w:line="480" w:lineRule="auto"/>
      </w:pPr>
      <w:bookmarkStart w:id="26" w:name="heatmaps"/>
      <w:bookmarkEnd w:id="26"/>
      <w:r>
        <w:t>2.19 Heatmaps</w:t>
      </w:r>
    </w:p>
    <w:p w:rsidR="005B6615" w:rsidRDefault="00082420" w:rsidP="005B3785">
      <w:pPr>
        <w:pStyle w:val="FirstParagraph"/>
        <w:spacing w:line="480" w:lineRule="auto"/>
      </w:pPr>
      <w:r>
        <w:t>Genes that have been selected as differential expressed may be visualized using a heatmap. These plots use color palettes to highlight distinct values –here positive (up-regulation) or negative (down-regulation) significantly differential expressions.</w:t>
      </w:r>
    </w:p>
    <w:p w:rsidR="005B6615" w:rsidRDefault="00082420" w:rsidP="005B3785">
      <w:pPr>
        <w:pStyle w:val="BodyText"/>
        <w:spacing w:line="480" w:lineRule="auto"/>
      </w:pPr>
      <w:r>
        <w:rPr>
          <w:i/>
        </w:rPr>
        <w:t>Heatmaps</w:t>
      </w:r>
      <w:r>
        <w:t xml:space="preserve"> can be used to visualize the expression values of differential expressed genes with no specific order, but it is usually preferred to plot them doing a hierarchical clustering on genes (rows) or columns(samples) in order to find groups of genes with common patterns of variation which can eventually be associated to the different groups being compared.</w:t>
      </w:r>
    </w:p>
    <w:p w:rsidR="005B6615" w:rsidRDefault="00082420" w:rsidP="005B3785">
      <w:pPr>
        <w:pStyle w:val="BodyText"/>
        <w:spacing w:line="480" w:lineRule="auto"/>
      </w:pPr>
      <w:r>
        <w:t>There may be discussion on which genes to select for doing a heatmap. A common option is to select the gens that have been selected in the previous steps, that is the genes that have been called differential expressed in at least one comparison.</w:t>
      </w:r>
    </w:p>
    <w:p w:rsidR="005B6615" w:rsidRDefault="00082420">
      <w:pPr>
        <w:pStyle w:val="SourceCode"/>
      </w:pPr>
      <w:r>
        <w:rPr>
          <w:rStyle w:val="NormalTok"/>
        </w:rPr>
        <w:t>&gt;</w:t>
      </w:r>
      <w:r>
        <w:rPr>
          <w:rStyle w:val="StringTok"/>
        </w:rPr>
        <w:t xml:space="preserve"> </w:t>
      </w:r>
      <w:r>
        <w:rPr>
          <w:rStyle w:val="NormalTok"/>
        </w:rPr>
        <w:t>probesInHeatmap &lt;-</w:t>
      </w:r>
      <w:r>
        <w:rPr>
          <w:rStyle w:val="StringTok"/>
        </w:rPr>
        <w:t xml:space="preserve"> </w:t>
      </w:r>
      <w:r>
        <w:rPr>
          <w:rStyle w:val="KeywordTok"/>
        </w:rPr>
        <w:t>rownames</w:t>
      </w:r>
      <w:r>
        <w:rPr>
          <w:rStyle w:val="NormalTok"/>
        </w:rPr>
        <w:t>(res.selected)</w:t>
      </w:r>
      <w:r>
        <w:br/>
      </w:r>
      <w:r>
        <w:rPr>
          <w:rStyle w:val="NormalTok"/>
        </w:rPr>
        <w:t>&gt;</w:t>
      </w:r>
      <w:r>
        <w:rPr>
          <w:rStyle w:val="StringTok"/>
        </w:rPr>
        <w:t xml:space="preserve"> </w:t>
      </w:r>
      <w:r>
        <w:rPr>
          <w:rStyle w:val="NormalTok"/>
        </w:rPr>
        <w:t>HMdata &lt;-</w:t>
      </w:r>
      <w:r>
        <w:rPr>
          <w:rStyle w:val="StringTok"/>
        </w:rPr>
        <w:t xml:space="preserve"> </w:t>
      </w:r>
      <w:r>
        <w:rPr>
          <w:rStyle w:val="KeywordTok"/>
        </w:rPr>
        <w:t>exprs</w:t>
      </w:r>
      <w:r>
        <w:rPr>
          <w:rStyle w:val="NormalTok"/>
        </w:rPr>
        <w:t>(eset_filtered)[</w:t>
      </w:r>
      <w:r>
        <w:rPr>
          <w:rStyle w:val="KeywordTok"/>
        </w:rPr>
        <w:t>rownames</w:t>
      </w:r>
      <w:r>
        <w:rPr>
          <w:rStyle w:val="NormalTok"/>
        </w:rPr>
        <w:t>(</w:t>
      </w:r>
      <w:r>
        <w:rPr>
          <w:rStyle w:val="KeywordTok"/>
        </w:rPr>
        <w:t>exprs</w:t>
      </w:r>
      <w:r>
        <w:rPr>
          <w:rStyle w:val="NormalTok"/>
        </w:rPr>
        <w:t>(eset_filtered)) %in%</w:t>
      </w:r>
      <w:r>
        <w:rPr>
          <w:rStyle w:val="StringTok"/>
        </w:rPr>
        <w:t xml:space="preserve"> </w:t>
      </w:r>
      <w:r>
        <w:rPr>
          <w:rStyle w:val="NormalTok"/>
        </w:rPr>
        <w:t>probesInHeatmap,]</w:t>
      </w:r>
      <w:r>
        <w:br/>
      </w:r>
      <w:r>
        <w:rPr>
          <w:rStyle w:val="NormalTok"/>
        </w:rPr>
        <w:t>&gt;</w:t>
      </w:r>
      <w:r>
        <w:rPr>
          <w:rStyle w:val="StringTok"/>
        </w:rPr>
        <w:t xml:space="preserve"> </w:t>
      </w:r>
      <w:r>
        <w:br/>
      </w:r>
      <w:r>
        <w:rPr>
          <w:rStyle w:val="ErrorTok"/>
        </w:rPr>
        <w:t>&gt;</w:t>
      </w:r>
      <w:r>
        <w:rPr>
          <w:rStyle w:val="StringTok"/>
        </w:rPr>
        <w:t xml:space="preserve"> </w:t>
      </w:r>
      <w:r>
        <w:rPr>
          <w:rStyle w:val="NormalTok"/>
        </w:rPr>
        <w:t>geneSymbols &lt;-</w:t>
      </w:r>
      <w:r>
        <w:rPr>
          <w:rStyle w:val="StringTok"/>
        </w:rPr>
        <w:t xml:space="preserve"> </w:t>
      </w:r>
      <w:r>
        <w:rPr>
          <w:rStyle w:val="KeywordTok"/>
        </w:rPr>
        <w:t>select</w:t>
      </w:r>
      <w:r>
        <w:rPr>
          <w:rStyle w:val="NormalTok"/>
        </w:rPr>
        <w:t xml:space="preserve">(mogene21sttranscriptcluster.db, </w:t>
      </w:r>
      <w:r>
        <w:rPr>
          <w:rStyle w:val="KeywordTok"/>
        </w:rPr>
        <w:t>rownames</w:t>
      </w:r>
      <w:r>
        <w:rPr>
          <w:rStyle w:val="NormalTok"/>
        </w:rPr>
        <w:t xml:space="preserve">(HMdata), </w:t>
      </w:r>
      <w:r>
        <w:rPr>
          <w:rStyle w:val="KeywordTok"/>
        </w:rPr>
        <w:t>c</w:t>
      </w:r>
      <w:r>
        <w:rPr>
          <w:rStyle w:val="NormalTok"/>
        </w:rPr>
        <w:t>(</w:t>
      </w:r>
      <w:r>
        <w:rPr>
          <w:rStyle w:val="StringTok"/>
        </w:rPr>
        <w:t>"SYMBOL"</w:t>
      </w:r>
      <w:r>
        <w:rPr>
          <w:rStyle w:val="NormalTok"/>
        </w:rPr>
        <w:t>))</w:t>
      </w:r>
      <w:r>
        <w:br/>
      </w:r>
      <w:r>
        <w:rPr>
          <w:rStyle w:val="NormalTok"/>
        </w:rPr>
        <w:t>&gt;</w:t>
      </w:r>
      <w:r>
        <w:rPr>
          <w:rStyle w:val="StringTok"/>
        </w:rPr>
        <w:t xml:space="preserve"> </w:t>
      </w:r>
      <w:r>
        <w:rPr>
          <w:rStyle w:val="NormalTok"/>
        </w:rPr>
        <w:t>SYMBOLS&lt;-</w:t>
      </w:r>
      <w:r>
        <w:rPr>
          <w:rStyle w:val="StringTok"/>
        </w:rPr>
        <w:t xml:space="preserve"> </w:t>
      </w:r>
      <w:r>
        <w:rPr>
          <w:rStyle w:val="NormalTok"/>
        </w:rPr>
        <w:t>geneSymbols$SYMBOL</w:t>
      </w:r>
      <w:r>
        <w:br/>
      </w:r>
      <w:r>
        <w:rPr>
          <w:rStyle w:val="NormalTok"/>
        </w:rPr>
        <w:t>&gt;</w:t>
      </w:r>
      <w:r>
        <w:rPr>
          <w:rStyle w:val="StringTok"/>
        </w:rPr>
        <w:t xml:space="preserve"> </w:t>
      </w:r>
      <w:r>
        <w:rPr>
          <w:rStyle w:val="KeywordTok"/>
        </w:rPr>
        <w:t>rownames</w:t>
      </w:r>
      <w:r>
        <w:rPr>
          <w:rStyle w:val="NormalTok"/>
        </w:rPr>
        <w:t>(HMdata) &lt;-</w:t>
      </w:r>
      <w:r>
        <w:rPr>
          <w:rStyle w:val="StringTok"/>
        </w:rPr>
        <w:t xml:space="preserve"> </w:t>
      </w:r>
      <w:r>
        <w:rPr>
          <w:rStyle w:val="NormalTok"/>
        </w:rPr>
        <w:t>SYMBOLS</w:t>
      </w:r>
      <w:r>
        <w:br/>
      </w:r>
      <w:r>
        <w:rPr>
          <w:rStyle w:val="NormalTok"/>
        </w:rPr>
        <w:t>&gt;</w:t>
      </w:r>
      <w:r>
        <w:rPr>
          <w:rStyle w:val="StringTok"/>
        </w:rPr>
        <w:t xml:space="preserve"> </w:t>
      </w:r>
      <w:r>
        <w:rPr>
          <w:rStyle w:val="KeywordTok"/>
        </w:rPr>
        <w:t>write.csv</w:t>
      </w:r>
      <w:r>
        <w:rPr>
          <w:rStyle w:val="NormalTok"/>
        </w:rPr>
        <w:t xml:space="preserve">(HMdata, </w:t>
      </w:r>
      <w:r>
        <w:rPr>
          <w:rStyle w:val="DataTypeTok"/>
        </w:rPr>
        <w:t>file =</w:t>
      </w:r>
      <w:r>
        <w:rPr>
          <w:rStyle w:val="NormalTok"/>
        </w:rPr>
        <w:t xml:space="preserve"> </w:t>
      </w:r>
      <w:r>
        <w:rPr>
          <w:rStyle w:val="KeywordTok"/>
        </w:rPr>
        <w:t>file.path</w:t>
      </w:r>
      <w:r>
        <w:rPr>
          <w:rStyle w:val="NormalTok"/>
        </w:rPr>
        <w:t>(</w:t>
      </w:r>
      <w:r>
        <w:rPr>
          <w:rStyle w:val="StringTok"/>
        </w:rPr>
        <w:t>"./results/data4Heatmap.csv"</w:t>
      </w:r>
      <w:r>
        <w:rPr>
          <w:rStyle w:val="NormalTok"/>
        </w:rPr>
        <w:t>))</w:t>
      </w:r>
    </w:p>
    <w:p w:rsidR="005B6615" w:rsidRDefault="00082420" w:rsidP="005B3785">
      <w:pPr>
        <w:pStyle w:val="FirstParagraph"/>
        <w:spacing w:line="480" w:lineRule="auto"/>
      </w:pPr>
      <w:r>
        <w:t>With the selected data a heatmap can be generated with or without clustering genes and/or samples.</w:t>
      </w:r>
    </w:p>
    <w:p w:rsidR="005B6615" w:rsidRDefault="00082420" w:rsidP="005B3785">
      <w:pPr>
        <w:pStyle w:val="BodyText"/>
        <w:spacing w:line="480" w:lineRule="auto"/>
      </w:pPr>
      <w:r>
        <w:t>Figure 13 shows a heatmap produced for all the genes selected with the same criteria described above (FDR &lt; 0.1 and logFC &gt; 1) where no clustering of genes and samples is performed.</w:t>
      </w:r>
    </w:p>
    <w:p w:rsidR="005B6615" w:rsidRDefault="00082420">
      <w:pPr>
        <w:pStyle w:val="SourceCode"/>
      </w:pPr>
      <w:r>
        <w:rPr>
          <w:rStyle w:val="NormalTok"/>
        </w:rPr>
        <w:t>&gt;</w:t>
      </w:r>
      <w:r>
        <w:rPr>
          <w:rStyle w:val="StringTok"/>
        </w:rPr>
        <w:t xml:space="preserve"> </w:t>
      </w:r>
      <w:r>
        <w:rPr>
          <w:rStyle w:val="NormalTok"/>
        </w:rPr>
        <w:t>my_palette &lt;-</w:t>
      </w:r>
      <w:r>
        <w:rPr>
          <w:rStyle w:val="StringTok"/>
        </w:rPr>
        <w:t xml:space="preserve"> </w:t>
      </w:r>
      <w:r>
        <w:rPr>
          <w:rStyle w:val="KeywordTok"/>
        </w:rPr>
        <w:t>colorRampPalette</w:t>
      </w:r>
      <w:r>
        <w:rPr>
          <w:rStyle w:val="NormalTok"/>
        </w:rPr>
        <w:t>(</w:t>
      </w:r>
      <w:r>
        <w:rPr>
          <w:rStyle w:val="KeywordTok"/>
        </w:rPr>
        <w:t>c</w:t>
      </w:r>
      <w:r>
        <w:rPr>
          <w:rStyle w:val="NormalTok"/>
        </w:rPr>
        <w:t>(</w:t>
      </w:r>
      <w:r>
        <w:rPr>
          <w:rStyle w:val="StringTok"/>
        </w:rPr>
        <w:t>"blue"</w:t>
      </w:r>
      <w:r>
        <w:rPr>
          <w:rStyle w:val="NormalTok"/>
        </w:rPr>
        <w:t xml:space="preserve">, </w:t>
      </w:r>
      <w:r>
        <w:rPr>
          <w:rStyle w:val="StringTok"/>
        </w:rPr>
        <w:t>"red"</w:t>
      </w:r>
      <w:r>
        <w:rPr>
          <w:rStyle w:val="NormalTok"/>
        </w:rPr>
        <w:t>))(</w:t>
      </w:r>
      <w:r>
        <w:rPr>
          <w:rStyle w:val="DataTypeTok"/>
        </w:rPr>
        <w:t>n =</w:t>
      </w:r>
      <w:r>
        <w:rPr>
          <w:rStyle w:val="NormalTok"/>
        </w:rPr>
        <w:t xml:space="preserve"> </w:t>
      </w:r>
      <w:r>
        <w:rPr>
          <w:rStyle w:val="DecValTok"/>
        </w:rPr>
        <w:t>299</w:t>
      </w:r>
      <w:r>
        <w:rPr>
          <w:rStyle w:val="NormalTok"/>
        </w:rPr>
        <w:t>)</w:t>
      </w:r>
      <w:r>
        <w:br/>
      </w:r>
      <w:r>
        <w:rPr>
          <w:rStyle w:val="NormalTok"/>
        </w:rPr>
        <w:t>&gt;</w:t>
      </w:r>
      <w:r>
        <w:rPr>
          <w:rStyle w:val="StringTok"/>
        </w:rPr>
        <w:t xml:space="preserve"> </w:t>
      </w:r>
      <w:r>
        <w:rPr>
          <w:rStyle w:val="KeywordTok"/>
        </w:rPr>
        <w:t>require</w:t>
      </w:r>
      <w:r>
        <w:rPr>
          <w:rStyle w:val="NormalTok"/>
        </w:rPr>
        <w:t>(gplots)</w:t>
      </w:r>
      <w:r>
        <w:br/>
      </w:r>
      <w:r>
        <w:rPr>
          <w:rStyle w:val="NormalTok"/>
        </w:rPr>
        <w:t>&gt;</w:t>
      </w:r>
      <w:r>
        <w:rPr>
          <w:rStyle w:val="StringTok"/>
        </w:rPr>
        <w:t xml:space="preserve"> </w:t>
      </w:r>
      <w:r>
        <w:br/>
      </w:r>
      <w:r>
        <w:rPr>
          <w:rStyle w:val="ErrorTok"/>
        </w:rPr>
        <w:t>&gt;</w:t>
      </w:r>
      <w:r>
        <w:rPr>
          <w:rStyle w:val="StringTok"/>
        </w:rPr>
        <w:t xml:space="preserve"> </w:t>
      </w:r>
      <w:r>
        <w:rPr>
          <w:rStyle w:val="KeywordTok"/>
        </w:rPr>
        <w:t>heatmap.2</w:t>
      </w:r>
      <w:r>
        <w:rPr>
          <w:rStyle w:val="NormalTok"/>
        </w:rPr>
        <w:t>(HMdata,</w:t>
      </w:r>
      <w:r>
        <w:br/>
      </w:r>
      <w:r>
        <w:rPr>
          <w:rStyle w:val="NormalTok"/>
        </w:rPr>
        <w:t>+</w:t>
      </w:r>
      <w:r>
        <w:rPr>
          <w:rStyle w:val="StringTok"/>
        </w:rPr>
        <w:t xml:space="preserve">           </w:t>
      </w:r>
      <w:r>
        <w:rPr>
          <w:rStyle w:val="DataTypeTok"/>
        </w:rPr>
        <w:t>Rowv =</w:t>
      </w:r>
      <w:r>
        <w:rPr>
          <w:rStyle w:val="NormalTok"/>
        </w:rPr>
        <w:t xml:space="preserve"> </w:t>
      </w:r>
      <w:r>
        <w:rPr>
          <w:rStyle w:val="OtherTok"/>
        </w:rPr>
        <w:t>FALSE</w:t>
      </w:r>
      <w:r>
        <w:rPr>
          <w:rStyle w:val="NormalTok"/>
        </w:rPr>
        <w:t>,</w:t>
      </w:r>
      <w:r>
        <w:br/>
      </w:r>
      <w:r>
        <w:rPr>
          <w:rStyle w:val="NormalTok"/>
        </w:rPr>
        <w:t>+</w:t>
      </w:r>
      <w:r>
        <w:rPr>
          <w:rStyle w:val="StringTok"/>
        </w:rPr>
        <w:t xml:space="preserve">           </w:t>
      </w:r>
      <w:r>
        <w:rPr>
          <w:rStyle w:val="DataTypeTok"/>
        </w:rPr>
        <w:t>Colv =</w:t>
      </w:r>
      <w:r>
        <w:rPr>
          <w:rStyle w:val="NormalTok"/>
        </w:rPr>
        <w:t xml:space="preserve"> </w:t>
      </w:r>
      <w:r>
        <w:rPr>
          <w:rStyle w:val="OtherTok"/>
        </w:rPr>
        <w:t>FALSE</w:t>
      </w:r>
      <w:r>
        <w:rPr>
          <w:rStyle w:val="NormalTok"/>
        </w:rPr>
        <w:t>,</w:t>
      </w:r>
      <w:r>
        <w:br/>
      </w:r>
      <w:r>
        <w:rPr>
          <w:rStyle w:val="NormalTok"/>
        </w:rPr>
        <w:t>+</w:t>
      </w:r>
      <w:r>
        <w:rPr>
          <w:rStyle w:val="StringTok"/>
        </w:rPr>
        <w:t xml:space="preserve">           </w:t>
      </w:r>
      <w:r>
        <w:rPr>
          <w:rStyle w:val="DataTypeTok"/>
        </w:rPr>
        <w:t>main =</w:t>
      </w:r>
      <w:r>
        <w:rPr>
          <w:rStyle w:val="NormalTok"/>
        </w:rPr>
        <w:t xml:space="preserve"> </w:t>
      </w:r>
      <w:r>
        <w:rPr>
          <w:rStyle w:val="StringTok"/>
        </w:rPr>
        <w:t xml:space="preserve">"Differentially expressed genes </w:t>
      </w:r>
      <w:r>
        <w:rPr>
          <w:rStyle w:val="CharTok"/>
        </w:rPr>
        <w:t>\n</w:t>
      </w:r>
      <w:r>
        <w:rPr>
          <w:rStyle w:val="StringTok"/>
        </w:rPr>
        <w:t xml:space="preserve"> FDR &lt; 0,1, logFC &gt;=1"</w:t>
      </w:r>
      <w:r>
        <w:rPr>
          <w:rStyle w:val="NormalTok"/>
        </w:rPr>
        <w:t>,</w:t>
      </w:r>
      <w:r>
        <w:br/>
      </w:r>
      <w:r>
        <w:rPr>
          <w:rStyle w:val="NormalTok"/>
        </w:rPr>
        <w:t>+</w:t>
      </w:r>
      <w:r>
        <w:rPr>
          <w:rStyle w:val="StringTok"/>
        </w:rPr>
        <w:t xml:space="preserve">           </w:t>
      </w:r>
      <w:r>
        <w:rPr>
          <w:rStyle w:val="DataTypeTok"/>
        </w:rPr>
        <w:t>scale =</w:t>
      </w:r>
      <w:r>
        <w:rPr>
          <w:rStyle w:val="NormalTok"/>
        </w:rPr>
        <w:t xml:space="preserve"> </w:t>
      </w:r>
      <w:r>
        <w:rPr>
          <w:rStyle w:val="StringTok"/>
        </w:rPr>
        <w:t>"row"</w:t>
      </w:r>
      <w:r>
        <w:rPr>
          <w:rStyle w:val="NormalTok"/>
        </w:rPr>
        <w:t>,</w:t>
      </w:r>
      <w:r>
        <w:br/>
      </w:r>
      <w:r>
        <w:rPr>
          <w:rStyle w:val="NormalTok"/>
        </w:rPr>
        <w:t>+</w:t>
      </w:r>
      <w:r>
        <w:rPr>
          <w:rStyle w:val="StringTok"/>
        </w:rPr>
        <w:t xml:space="preserve">           </w:t>
      </w:r>
      <w:r>
        <w:rPr>
          <w:rStyle w:val="DataTypeTok"/>
        </w:rPr>
        <w:t>col =</w:t>
      </w:r>
      <w:r>
        <w:rPr>
          <w:rStyle w:val="NormalTok"/>
        </w:rPr>
        <w:t xml:space="preserve"> my_palette,</w:t>
      </w:r>
      <w:r>
        <w:br/>
      </w:r>
      <w:r>
        <w:rPr>
          <w:rStyle w:val="NormalTok"/>
        </w:rPr>
        <w:t>+</w:t>
      </w:r>
      <w:r>
        <w:rPr>
          <w:rStyle w:val="StringTok"/>
        </w:rPr>
        <w:t xml:space="preserve">           </w:t>
      </w:r>
      <w:r>
        <w:rPr>
          <w:rStyle w:val="DataTypeTok"/>
        </w:rPr>
        <w:t>sepcolor =</w:t>
      </w:r>
      <w:r>
        <w:rPr>
          <w:rStyle w:val="NormalTok"/>
        </w:rPr>
        <w:t xml:space="preserve"> </w:t>
      </w:r>
      <w:r>
        <w:rPr>
          <w:rStyle w:val="StringTok"/>
        </w:rPr>
        <w:t>"white"</w:t>
      </w:r>
      <w:r>
        <w:rPr>
          <w:rStyle w:val="NormalTok"/>
        </w:rPr>
        <w:t>,</w:t>
      </w:r>
      <w:r>
        <w:br/>
      </w:r>
      <w:r>
        <w:rPr>
          <w:rStyle w:val="NormalTok"/>
        </w:rPr>
        <w:t>+</w:t>
      </w:r>
      <w:r>
        <w:rPr>
          <w:rStyle w:val="StringTok"/>
        </w:rPr>
        <w:t xml:space="preserve">           </w:t>
      </w:r>
      <w:r>
        <w:rPr>
          <w:rStyle w:val="DataTypeTok"/>
        </w:rPr>
        <w:t>sepwidth =</w:t>
      </w:r>
      <w:r>
        <w:rPr>
          <w:rStyle w:val="NormalTok"/>
        </w:rPr>
        <w:t xml:space="preserve"> </w:t>
      </w:r>
      <w:r>
        <w:rPr>
          <w:rStyle w:val="KeywordTok"/>
        </w:rPr>
        <w:t>c</w:t>
      </w:r>
      <w:r>
        <w:rPr>
          <w:rStyle w:val="NormalTok"/>
        </w:rPr>
        <w:t>(</w:t>
      </w:r>
      <w:r>
        <w:rPr>
          <w:rStyle w:val="FloatTok"/>
        </w:rPr>
        <w:t>0.05</w:t>
      </w:r>
      <w:r>
        <w:rPr>
          <w:rStyle w:val="NormalTok"/>
        </w:rPr>
        <w:t>,</w:t>
      </w:r>
      <w:r>
        <w:rPr>
          <w:rStyle w:val="FloatTok"/>
        </w:rPr>
        <w:t>0.05</w:t>
      </w:r>
      <w:r>
        <w:rPr>
          <w:rStyle w:val="NormalTok"/>
        </w:rPr>
        <w:t>),</w:t>
      </w:r>
      <w:r>
        <w:br/>
      </w:r>
      <w:r>
        <w:rPr>
          <w:rStyle w:val="NormalTok"/>
        </w:rPr>
        <w:t>+</w:t>
      </w:r>
      <w:r>
        <w:rPr>
          <w:rStyle w:val="StringTok"/>
        </w:rPr>
        <w:t xml:space="preserve">           </w:t>
      </w:r>
      <w:r>
        <w:rPr>
          <w:rStyle w:val="DataTypeTok"/>
        </w:rPr>
        <w:t>cexRow =</w:t>
      </w:r>
      <w:r>
        <w:rPr>
          <w:rStyle w:val="NormalTok"/>
        </w:rPr>
        <w:t xml:space="preserve"> </w:t>
      </w:r>
      <w:r>
        <w:rPr>
          <w:rStyle w:val="FloatTok"/>
        </w:rPr>
        <w:t>0.5</w:t>
      </w:r>
      <w:r>
        <w:rPr>
          <w:rStyle w:val="NormalTok"/>
        </w:rPr>
        <w:t>,</w:t>
      </w:r>
      <w:r>
        <w:br/>
      </w:r>
      <w:r>
        <w:rPr>
          <w:rStyle w:val="NormalTok"/>
        </w:rPr>
        <w:t>+</w:t>
      </w:r>
      <w:r>
        <w:rPr>
          <w:rStyle w:val="StringTok"/>
        </w:rPr>
        <w:t xml:space="preserve">           </w:t>
      </w:r>
      <w:r>
        <w:rPr>
          <w:rStyle w:val="DataTypeTok"/>
        </w:rPr>
        <w:t>cexCol =</w:t>
      </w:r>
      <w:r>
        <w:rPr>
          <w:rStyle w:val="NormalTok"/>
        </w:rPr>
        <w:t xml:space="preserve"> </w:t>
      </w:r>
      <w:r>
        <w:rPr>
          <w:rStyle w:val="FloatTok"/>
        </w:rPr>
        <w:t>0.9</w:t>
      </w:r>
      <w:r>
        <w:rPr>
          <w:rStyle w:val="NormalTok"/>
        </w:rPr>
        <w:t>,</w:t>
      </w:r>
      <w:r>
        <w:br/>
      </w:r>
      <w:r>
        <w:rPr>
          <w:rStyle w:val="NormalTok"/>
        </w:rPr>
        <w:t>+</w:t>
      </w:r>
      <w:r>
        <w:rPr>
          <w:rStyle w:val="StringTok"/>
        </w:rPr>
        <w:t xml:space="preserve">           </w:t>
      </w:r>
      <w:r>
        <w:rPr>
          <w:rStyle w:val="DataTypeTok"/>
        </w:rPr>
        <w:t>key =</w:t>
      </w:r>
      <w:r>
        <w:rPr>
          <w:rStyle w:val="NormalTok"/>
        </w:rPr>
        <w:t xml:space="preserve"> </w:t>
      </w:r>
      <w:r>
        <w:rPr>
          <w:rStyle w:val="OtherTok"/>
        </w:rPr>
        <w:t>TRUE</w:t>
      </w:r>
      <w:r>
        <w:rPr>
          <w:rStyle w:val="NormalTok"/>
        </w:rPr>
        <w:t>,</w:t>
      </w:r>
      <w:r>
        <w:br/>
      </w:r>
      <w:r>
        <w:rPr>
          <w:rStyle w:val="NormalTok"/>
        </w:rPr>
        <w:t>+</w:t>
      </w:r>
      <w:r>
        <w:rPr>
          <w:rStyle w:val="StringTok"/>
        </w:rPr>
        <w:t xml:space="preserve">           </w:t>
      </w:r>
      <w:r>
        <w:rPr>
          <w:rStyle w:val="DataTypeTok"/>
        </w:rPr>
        <w:t>keysize =</w:t>
      </w:r>
      <w:r>
        <w:rPr>
          <w:rStyle w:val="NormalTok"/>
        </w:rPr>
        <w:t xml:space="preserve"> </w:t>
      </w:r>
      <w:r>
        <w:rPr>
          <w:rStyle w:val="FloatTok"/>
        </w:rPr>
        <w:t>1.5</w:t>
      </w:r>
      <w:r>
        <w:rPr>
          <w:rStyle w:val="NormalTok"/>
        </w:rPr>
        <w:t>,</w:t>
      </w:r>
      <w:r>
        <w:br/>
      </w:r>
      <w:r>
        <w:rPr>
          <w:rStyle w:val="NormalTok"/>
        </w:rPr>
        <w:t>+</w:t>
      </w:r>
      <w:r>
        <w:rPr>
          <w:rStyle w:val="StringTok"/>
        </w:rPr>
        <w:t xml:space="preserve">           </w:t>
      </w:r>
      <w:r>
        <w:rPr>
          <w:rStyle w:val="DataTypeTok"/>
        </w:rPr>
        <w:t>density.info =</w:t>
      </w:r>
      <w:r>
        <w:rPr>
          <w:rStyle w:val="NormalTok"/>
        </w:rPr>
        <w:t xml:space="preserve"> </w:t>
      </w:r>
      <w:r>
        <w:rPr>
          <w:rStyle w:val="StringTok"/>
        </w:rPr>
        <w:t>"histogram"</w:t>
      </w:r>
      <w:r>
        <w:rPr>
          <w:rStyle w:val="NormalTok"/>
        </w:rPr>
        <w:t>,</w:t>
      </w:r>
      <w:r>
        <w:br/>
      </w:r>
      <w:r>
        <w:rPr>
          <w:rStyle w:val="NormalTok"/>
        </w:rPr>
        <w:t>+</w:t>
      </w:r>
      <w:r>
        <w:rPr>
          <w:rStyle w:val="StringTok"/>
        </w:rPr>
        <w:t xml:space="preserve">           </w:t>
      </w:r>
      <w:r>
        <w:rPr>
          <w:rStyle w:val="DataTypeTok"/>
        </w:rPr>
        <w:t>ColSideColors =</w:t>
      </w:r>
      <w:r>
        <w:rPr>
          <w:rStyle w:val="NormalTok"/>
        </w:rPr>
        <w:t xml:space="preserve"> </w:t>
      </w:r>
      <w:r>
        <w:rPr>
          <w:rStyle w:val="KeywordTok"/>
        </w:rPr>
        <w:t>c</w:t>
      </w:r>
      <w:r>
        <w:rPr>
          <w:rStyle w:val="NormalTok"/>
        </w:rPr>
        <w:t>(</w:t>
      </w:r>
      <w:r>
        <w:rPr>
          <w:rStyle w:val="KeywordTok"/>
        </w:rPr>
        <w:t>rep</w:t>
      </w:r>
      <w:r>
        <w:rPr>
          <w:rStyle w:val="NormalTok"/>
        </w:rPr>
        <w:t>(</w:t>
      </w:r>
      <w:r>
        <w:rPr>
          <w:rStyle w:val="StringTok"/>
        </w:rPr>
        <w:t>"red"</w:t>
      </w:r>
      <w:r>
        <w:rPr>
          <w:rStyle w:val="NormalTok"/>
        </w:rPr>
        <w:t>,</w:t>
      </w:r>
      <w:r>
        <w:rPr>
          <w:rStyle w:val="DecValTok"/>
        </w:rPr>
        <w:t>3</w:t>
      </w:r>
      <w:r>
        <w:rPr>
          <w:rStyle w:val="NormalTok"/>
        </w:rPr>
        <w:t>),</w:t>
      </w:r>
      <w:r>
        <w:rPr>
          <w:rStyle w:val="KeywordTok"/>
        </w:rPr>
        <w:t>rep</w:t>
      </w:r>
      <w:r>
        <w:rPr>
          <w:rStyle w:val="NormalTok"/>
        </w:rPr>
        <w:t>(</w:t>
      </w:r>
      <w:r>
        <w:rPr>
          <w:rStyle w:val="StringTok"/>
        </w:rPr>
        <w:t>"blue"</w:t>
      </w:r>
      <w:r>
        <w:rPr>
          <w:rStyle w:val="NormalTok"/>
        </w:rPr>
        <w:t>,</w:t>
      </w:r>
      <w:r>
        <w:rPr>
          <w:rStyle w:val="DecValTok"/>
        </w:rPr>
        <w:t>3</w:t>
      </w:r>
      <w:r>
        <w:rPr>
          <w:rStyle w:val="NormalTok"/>
        </w:rPr>
        <w:t xml:space="preserve">), </w:t>
      </w:r>
      <w:r>
        <w:rPr>
          <w:rStyle w:val="KeywordTok"/>
        </w:rPr>
        <w:t>rep</w:t>
      </w:r>
      <w:r>
        <w:rPr>
          <w:rStyle w:val="NormalTok"/>
        </w:rPr>
        <w:t>(</w:t>
      </w:r>
      <w:r>
        <w:rPr>
          <w:rStyle w:val="StringTok"/>
        </w:rPr>
        <w:t>"green"</w:t>
      </w:r>
      <w:r>
        <w:rPr>
          <w:rStyle w:val="NormalTok"/>
        </w:rPr>
        <w:t>,</w:t>
      </w:r>
      <w:r>
        <w:rPr>
          <w:rStyle w:val="DecValTok"/>
        </w:rPr>
        <w:t>3</w:t>
      </w:r>
      <w:r>
        <w:rPr>
          <w:rStyle w:val="NormalTok"/>
        </w:rPr>
        <w:t xml:space="preserve">), </w:t>
      </w:r>
      <w:r>
        <w:rPr>
          <w:rStyle w:val="KeywordTok"/>
        </w:rPr>
        <w:t>rep</w:t>
      </w:r>
      <w:r>
        <w:rPr>
          <w:rStyle w:val="NormalTok"/>
        </w:rPr>
        <w:t>(</w:t>
      </w:r>
      <w:r>
        <w:rPr>
          <w:rStyle w:val="StringTok"/>
        </w:rPr>
        <w:t>"yellow"</w:t>
      </w:r>
      <w:r>
        <w:rPr>
          <w:rStyle w:val="NormalTok"/>
        </w:rPr>
        <w:t>,</w:t>
      </w:r>
      <w:r>
        <w:rPr>
          <w:rStyle w:val="DecValTok"/>
        </w:rPr>
        <w:t>3</w:t>
      </w:r>
      <w:r>
        <w:rPr>
          <w:rStyle w:val="NormalTok"/>
        </w:rPr>
        <w:t>)),</w:t>
      </w:r>
      <w:r>
        <w:br/>
      </w:r>
      <w:r>
        <w:rPr>
          <w:rStyle w:val="NormalTok"/>
        </w:rPr>
        <w:t>+</w:t>
      </w:r>
      <w:r>
        <w:rPr>
          <w:rStyle w:val="StringTok"/>
        </w:rPr>
        <w:t xml:space="preserve">           </w:t>
      </w:r>
      <w:r>
        <w:rPr>
          <w:rStyle w:val="DataTypeTok"/>
        </w:rPr>
        <w:t>tracecol =</w:t>
      </w:r>
      <w:r>
        <w:rPr>
          <w:rStyle w:val="NormalTok"/>
        </w:rPr>
        <w:t xml:space="preserve"> </w:t>
      </w:r>
      <w:r>
        <w:rPr>
          <w:rStyle w:val="OtherTok"/>
        </w:rPr>
        <w:t>NULL</w:t>
      </w:r>
      <w:r>
        <w:rPr>
          <w:rStyle w:val="NormalTok"/>
        </w:rPr>
        <w:t>,</w:t>
      </w:r>
      <w:r>
        <w:br/>
      </w:r>
      <w:r>
        <w:rPr>
          <w:rStyle w:val="NormalTok"/>
        </w:rPr>
        <w:t>+</w:t>
      </w:r>
      <w:r>
        <w:rPr>
          <w:rStyle w:val="StringTok"/>
        </w:rPr>
        <w:t xml:space="preserve">           </w:t>
      </w:r>
      <w:r>
        <w:rPr>
          <w:rStyle w:val="DataTypeTok"/>
        </w:rPr>
        <w:t>dendrogram =</w:t>
      </w:r>
      <w:r>
        <w:rPr>
          <w:rStyle w:val="NormalTok"/>
        </w:rPr>
        <w:t xml:space="preserve"> </w:t>
      </w:r>
      <w:r>
        <w:rPr>
          <w:rStyle w:val="StringTok"/>
        </w:rPr>
        <w:t>"none"</w:t>
      </w:r>
      <w:r>
        <w:rPr>
          <w:rStyle w:val="NormalTok"/>
        </w:rPr>
        <w:t>,</w:t>
      </w:r>
      <w:r>
        <w:br/>
      </w:r>
      <w:r>
        <w:rPr>
          <w:rStyle w:val="NormalTok"/>
        </w:rPr>
        <w:t>+</w:t>
      </w:r>
      <w:r>
        <w:rPr>
          <w:rStyle w:val="StringTok"/>
        </w:rPr>
        <w:t xml:space="preserve">           </w:t>
      </w:r>
      <w:r>
        <w:rPr>
          <w:rStyle w:val="DataTypeTok"/>
        </w:rPr>
        <w:t>srtCol =</w:t>
      </w:r>
      <w:r>
        <w:rPr>
          <w:rStyle w:val="NormalTok"/>
        </w:rPr>
        <w:t xml:space="preserve"> </w:t>
      </w:r>
      <w:r>
        <w:rPr>
          <w:rStyle w:val="DecValTok"/>
        </w:rPr>
        <w:t>30</w:t>
      </w:r>
      <w:r>
        <w:rPr>
          <w:rStyle w:val="NormalTok"/>
        </w:rPr>
        <w:t>)</w:t>
      </w:r>
    </w:p>
    <w:p w:rsidR="005B6615" w:rsidRDefault="005B6615">
      <w:pPr>
        <w:pStyle w:val="FigurewithCaption"/>
      </w:pPr>
    </w:p>
    <w:p w:rsidR="005B6615" w:rsidRDefault="00082420" w:rsidP="005B3785">
      <w:pPr>
        <w:pStyle w:val="ImageCaption"/>
        <w:spacing w:line="480" w:lineRule="auto"/>
      </w:pPr>
      <w:r>
        <w:t>Figure 13 Heatmap for expression data without any grouping</w:t>
      </w:r>
    </w:p>
    <w:p w:rsidR="00077C9F" w:rsidRDefault="00077C9F" w:rsidP="005B3785">
      <w:pPr>
        <w:pStyle w:val="ImageCaption"/>
        <w:spacing w:line="480" w:lineRule="auto"/>
      </w:pPr>
    </w:p>
    <w:p w:rsidR="005B6615" w:rsidRDefault="00082420" w:rsidP="005B3785">
      <w:pPr>
        <w:pStyle w:val="BodyText"/>
        <w:spacing w:line="480" w:lineRule="auto"/>
      </w:pPr>
      <w:r>
        <w:t>Figure 14 shows a heatmap produced for all the genes selected with the same criteria described above (FDR &lt; 0.1 and logFC &gt; 1) where genes and samples are forced to group by row and column similarity respectivelty.</w:t>
      </w:r>
    </w:p>
    <w:p w:rsidR="005B6615" w:rsidRDefault="00082420">
      <w:pPr>
        <w:pStyle w:val="SourceCode"/>
      </w:pPr>
      <w:r>
        <w:rPr>
          <w:rStyle w:val="NormalTok"/>
        </w:rPr>
        <w:t>&gt;</w:t>
      </w:r>
      <w:r>
        <w:rPr>
          <w:rStyle w:val="StringTok"/>
        </w:rPr>
        <w:t xml:space="preserve"> </w:t>
      </w:r>
      <w:r>
        <w:rPr>
          <w:rStyle w:val="KeywordTok"/>
        </w:rPr>
        <w:t>heatmap.2</w:t>
      </w:r>
      <w:r>
        <w:rPr>
          <w:rStyle w:val="NormalTok"/>
        </w:rPr>
        <w:t>(HMdata,</w:t>
      </w:r>
      <w:r>
        <w:br/>
      </w:r>
      <w:r>
        <w:rPr>
          <w:rStyle w:val="NormalTok"/>
        </w:rPr>
        <w:t>+</w:t>
      </w:r>
      <w:r>
        <w:rPr>
          <w:rStyle w:val="StringTok"/>
        </w:rPr>
        <w:t xml:space="preserve">           </w:t>
      </w:r>
      <w:r>
        <w:rPr>
          <w:rStyle w:val="DataTypeTok"/>
        </w:rPr>
        <w:t>Rowv =</w:t>
      </w:r>
      <w:r>
        <w:rPr>
          <w:rStyle w:val="NormalTok"/>
        </w:rPr>
        <w:t xml:space="preserve"> </w:t>
      </w:r>
      <w:r>
        <w:rPr>
          <w:rStyle w:val="OtherTok"/>
        </w:rPr>
        <w:t>TRUE</w:t>
      </w:r>
      <w:r>
        <w:rPr>
          <w:rStyle w:val="NormalTok"/>
        </w:rPr>
        <w:t>,</w:t>
      </w:r>
      <w:r>
        <w:br/>
      </w:r>
      <w:r>
        <w:rPr>
          <w:rStyle w:val="NormalTok"/>
        </w:rPr>
        <w:t>+</w:t>
      </w:r>
      <w:r>
        <w:rPr>
          <w:rStyle w:val="StringTok"/>
        </w:rPr>
        <w:t xml:space="preserve">           </w:t>
      </w:r>
      <w:r>
        <w:rPr>
          <w:rStyle w:val="DataTypeTok"/>
        </w:rPr>
        <w:t>Colv =</w:t>
      </w:r>
      <w:r>
        <w:rPr>
          <w:rStyle w:val="NormalTok"/>
        </w:rPr>
        <w:t xml:space="preserve"> </w:t>
      </w:r>
      <w:r>
        <w:rPr>
          <w:rStyle w:val="OtherTok"/>
        </w:rPr>
        <w:t>TRUE</w:t>
      </w:r>
      <w:r>
        <w:rPr>
          <w:rStyle w:val="NormalTok"/>
        </w:rPr>
        <w:t>,</w:t>
      </w:r>
      <w:r>
        <w:br/>
      </w:r>
      <w:r>
        <w:rPr>
          <w:rStyle w:val="NormalTok"/>
        </w:rPr>
        <w:t>+</w:t>
      </w:r>
      <w:r>
        <w:rPr>
          <w:rStyle w:val="StringTok"/>
        </w:rPr>
        <w:t xml:space="preserve">           </w:t>
      </w:r>
      <w:r>
        <w:rPr>
          <w:rStyle w:val="DataTypeTok"/>
        </w:rPr>
        <w:t>dendrogram =</w:t>
      </w:r>
      <w:r>
        <w:rPr>
          <w:rStyle w:val="NormalTok"/>
        </w:rPr>
        <w:t xml:space="preserve"> </w:t>
      </w:r>
      <w:r>
        <w:rPr>
          <w:rStyle w:val="StringTok"/>
        </w:rPr>
        <w:t>"both"</w:t>
      </w:r>
      <w:r>
        <w:rPr>
          <w:rStyle w:val="NormalTok"/>
        </w:rPr>
        <w:t>,</w:t>
      </w:r>
      <w:r>
        <w:br/>
      </w:r>
      <w:r>
        <w:rPr>
          <w:rStyle w:val="NormalTok"/>
        </w:rPr>
        <w:t>+</w:t>
      </w:r>
      <w:r>
        <w:rPr>
          <w:rStyle w:val="StringTok"/>
        </w:rPr>
        <w:t xml:space="preserve">           </w:t>
      </w:r>
      <w:r>
        <w:rPr>
          <w:rStyle w:val="DataTypeTok"/>
        </w:rPr>
        <w:t>main =</w:t>
      </w:r>
      <w:r>
        <w:rPr>
          <w:rStyle w:val="NormalTok"/>
        </w:rPr>
        <w:t xml:space="preserve"> </w:t>
      </w:r>
      <w:r>
        <w:rPr>
          <w:rStyle w:val="StringTok"/>
        </w:rPr>
        <w:t xml:space="preserve">"Differentially expressed genes </w:t>
      </w:r>
      <w:r>
        <w:rPr>
          <w:rStyle w:val="CharTok"/>
        </w:rPr>
        <w:t>\n</w:t>
      </w:r>
      <w:r>
        <w:rPr>
          <w:rStyle w:val="StringTok"/>
        </w:rPr>
        <w:t xml:space="preserve"> FDR &lt; 0,1, logFC &gt;=1"</w:t>
      </w:r>
      <w:r>
        <w:rPr>
          <w:rStyle w:val="NormalTok"/>
        </w:rPr>
        <w:t>,</w:t>
      </w:r>
      <w:r>
        <w:br/>
      </w:r>
      <w:r>
        <w:rPr>
          <w:rStyle w:val="NormalTok"/>
        </w:rPr>
        <w:t>+</w:t>
      </w:r>
      <w:r>
        <w:rPr>
          <w:rStyle w:val="StringTok"/>
        </w:rPr>
        <w:t xml:space="preserve">           </w:t>
      </w:r>
      <w:r>
        <w:rPr>
          <w:rStyle w:val="DataTypeTok"/>
        </w:rPr>
        <w:t>scale =</w:t>
      </w:r>
      <w:r>
        <w:rPr>
          <w:rStyle w:val="NormalTok"/>
        </w:rPr>
        <w:t xml:space="preserve"> </w:t>
      </w:r>
      <w:r>
        <w:rPr>
          <w:rStyle w:val="StringTok"/>
        </w:rPr>
        <w:t>"row"</w:t>
      </w:r>
      <w:r>
        <w:rPr>
          <w:rStyle w:val="NormalTok"/>
        </w:rPr>
        <w:t>,</w:t>
      </w:r>
      <w:r>
        <w:br/>
      </w:r>
      <w:r>
        <w:rPr>
          <w:rStyle w:val="NormalTok"/>
        </w:rPr>
        <w:t>+</w:t>
      </w:r>
      <w:r>
        <w:rPr>
          <w:rStyle w:val="StringTok"/>
        </w:rPr>
        <w:t xml:space="preserve">           </w:t>
      </w:r>
      <w:r>
        <w:rPr>
          <w:rStyle w:val="DataTypeTok"/>
        </w:rPr>
        <w:t>col =</w:t>
      </w:r>
      <w:r>
        <w:rPr>
          <w:rStyle w:val="NormalTok"/>
        </w:rPr>
        <w:t xml:space="preserve"> my_palette,</w:t>
      </w:r>
      <w:r>
        <w:br/>
      </w:r>
      <w:r>
        <w:rPr>
          <w:rStyle w:val="NormalTok"/>
        </w:rPr>
        <w:t>+</w:t>
      </w:r>
      <w:r>
        <w:rPr>
          <w:rStyle w:val="StringTok"/>
        </w:rPr>
        <w:t xml:space="preserve">           </w:t>
      </w:r>
      <w:r>
        <w:rPr>
          <w:rStyle w:val="DataTypeTok"/>
        </w:rPr>
        <w:t>sepcolor =</w:t>
      </w:r>
      <w:r>
        <w:rPr>
          <w:rStyle w:val="NormalTok"/>
        </w:rPr>
        <w:t xml:space="preserve"> </w:t>
      </w:r>
      <w:r>
        <w:rPr>
          <w:rStyle w:val="StringTok"/>
        </w:rPr>
        <w:t>"white"</w:t>
      </w:r>
      <w:r>
        <w:rPr>
          <w:rStyle w:val="NormalTok"/>
        </w:rPr>
        <w:t>,</w:t>
      </w:r>
      <w:r>
        <w:br/>
      </w:r>
      <w:r>
        <w:rPr>
          <w:rStyle w:val="NormalTok"/>
        </w:rPr>
        <w:t>+</w:t>
      </w:r>
      <w:r>
        <w:rPr>
          <w:rStyle w:val="StringTok"/>
        </w:rPr>
        <w:t xml:space="preserve">           </w:t>
      </w:r>
      <w:r>
        <w:rPr>
          <w:rStyle w:val="DataTypeTok"/>
        </w:rPr>
        <w:t>sepwidth =</w:t>
      </w:r>
      <w:r>
        <w:rPr>
          <w:rStyle w:val="NormalTok"/>
        </w:rPr>
        <w:t xml:space="preserve"> </w:t>
      </w:r>
      <w:r>
        <w:rPr>
          <w:rStyle w:val="KeywordTok"/>
        </w:rPr>
        <w:t>c</w:t>
      </w:r>
      <w:r>
        <w:rPr>
          <w:rStyle w:val="NormalTok"/>
        </w:rPr>
        <w:t>(</w:t>
      </w:r>
      <w:r>
        <w:rPr>
          <w:rStyle w:val="FloatTok"/>
        </w:rPr>
        <w:t>0.05</w:t>
      </w:r>
      <w:r>
        <w:rPr>
          <w:rStyle w:val="NormalTok"/>
        </w:rPr>
        <w:t>,</w:t>
      </w:r>
      <w:r>
        <w:rPr>
          <w:rStyle w:val="FloatTok"/>
        </w:rPr>
        <w:t>0.05</w:t>
      </w:r>
      <w:r>
        <w:rPr>
          <w:rStyle w:val="NormalTok"/>
        </w:rPr>
        <w:t>),</w:t>
      </w:r>
      <w:r>
        <w:br/>
      </w:r>
      <w:r>
        <w:rPr>
          <w:rStyle w:val="NormalTok"/>
        </w:rPr>
        <w:t>+</w:t>
      </w:r>
      <w:r>
        <w:rPr>
          <w:rStyle w:val="StringTok"/>
        </w:rPr>
        <w:t xml:space="preserve">           </w:t>
      </w:r>
      <w:r>
        <w:rPr>
          <w:rStyle w:val="DataTypeTok"/>
        </w:rPr>
        <w:t>cexRow =</w:t>
      </w:r>
      <w:r>
        <w:rPr>
          <w:rStyle w:val="NormalTok"/>
        </w:rPr>
        <w:t xml:space="preserve"> </w:t>
      </w:r>
      <w:r>
        <w:rPr>
          <w:rStyle w:val="FloatTok"/>
        </w:rPr>
        <w:t>0.5</w:t>
      </w:r>
      <w:r>
        <w:rPr>
          <w:rStyle w:val="NormalTok"/>
        </w:rPr>
        <w:t>,</w:t>
      </w:r>
      <w:r>
        <w:br/>
      </w:r>
      <w:r>
        <w:rPr>
          <w:rStyle w:val="NormalTok"/>
        </w:rPr>
        <w:t>+</w:t>
      </w:r>
      <w:r>
        <w:rPr>
          <w:rStyle w:val="StringTok"/>
        </w:rPr>
        <w:t xml:space="preserve">           </w:t>
      </w:r>
      <w:r>
        <w:rPr>
          <w:rStyle w:val="DataTypeTok"/>
        </w:rPr>
        <w:t>cexCol =</w:t>
      </w:r>
      <w:r>
        <w:rPr>
          <w:rStyle w:val="NormalTok"/>
        </w:rPr>
        <w:t xml:space="preserve"> </w:t>
      </w:r>
      <w:r>
        <w:rPr>
          <w:rStyle w:val="FloatTok"/>
        </w:rPr>
        <w:t>0.9</w:t>
      </w:r>
      <w:r>
        <w:rPr>
          <w:rStyle w:val="NormalTok"/>
        </w:rPr>
        <w:t>,</w:t>
      </w:r>
      <w:r>
        <w:br/>
      </w:r>
      <w:r>
        <w:rPr>
          <w:rStyle w:val="NormalTok"/>
        </w:rPr>
        <w:t>+</w:t>
      </w:r>
      <w:r>
        <w:rPr>
          <w:rStyle w:val="StringTok"/>
        </w:rPr>
        <w:t xml:space="preserve">           </w:t>
      </w:r>
      <w:r>
        <w:rPr>
          <w:rStyle w:val="DataTypeTok"/>
        </w:rPr>
        <w:t>key =</w:t>
      </w:r>
      <w:r>
        <w:rPr>
          <w:rStyle w:val="NormalTok"/>
        </w:rPr>
        <w:t xml:space="preserve"> </w:t>
      </w:r>
      <w:r>
        <w:rPr>
          <w:rStyle w:val="OtherTok"/>
        </w:rPr>
        <w:t>TRUE</w:t>
      </w:r>
      <w:r>
        <w:rPr>
          <w:rStyle w:val="NormalTok"/>
        </w:rPr>
        <w:t>,</w:t>
      </w:r>
      <w:r>
        <w:br/>
      </w:r>
      <w:r>
        <w:rPr>
          <w:rStyle w:val="NormalTok"/>
        </w:rPr>
        <w:t>+</w:t>
      </w:r>
      <w:r>
        <w:rPr>
          <w:rStyle w:val="StringTok"/>
        </w:rPr>
        <w:t xml:space="preserve">           </w:t>
      </w:r>
      <w:r>
        <w:rPr>
          <w:rStyle w:val="DataTypeTok"/>
        </w:rPr>
        <w:t>keysize =</w:t>
      </w:r>
      <w:r>
        <w:rPr>
          <w:rStyle w:val="NormalTok"/>
        </w:rPr>
        <w:t xml:space="preserve"> </w:t>
      </w:r>
      <w:r>
        <w:rPr>
          <w:rStyle w:val="FloatTok"/>
        </w:rPr>
        <w:t>1.5</w:t>
      </w:r>
      <w:r>
        <w:rPr>
          <w:rStyle w:val="NormalTok"/>
        </w:rPr>
        <w:t>,</w:t>
      </w:r>
      <w:r>
        <w:br/>
      </w:r>
      <w:r>
        <w:rPr>
          <w:rStyle w:val="NormalTok"/>
        </w:rPr>
        <w:t>+</w:t>
      </w:r>
      <w:r>
        <w:rPr>
          <w:rStyle w:val="StringTok"/>
        </w:rPr>
        <w:t xml:space="preserve">           </w:t>
      </w:r>
      <w:r>
        <w:rPr>
          <w:rStyle w:val="DataTypeTok"/>
        </w:rPr>
        <w:t>density.info =</w:t>
      </w:r>
      <w:r>
        <w:rPr>
          <w:rStyle w:val="NormalTok"/>
        </w:rPr>
        <w:t xml:space="preserve"> </w:t>
      </w:r>
      <w:r>
        <w:rPr>
          <w:rStyle w:val="StringTok"/>
        </w:rPr>
        <w:t>"histogram"</w:t>
      </w:r>
      <w:r>
        <w:rPr>
          <w:rStyle w:val="NormalTok"/>
        </w:rPr>
        <w:t>,</w:t>
      </w:r>
      <w:r>
        <w:br/>
      </w:r>
      <w:r>
        <w:rPr>
          <w:rStyle w:val="NormalTok"/>
        </w:rPr>
        <w:t>+</w:t>
      </w:r>
      <w:r>
        <w:rPr>
          <w:rStyle w:val="StringTok"/>
        </w:rPr>
        <w:t xml:space="preserve">           </w:t>
      </w:r>
      <w:r>
        <w:rPr>
          <w:rStyle w:val="DataTypeTok"/>
        </w:rPr>
        <w:t>ColSideColors =</w:t>
      </w:r>
      <w:r>
        <w:rPr>
          <w:rStyle w:val="NormalTok"/>
        </w:rPr>
        <w:t xml:space="preserve"> </w:t>
      </w:r>
      <w:r>
        <w:rPr>
          <w:rStyle w:val="KeywordTok"/>
        </w:rPr>
        <w:t>c</w:t>
      </w:r>
      <w:r>
        <w:rPr>
          <w:rStyle w:val="NormalTok"/>
        </w:rPr>
        <w:t>(</w:t>
      </w:r>
      <w:r>
        <w:rPr>
          <w:rStyle w:val="KeywordTok"/>
        </w:rPr>
        <w:t>rep</w:t>
      </w:r>
      <w:r>
        <w:rPr>
          <w:rStyle w:val="NormalTok"/>
        </w:rPr>
        <w:t>(</w:t>
      </w:r>
      <w:r>
        <w:rPr>
          <w:rStyle w:val="StringTok"/>
        </w:rPr>
        <w:t>"red"</w:t>
      </w:r>
      <w:r>
        <w:rPr>
          <w:rStyle w:val="NormalTok"/>
        </w:rPr>
        <w:t>,</w:t>
      </w:r>
      <w:r>
        <w:rPr>
          <w:rStyle w:val="DecValTok"/>
        </w:rPr>
        <w:t>3</w:t>
      </w:r>
      <w:r>
        <w:rPr>
          <w:rStyle w:val="NormalTok"/>
        </w:rPr>
        <w:t>),</w:t>
      </w:r>
      <w:r>
        <w:rPr>
          <w:rStyle w:val="KeywordTok"/>
        </w:rPr>
        <w:t>rep</w:t>
      </w:r>
      <w:r>
        <w:rPr>
          <w:rStyle w:val="NormalTok"/>
        </w:rPr>
        <w:t>(</w:t>
      </w:r>
      <w:r>
        <w:rPr>
          <w:rStyle w:val="StringTok"/>
        </w:rPr>
        <w:t>"blue"</w:t>
      </w:r>
      <w:r>
        <w:rPr>
          <w:rStyle w:val="NormalTok"/>
        </w:rPr>
        <w:t>,</w:t>
      </w:r>
      <w:r>
        <w:rPr>
          <w:rStyle w:val="DecValTok"/>
        </w:rPr>
        <w:t>3</w:t>
      </w:r>
      <w:r>
        <w:rPr>
          <w:rStyle w:val="NormalTok"/>
        </w:rPr>
        <w:t xml:space="preserve">), </w:t>
      </w:r>
      <w:r>
        <w:rPr>
          <w:rStyle w:val="KeywordTok"/>
        </w:rPr>
        <w:t>rep</w:t>
      </w:r>
      <w:r>
        <w:rPr>
          <w:rStyle w:val="NormalTok"/>
        </w:rPr>
        <w:t>(</w:t>
      </w:r>
      <w:r>
        <w:rPr>
          <w:rStyle w:val="StringTok"/>
        </w:rPr>
        <w:t>"green"</w:t>
      </w:r>
      <w:r>
        <w:rPr>
          <w:rStyle w:val="NormalTok"/>
        </w:rPr>
        <w:t>,</w:t>
      </w:r>
      <w:r>
        <w:rPr>
          <w:rStyle w:val="DecValTok"/>
        </w:rPr>
        <w:t>3</w:t>
      </w:r>
      <w:r>
        <w:rPr>
          <w:rStyle w:val="NormalTok"/>
        </w:rPr>
        <w:t xml:space="preserve">), </w:t>
      </w:r>
      <w:r>
        <w:rPr>
          <w:rStyle w:val="KeywordTok"/>
        </w:rPr>
        <w:t>rep</w:t>
      </w:r>
      <w:r>
        <w:rPr>
          <w:rStyle w:val="NormalTok"/>
        </w:rPr>
        <w:t>(</w:t>
      </w:r>
      <w:r>
        <w:rPr>
          <w:rStyle w:val="StringTok"/>
        </w:rPr>
        <w:t>"yellow"</w:t>
      </w:r>
      <w:r>
        <w:rPr>
          <w:rStyle w:val="NormalTok"/>
        </w:rPr>
        <w:t>,</w:t>
      </w:r>
      <w:r>
        <w:rPr>
          <w:rStyle w:val="DecValTok"/>
        </w:rPr>
        <w:t>3</w:t>
      </w:r>
      <w:r>
        <w:rPr>
          <w:rStyle w:val="NormalTok"/>
        </w:rPr>
        <w:t>)),</w:t>
      </w:r>
      <w:r>
        <w:br/>
      </w:r>
      <w:r>
        <w:rPr>
          <w:rStyle w:val="NormalTok"/>
        </w:rPr>
        <w:t>+</w:t>
      </w:r>
      <w:r>
        <w:rPr>
          <w:rStyle w:val="StringTok"/>
        </w:rPr>
        <w:t xml:space="preserve">           </w:t>
      </w:r>
      <w:r>
        <w:rPr>
          <w:rStyle w:val="DataTypeTok"/>
        </w:rPr>
        <w:t>tracecol =</w:t>
      </w:r>
      <w:r>
        <w:rPr>
          <w:rStyle w:val="NormalTok"/>
        </w:rPr>
        <w:t xml:space="preserve"> </w:t>
      </w:r>
      <w:r>
        <w:rPr>
          <w:rStyle w:val="OtherTok"/>
        </w:rPr>
        <w:t>NULL</w:t>
      </w:r>
      <w:r>
        <w:rPr>
          <w:rStyle w:val="NormalTok"/>
        </w:rPr>
        <w:t>,</w:t>
      </w:r>
      <w:r>
        <w:br/>
      </w:r>
      <w:r>
        <w:rPr>
          <w:rStyle w:val="NormalTok"/>
        </w:rPr>
        <w:t>+</w:t>
      </w:r>
      <w:r>
        <w:rPr>
          <w:rStyle w:val="StringTok"/>
        </w:rPr>
        <w:t xml:space="preserve">           </w:t>
      </w:r>
      <w:r>
        <w:rPr>
          <w:rStyle w:val="DataTypeTok"/>
        </w:rPr>
        <w:t>srtCol =</w:t>
      </w:r>
      <w:r>
        <w:rPr>
          <w:rStyle w:val="NormalTok"/>
        </w:rPr>
        <w:t xml:space="preserve"> </w:t>
      </w:r>
      <w:r>
        <w:rPr>
          <w:rStyle w:val="DecValTok"/>
        </w:rPr>
        <w:t>30</w:t>
      </w:r>
      <w:r>
        <w:rPr>
          <w:rStyle w:val="NormalTok"/>
        </w:rPr>
        <w:t>)</w:t>
      </w:r>
    </w:p>
    <w:p w:rsidR="005B6615" w:rsidRDefault="005B6615" w:rsidP="005B3785">
      <w:pPr>
        <w:pStyle w:val="FigurewithCaption"/>
        <w:spacing w:line="480" w:lineRule="auto"/>
      </w:pPr>
    </w:p>
    <w:p w:rsidR="005B6615" w:rsidRDefault="00082420" w:rsidP="005B3785">
      <w:pPr>
        <w:pStyle w:val="ImageCaption"/>
        <w:spacing w:line="480" w:lineRule="auto"/>
      </w:pPr>
      <w:r>
        <w:t>Figure 14 Heatmap for expression data grouping genes (rows) and samples (columns) by their similarity</w:t>
      </w:r>
    </w:p>
    <w:p w:rsidR="00077C9F" w:rsidRDefault="00077C9F" w:rsidP="005B3785">
      <w:pPr>
        <w:pStyle w:val="ImageCaption"/>
        <w:spacing w:line="480" w:lineRule="auto"/>
      </w:pPr>
    </w:p>
    <w:p w:rsidR="005B6615" w:rsidRDefault="00082420" w:rsidP="005B3785">
      <w:pPr>
        <w:pStyle w:val="Heading2"/>
        <w:spacing w:line="480" w:lineRule="auto"/>
      </w:pPr>
      <w:bookmarkStart w:id="27" w:name="biological-significance-of-results"/>
      <w:bookmarkEnd w:id="27"/>
      <w:r>
        <w:t>2.20 Biological Significance of results</w:t>
      </w:r>
    </w:p>
    <w:p w:rsidR="005B6615" w:rsidRDefault="00082420" w:rsidP="005B3785">
      <w:pPr>
        <w:pStyle w:val="FirstParagraph"/>
        <w:spacing w:line="480" w:lineRule="auto"/>
      </w:pPr>
      <w:r>
        <w:t>Once a list of gene has being obtained that characterizes the difference between two conditions it has to be interpreted. Although this requires, of course, a good understanding of the underlying biological problem, a statistical approach known as “Gene Set Analysis” can be useful for suggesting ideas for the interpretation.</w:t>
      </w:r>
    </w:p>
    <w:p w:rsidR="005B6615" w:rsidRDefault="00082420" w:rsidP="005B3785">
      <w:pPr>
        <w:pStyle w:val="BodyText"/>
        <w:spacing w:line="480" w:lineRule="auto"/>
      </w:pPr>
      <w:r>
        <w:t>With this aim these types of analyses seek to establish whether, given a list of genes selected for being differential expressed between two conditions, the functions, biological processes or molecular pathways that characterize them appear on this list more frequently than among the rest of the genes analyzed.</w:t>
      </w:r>
    </w:p>
    <w:p w:rsidR="005B6615" w:rsidRDefault="00082420" w:rsidP="005B3785">
      <w:pPr>
        <w:pStyle w:val="BodyText"/>
        <w:spacing w:line="480" w:lineRule="auto"/>
      </w:pPr>
      <w:r>
        <w:t xml:space="preserve">There are many variants of these types of analysis, see [30], but here we will use the basic enrichment analysis as described in implemented in the </w:t>
      </w:r>
      <w:r>
        <w:rPr>
          <w:rStyle w:val="VerbatimChar"/>
        </w:rPr>
        <w:t>ReactomePA</w:t>
      </w:r>
      <w:r>
        <w:t xml:space="preserve"> Bioconductor package. The analysis is done on the ReactomePA annotation database </w:t>
      </w:r>
      <w:hyperlink r:id="rId12">
        <w:r>
          <w:rPr>
            <w:rStyle w:val="Hyperlink"/>
          </w:rPr>
          <w:t>https://reactome.org/</w:t>
        </w:r>
      </w:hyperlink>
      <w:r>
        <w:t>.</w:t>
      </w:r>
    </w:p>
    <w:p w:rsidR="005B6615" w:rsidRDefault="00082420" w:rsidP="005B3785">
      <w:pPr>
        <w:pStyle w:val="BodyText"/>
        <w:spacing w:line="480" w:lineRule="auto"/>
      </w:pPr>
      <w:r>
        <w:t>Analyses of this type need a minimum number of genes to be reliable, preferably a few hundreds than a few dozens, so it is common to perform a selection less restrictive than with the previous steps. For instance an option is to include all genes with a non-stringent FDR cutoff, such as FDR &lt; 0.15 without filtering by minimum “fold-change”).</w:t>
      </w:r>
    </w:p>
    <w:p w:rsidR="005B6615" w:rsidRDefault="00082420" w:rsidP="005B3785">
      <w:pPr>
        <w:pStyle w:val="BodyText"/>
        <w:spacing w:line="480" w:lineRule="auto"/>
      </w:pPr>
      <w:r>
        <w:t>As a first step we prepare the list of gene lists that will be analyzed:</w:t>
      </w:r>
    </w:p>
    <w:p w:rsidR="005B6615" w:rsidRDefault="00082420">
      <w:pPr>
        <w:pStyle w:val="SourceCode"/>
      </w:pPr>
      <w:r>
        <w:rPr>
          <w:rStyle w:val="NormalTok"/>
        </w:rPr>
        <w:t>&gt;</w:t>
      </w:r>
      <w:r>
        <w:rPr>
          <w:rStyle w:val="StringTok"/>
        </w:rPr>
        <w:t xml:space="preserve"> </w:t>
      </w:r>
      <w:r>
        <w:rPr>
          <w:rStyle w:val="NormalTok"/>
        </w:rPr>
        <w:t>listOfTables &lt;-</w:t>
      </w:r>
      <w:r>
        <w:rPr>
          <w:rStyle w:val="StringTok"/>
        </w:rPr>
        <w:t xml:space="preserve"> </w:t>
      </w:r>
      <w:r>
        <w:rPr>
          <w:rStyle w:val="KeywordTok"/>
        </w:rPr>
        <w:t>list</w:t>
      </w:r>
      <w:r>
        <w:rPr>
          <w:rStyle w:val="NormalTok"/>
        </w:rPr>
        <w:t>(</w:t>
      </w:r>
      <w:r>
        <w:rPr>
          <w:rStyle w:val="DataTypeTok"/>
        </w:rPr>
        <w:t>KOvsWT.COLD =</w:t>
      </w:r>
      <w:r>
        <w:rPr>
          <w:rStyle w:val="NormalTok"/>
        </w:rPr>
        <w:t xml:space="preserve"> topTab_KOvsWT.COLD, </w:t>
      </w:r>
      <w:r>
        <w:br/>
      </w:r>
      <w:r>
        <w:rPr>
          <w:rStyle w:val="NormalTok"/>
        </w:rPr>
        <w:t>+</w:t>
      </w:r>
      <w:r>
        <w:rPr>
          <w:rStyle w:val="StringTok"/>
        </w:rPr>
        <w:t xml:space="preserve">                      </w:t>
      </w:r>
      <w:r>
        <w:rPr>
          <w:rStyle w:val="DataTypeTok"/>
        </w:rPr>
        <w:t>KOvsWT.RT  =</w:t>
      </w:r>
      <w:r>
        <w:rPr>
          <w:rStyle w:val="NormalTok"/>
        </w:rPr>
        <w:t xml:space="preserve"> topTab_KOvsWT.RT, </w:t>
      </w:r>
      <w:r>
        <w:br/>
      </w:r>
      <w:r>
        <w:rPr>
          <w:rStyle w:val="NormalTok"/>
        </w:rPr>
        <w:t>+</w:t>
      </w:r>
      <w:r>
        <w:rPr>
          <w:rStyle w:val="StringTok"/>
        </w:rPr>
        <w:t xml:space="preserve">                      </w:t>
      </w:r>
      <w:r>
        <w:rPr>
          <w:rStyle w:val="DataTypeTok"/>
        </w:rPr>
        <w:t>INT =</w:t>
      </w:r>
      <w:r>
        <w:rPr>
          <w:rStyle w:val="NormalTok"/>
        </w:rPr>
        <w:t xml:space="preserve"> topTab_INT)</w:t>
      </w:r>
      <w:r>
        <w:br/>
      </w:r>
      <w:r>
        <w:rPr>
          <w:rStyle w:val="NormalTok"/>
        </w:rPr>
        <w:t>&gt;</w:t>
      </w:r>
      <w:r>
        <w:rPr>
          <w:rStyle w:val="StringTok"/>
        </w:rPr>
        <w:t xml:space="preserve"> </w:t>
      </w:r>
      <w:r>
        <w:rPr>
          <w:rStyle w:val="NormalTok"/>
        </w:rPr>
        <w:t>listOfSelected &lt;-</w:t>
      </w:r>
      <w:r>
        <w:rPr>
          <w:rStyle w:val="StringTok"/>
        </w:rPr>
        <w:t xml:space="preserve"> </w:t>
      </w:r>
      <w:r>
        <w:rPr>
          <w:rStyle w:val="KeywordTok"/>
        </w:rPr>
        <w:t>list</w:t>
      </w:r>
      <w:r>
        <w:rPr>
          <w:rStyle w:val="NormalTok"/>
        </w:rPr>
        <w:t>()</w:t>
      </w:r>
      <w:r>
        <w:br/>
      </w:r>
      <w:r>
        <w:rPr>
          <w:rStyle w:val="NormalTok"/>
        </w:rPr>
        <w:t>&gt;</w:t>
      </w:r>
      <w:r>
        <w:rPr>
          <w:rStyle w:val="StringTok"/>
        </w:rPr>
        <w:t xml:space="preserve"> </w:t>
      </w:r>
      <w:r>
        <w:rPr>
          <w:rStyle w:val="NormalTok"/>
        </w:rPr>
        <w:t xml:space="preserve">for (i in </w:t>
      </w:r>
      <w:r>
        <w:rPr>
          <w:rStyle w:val="DecValTok"/>
        </w:rPr>
        <w:t>1</w:t>
      </w:r>
      <w:r>
        <w:rPr>
          <w:rStyle w:val="NormalTok"/>
        </w:rPr>
        <w:t>:</w:t>
      </w:r>
      <w:r>
        <w:rPr>
          <w:rStyle w:val="KeywordTok"/>
        </w:rPr>
        <w:t>length</w:t>
      </w:r>
      <w:r>
        <w:rPr>
          <w:rStyle w:val="NormalTok"/>
        </w:rPr>
        <w:t>(listOfTables)){</w:t>
      </w:r>
      <w:r>
        <w:br/>
      </w:r>
      <w:r>
        <w:rPr>
          <w:rStyle w:val="NormalTok"/>
        </w:rPr>
        <w:t>+</w:t>
      </w:r>
      <w:r>
        <w:rPr>
          <w:rStyle w:val="StringTok"/>
        </w:rPr>
        <w:t xml:space="preserve">   </w:t>
      </w:r>
      <w:r>
        <w:rPr>
          <w:rStyle w:val="CommentTok"/>
        </w:rPr>
        <w:t># select the toptable</w:t>
      </w:r>
      <w:r>
        <w:br/>
      </w:r>
      <w:r>
        <w:rPr>
          <w:rStyle w:val="NormalTok"/>
        </w:rPr>
        <w:t>+</w:t>
      </w:r>
      <w:r>
        <w:rPr>
          <w:rStyle w:val="StringTok"/>
        </w:rPr>
        <w:t xml:space="preserve">   </w:t>
      </w:r>
      <w:r>
        <w:rPr>
          <w:rStyle w:val="NormalTok"/>
        </w:rPr>
        <w:t>topTab &lt;-</w:t>
      </w:r>
      <w:r>
        <w:rPr>
          <w:rStyle w:val="StringTok"/>
        </w:rPr>
        <w:t xml:space="preserve"> </w:t>
      </w:r>
      <w:r>
        <w:rPr>
          <w:rStyle w:val="NormalTok"/>
        </w:rPr>
        <w:t>listOfTables[[i]]</w:t>
      </w:r>
      <w:r>
        <w:br/>
      </w:r>
      <w:r>
        <w:rPr>
          <w:rStyle w:val="NormalTok"/>
        </w:rPr>
        <w:t>+</w:t>
      </w:r>
      <w:r>
        <w:rPr>
          <w:rStyle w:val="StringTok"/>
        </w:rPr>
        <w:t xml:space="preserve">   </w:t>
      </w:r>
      <w:r>
        <w:rPr>
          <w:rStyle w:val="CommentTok"/>
        </w:rPr>
        <w:t># select the genes to be included in the analysis</w:t>
      </w:r>
      <w:r>
        <w:br/>
      </w:r>
      <w:r>
        <w:rPr>
          <w:rStyle w:val="NormalTok"/>
        </w:rPr>
        <w:t>+</w:t>
      </w:r>
      <w:r>
        <w:rPr>
          <w:rStyle w:val="StringTok"/>
        </w:rPr>
        <w:t xml:space="preserve">   </w:t>
      </w:r>
      <w:r>
        <w:rPr>
          <w:rStyle w:val="NormalTok"/>
        </w:rPr>
        <w:t>whichGenes&lt;-topTab[</w:t>
      </w:r>
      <w:r>
        <w:rPr>
          <w:rStyle w:val="StringTok"/>
        </w:rPr>
        <w:t>"adj.P.Val"</w:t>
      </w:r>
      <w:r>
        <w:rPr>
          <w:rStyle w:val="NormalTok"/>
        </w:rPr>
        <w:t>]&lt;</w:t>
      </w:r>
      <w:r>
        <w:rPr>
          <w:rStyle w:val="FloatTok"/>
        </w:rPr>
        <w:t>0.15</w:t>
      </w:r>
      <w:r>
        <w:br/>
      </w:r>
      <w:r>
        <w:rPr>
          <w:rStyle w:val="NormalTok"/>
        </w:rPr>
        <w:t>+</w:t>
      </w:r>
      <w:r>
        <w:rPr>
          <w:rStyle w:val="StringTok"/>
        </w:rPr>
        <w:t xml:space="preserve">   </w:t>
      </w:r>
      <w:r>
        <w:rPr>
          <w:rStyle w:val="NormalTok"/>
        </w:rPr>
        <w:t>selectedIDs &lt;-</w:t>
      </w:r>
      <w:r>
        <w:rPr>
          <w:rStyle w:val="StringTok"/>
        </w:rPr>
        <w:t xml:space="preserve"> </w:t>
      </w:r>
      <w:r>
        <w:rPr>
          <w:rStyle w:val="KeywordTok"/>
        </w:rPr>
        <w:t>rownames</w:t>
      </w:r>
      <w:r>
        <w:rPr>
          <w:rStyle w:val="NormalTok"/>
        </w:rPr>
        <w:t>(topTab)[whichGenes]</w:t>
      </w:r>
      <w:r>
        <w:br/>
      </w:r>
      <w:r>
        <w:rPr>
          <w:rStyle w:val="NormalTok"/>
        </w:rPr>
        <w:t>+</w:t>
      </w:r>
      <w:r>
        <w:rPr>
          <w:rStyle w:val="StringTok"/>
        </w:rPr>
        <w:t xml:space="preserve">   </w:t>
      </w:r>
      <w:r>
        <w:rPr>
          <w:rStyle w:val="CommentTok"/>
        </w:rPr>
        <w:t># convert the ID to Entrez</w:t>
      </w:r>
      <w:r>
        <w:br/>
      </w:r>
      <w:r>
        <w:rPr>
          <w:rStyle w:val="NormalTok"/>
        </w:rPr>
        <w:t>+</w:t>
      </w:r>
      <w:r>
        <w:rPr>
          <w:rStyle w:val="StringTok"/>
        </w:rPr>
        <w:t xml:space="preserve">   </w:t>
      </w:r>
      <w:r>
        <w:rPr>
          <w:rStyle w:val="NormalTok"/>
        </w:rPr>
        <w:t>EntrezIDs&lt;-</w:t>
      </w:r>
      <w:r>
        <w:rPr>
          <w:rStyle w:val="StringTok"/>
        </w:rPr>
        <w:t xml:space="preserve"> </w:t>
      </w:r>
      <w:r>
        <w:rPr>
          <w:rStyle w:val="KeywordTok"/>
        </w:rPr>
        <w:t>select</w:t>
      </w:r>
      <w:r>
        <w:rPr>
          <w:rStyle w:val="NormalTok"/>
        </w:rPr>
        <w:t xml:space="preserve">(mogene21sttranscriptcluster.db, selectedIDs, </w:t>
      </w:r>
      <w:r>
        <w:rPr>
          <w:rStyle w:val="KeywordTok"/>
        </w:rPr>
        <w:t>c</w:t>
      </w:r>
      <w:r>
        <w:rPr>
          <w:rStyle w:val="NormalTok"/>
        </w:rPr>
        <w:t>(</w:t>
      </w:r>
      <w:r>
        <w:rPr>
          <w:rStyle w:val="StringTok"/>
        </w:rPr>
        <w:t>"ENTREZID"</w:t>
      </w:r>
      <w:r>
        <w:rPr>
          <w:rStyle w:val="NormalTok"/>
        </w:rPr>
        <w:t>))</w:t>
      </w:r>
      <w:r>
        <w:br/>
      </w:r>
      <w:r>
        <w:rPr>
          <w:rStyle w:val="NormalTok"/>
        </w:rPr>
        <w:t>+</w:t>
      </w:r>
      <w:r>
        <w:rPr>
          <w:rStyle w:val="StringTok"/>
        </w:rPr>
        <w:t xml:space="preserve">   </w:t>
      </w:r>
      <w:r>
        <w:rPr>
          <w:rStyle w:val="NormalTok"/>
        </w:rPr>
        <w:t>EntrezIDs &lt;-</w:t>
      </w:r>
      <w:r>
        <w:rPr>
          <w:rStyle w:val="StringTok"/>
        </w:rPr>
        <w:t xml:space="preserve"> </w:t>
      </w:r>
      <w:r>
        <w:rPr>
          <w:rStyle w:val="NormalTok"/>
        </w:rPr>
        <w:t>EntrezIDs$ENTREZID</w:t>
      </w:r>
      <w:r>
        <w:br/>
      </w:r>
      <w:r>
        <w:rPr>
          <w:rStyle w:val="NormalTok"/>
        </w:rPr>
        <w:t>+</w:t>
      </w:r>
      <w:r>
        <w:rPr>
          <w:rStyle w:val="StringTok"/>
        </w:rPr>
        <w:t xml:space="preserve">   </w:t>
      </w:r>
      <w:r>
        <w:rPr>
          <w:rStyle w:val="NormalTok"/>
        </w:rPr>
        <w:t>listOfSelected[[i]] &lt;-</w:t>
      </w:r>
      <w:r>
        <w:rPr>
          <w:rStyle w:val="StringTok"/>
        </w:rPr>
        <w:t xml:space="preserve"> </w:t>
      </w:r>
      <w:r>
        <w:rPr>
          <w:rStyle w:val="NormalTok"/>
        </w:rPr>
        <w:t>EntrezIDs</w:t>
      </w:r>
      <w:r>
        <w:br/>
      </w:r>
      <w:r>
        <w:rPr>
          <w:rStyle w:val="NormalTok"/>
        </w:rPr>
        <w:t>+</w:t>
      </w:r>
      <w:r>
        <w:rPr>
          <w:rStyle w:val="StringTok"/>
        </w:rPr>
        <w:t xml:space="preserve">   </w:t>
      </w:r>
      <w:r>
        <w:rPr>
          <w:rStyle w:val="KeywordTok"/>
        </w:rPr>
        <w:t>names</w:t>
      </w:r>
      <w:r>
        <w:rPr>
          <w:rStyle w:val="NormalTok"/>
        </w:rPr>
        <w:t>(listOfSelected)[i] &lt;-</w:t>
      </w:r>
      <w:r>
        <w:rPr>
          <w:rStyle w:val="StringTok"/>
        </w:rPr>
        <w:t xml:space="preserve"> </w:t>
      </w:r>
      <w:r>
        <w:rPr>
          <w:rStyle w:val="KeywordTok"/>
        </w:rPr>
        <w:t>names</w:t>
      </w:r>
      <w:r>
        <w:rPr>
          <w:rStyle w:val="NormalTok"/>
        </w:rPr>
        <w:t>(listOfTables)[i]</w:t>
      </w:r>
      <w:r>
        <w:br/>
      </w:r>
      <w:r>
        <w:rPr>
          <w:rStyle w:val="NormalTok"/>
        </w:rPr>
        <w:t>+</w:t>
      </w:r>
      <w:r>
        <w:rPr>
          <w:rStyle w:val="StringTok"/>
        </w:rPr>
        <w:t xml:space="preserve"> </w:t>
      </w:r>
      <w:r>
        <w:rPr>
          <w:rStyle w:val="NormalTok"/>
        </w:rPr>
        <w:t>}</w:t>
      </w:r>
      <w:r>
        <w:br/>
      </w:r>
      <w:r>
        <w:rPr>
          <w:rStyle w:val="NormalTok"/>
        </w:rPr>
        <w:t>&gt;</w:t>
      </w:r>
      <w:r>
        <w:rPr>
          <w:rStyle w:val="StringTok"/>
        </w:rPr>
        <w:t xml:space="preserve"> </w:t>
      </w:r>
      <w:r>
        <w:rPr>
          <w:rStyle w:val="KeywordTok"/>
        </w:rPr>
        <w:t>sapply</w:t>
      </w:r>
      <w:r>
        <w:rPr>
          <w:rStyle w:val="NormalTok"/>
        </w:rPr>
        <w:t>(listOfSelected, length)</w:t>
      </w:r>
    </w:p>
    <w:p w:rsidR="005B6615" w:rsidRDefault="00082420">
      <w:pPr>
        <w:pStyle w:val="SourceCode"/>
      </w:pPr>
      <w:r>
        <w:rPr>
          <w:rStyle w:val="VerbatimChar"/>
        </w:rPr>
        <w:t xml:space="preserve">KOvsWT.COLD   KOvsWT.RT         INT </w:t>
      </w:r>
      <w:r>
        <w:br/>
      </w:r>
      <w:r>
        <w:rPr>
          <w:rStyle w:val="VerbatimChar"/>
        </w:rPr>
        <w:t xml:space="preserve">        759         452          85 </w:t>
      </w:r>
    </w:p>
    <w:p w:rsidR="005B6615" w:rsidRDefault="00082420" w:rsidP="005B3785">
      <w:pPr>
        <w:pStyle w:val="FirstParagraph"/>
        <w:spacing w:line="480" w:lineRule="auto"/>
      </w:pPr>
      <w:r>
        <w:t>The analysis also requires to have the Entrez Identifiers for all genes analyzed.</w:t>
      </w:r>
    </w:p>
    <w:p w:rsidR="005B6615" w:rsidRDefault="00082420" w:rsidP="005B3785">
      <w:pPr>
        <w:pStyle w:val="SourceCode"/>
        <w:spacing w:line="480" w:lineRule="auto"/>
      </w:pPr>
      <w:r>
        <w:rPr>
          <w:rStyle w:val="NormalTok"/>
        </w:rPr>
        <w:t>&gt;</w:t>
      </w:r>
      <w:r>
        <w:rPr>
          <w:rStyle w:val="StringTok"/>
        </w:rPr>
        <w:t xml:space="preserve"> </w:t>
      </w:r>
      <w:r>
        <w:rPr>
          <w:rStyle w:val="NormalTok"/>
        </w:rPr>
        <w:t>EntrezUni &lt;-</w:t>
      </w:r>
      <w:r>
        <w:rPr>
          <w:rStyle w:val="StringTok"/>
        </w:rPr>
        <w:t xml:space="preserve"> </w:t>
      </w:r>
      <w:r>
        <w:rPr>
          <w:rStyle w:val="NormalTok"/>
        </w:rPr>
        <w:t>topAnnotated_KOvsWT.COLD$ENTREZID</w:t>
      </w:r>
    </w:p>
    <w:p w:rsidR="005B6615" w:rsidRDefault="00082420" w:rsidP="005B3785">
      <w:pPr>
        <w:pStyle w:val="FirstParagraph"/>
        <w:spacing w:line="480" w:lineRule="auto"/>
      </w:pPr>
      <w:r>
        <w:t>The Biological significance analysis will be applied only to the first two lists. Sometimes yet another decomposition is applied so that up and downregulated genes are separately analyzed. This will not be done here because there is no clear biological argument to proceed so in all cases.</w:t>
      </w:r>
    </w:p>
    <w:p w:rsidR="005B6615" w:rsidRDefault="00082420">
      <w:pPr>
        <w:pStyle w:val="SourceCode"/>
      </w:pPr>
      <w:r>
        <w:rPr>
          <w:rStyle w:val="NormalTok"/>
        </w:rPr>
        <w:t>&gt;</w:t>
      </w:r>
      <w:r>
        <w:rPr>
          <w:rStyle w:val="StringTok"/>
        </w:rPr>
        <w:t xml:space="preserve"> </w:t>
      </w:r>
      <w:r>
        <w:rPr>
          <w:rStyle w:val="KeywordTok"/>
        </w:rPr>
        <w:t>require</w:t>
      </w:r>
      <w:r>
        <w:rPr>
          <w:rStyle w:val="NormalTok"/>
        </w:rPr>
        <w:t>(ReactomePA)</w:t>
      </w:r>
      <w:r>
        <w:br/>
      </w:r>
      <w:r>
        <w:rPr>
          <w:rStyle w:val="NormalTok"/>
        </w:rPr>
        <w:t>&gt;</w:t>
      </w:r>
      <w:r>
        <w:rPr>
          <w:rStyle w:val="StringTok"/>
        </w:rPr>
        <w:t xml:space="preserve"> </w:t>
      </w:r>
      <w:r>
        <w:br/>
      </w:r>
      <w:r>
        <w:rPr>
          <w:rStyle w:val="ErrorTok"/>
        </w:rPr>
        <w:t>&gt;</w:t>
      </w:r>
      <w:r>
        <w:rPr>
          <w:rStyle w:val="StringTok"/>
        </w:rPr>
        <w:t xml:space="preserve"> </w:t>
      </w:r>
      <w:r>
        <w:rPr>
          <w:rStyle w:val="NormalTok"/>
        </w:rPr>
        <w:t>listOfData &lt;-</w:t>
      </w:r>
      <w:r>
        <w:rPr>
          <w:rStyle w:val="StringTok"/>
        </w:rPr>
        <w:t xml:space="preserve"> </w:t>
      </w:r>
      <w:r>
        <w:rPr>
          <w:rStyle w:val="NormalTok"/>
        </w:rPr>
        <w:t>listOfSelected[</w:t>
      </w:r>
      <w:r>
        <w:rPr>
          <w:rStyle w:val="DecValTok"/>
        </w:rPr>
        <w:t>1</w:t>
      </w:r>
      <w:r>
        <w:rPr>
          <w:rStyle w:val="NormalTok"/>
        </w:rPr>
        <w:t>:</w:t>
      </w:r>
      <w:r>
        <w:rPr>
          <w:rStyle w:val="DecValTok"/>
        </w:rPr>
        <w:t>2</w:t>
      </w:r>
      <w:r>
        <w:rPr>
          <w:rStyle w:val="NormalTok"/>
        </w:rPr>
        <w:t>]</w:t>
      </w:r>
      <w:r>
        <w:br/>
      </w:r>
      <w:r>
        <w:rPr>
          <w:rStyle w:val="NormalTok"/>
        </w:rPr>
        <w:t>&gt;</w:t>
      </w:r>
      <w:r>
        <w:rPr>
          <w:rStyle w:val="StringTok"/>
        </w:rPr>
        <w:t xml:space="preserve"> </w:t>
      </w:r>
      <w:r>
        <w:rPr>
          <w:rStyle w:val="NormalTok"/>
        </w:rPr>
        <w:t>comparisonsNames &lt;-</w:t>
      </w:r>
      <w:r>
        <w:rPr>
          <w:rStyle w:val="StringTok"/>
        </w:rPr>
        <w:t xml:space="preserve"> </w:t>
      </w:r>
      <w:r>
        <w:rPr>
          <w:rStyle w:val="KeywordTok"/>
        </w:rPr>
        <w:t>names</w:t>
      </w:r>
      <w:r>
        <w:rPr>
          <w:rStyle w:val="NormalTok"/>
        </w:rPr>
        <w:t>(listOfData)</w:t>
      </w:r>
      <w:r>
        <w:br/>
      </w:r>
      <w:r>
        <w:rPr>
          <w:rStyle w:val="NormalTok"/>
        </w:rPr>
        <w:t>&gt;</w:t>
      </w:r>
      <w:r>
        <w:rPr>
          <w:rStyle w:val="StringTok"/>
        </w:rPr>
        <w:t xml:space="preserve"> </w:t>
      </w:r>
      <w:r>
        <w:br/>
      </w:r>
      <w:r>
        <w:rPr>
          <w:rStyle w:val="ErrorTok"/>
        </w:rPr>
        <w:t>&gt;</w:t>
      </w:r>
      <w:r>
        <w:rPr>
          <w:rStyle w:val="StringTok"/>
        </w:rPr>
        <w:t xml:space="preserve"> </w:t>
      </w:r>
      <w:r>
        <w:rPr>
          <w:rStyle w:val="NormalTok"/>
        </w:rPr>
        <w:t>organisme &lt;-</w:t>
      </w:r>
      <w:r>
        <w:rPr>
          <w:rStyle w:val="StringTok"/>
        </w:rPr>
        <w:t xml:space="preserve"> "mouse"</w:t>
      </w:r>
      <w:r>
        <w:br/>
      </w:r>
      <w:r>
        <w:rPr>
          <w:rStyle w:val="NormalTok"/>
        </w:rPr>
        <w:t>&gt;</w:t>
      </w:r>
      <w:r>
        <w:rPr>
          <w:rStyle w:val="StringTok"/>
        </w:rPr>
        <w:t xml:space="preserve"> </w:t>
      </w:r>
      <w:r>
        <w:rPr>
          <w:rStyle w:val="NormalTok"/>
        </w:rPr>
        <w:t>universe &lt;-</w:t>
      </w:r>
      <w:r>
        <w:rPr>
          <w:rStyle w:val="StringTok"/>
        </w:rPr>
        <w:t xml:space="preserve"> </w:t>
      </w:r>
      <w:r>
        <w:rPr>
          <w:rStyle w:val="KeywordTok"/>
        </w:rPr>
        <w:t>as.character</w:t>
      </w:r>
      <w:r>
        <w:rPr>
          <w:rStyle w:val="NormalTok"/>
        </w:rPr>
        <w:t>(EntrezUni)</w:t>
      </w:r>
      <w:r>
        <w:br/>
      </w:r>
      <w:r>
        <w:rPr>
          <w:rStyle w:val="NormalTok"/>
        </w:rPr>
        <w:t>&gt;</w:t>
      </w:r>
      <w:r>
        <w:rPr>
          <w:rStyle w:val="StringTok"/>
        </w:rPr>
        <w:t xml:space="preserve"> </w:t>
      </w:r>
      <w:r>
        <w:br/>
      </w:r>
      <w:r>
        <w:rPr>
          <w:rStyle w:val="ErrorTok"/>
        </w:rPr>
        <w:t>&gt;</w:t>
      </w:r>
      <w:r>
        <w:rPr>
          <w:rStyle w:val="StringTok"/>
        </w:rPr>
        <w:t xml:space="preserve"> </w:t>
      </w:r>
      <w:r>
        <w:rPr>
          <w:rStyle w:val="NormalTok"/>
        </w:rPr>
        <w:t xml:space="preserve">for (i in </w:t>
      </w:r>
      <w:r>
        <w:rPr>
          <w:rStyle w:val="DecValTok"/>
        </w:rPr>
        <w:t>1</w:t>
      </w:r>
      <w:r>
        <w:rPr>
          <w:rStyle w:val="NormalTok"/>
        </w:rPr>
        <w:t>:</w:t>
      </w:r>
      <w:r>
        <w:rPr>
          <w:rStyle w:val="KeywordTok"/>
        </w:rPr>
        <w:t>length</w:t>
      </w:r>
      <w:r>
        <w:rPr>
          <w:rStyle w:val="NormalTok"/>
        </w:rPr>
        <w:t>(listOfData)){</w:t>
      </w:r>
      <w:r>
        <w:br/>
      </w:r>
      <w:r>
        <w:rPr>
          <w:rStyle w:val="NormalTok"/>
        </w:rPr>
        <w:t>+</w:t>
      </w:r>
      <w:r>
        <w:rPr>
          <w:rStyle w:val="StringTok"/>
        </w:rPr>
        <w:t xml:space="preserve">   </w:t>
      </w:r>
      <w:r>
        <w:rPr>
          <w:rStyle w:val="NormalTok"/>
        </w:rPr>
        <w:t>data &lt;-</w:t>
      </w:r>
      <w:r>
        <w:rPr>
          <w:rStyle w:val="StringTok"/>
        </w:rPr>
        <w:t xml:space="preserve"> </w:t>
      </w:r>
      <w:r>
        <w:rPr>
          <w:rStyle w:val="NormalTok"/>
        </w:rPr>
        <w:t>listOfData[[i]]</w:t>
      </w:r>
      <w:r>
        <w:br/>
      </w:r>
      <w:r>
        <w:rPr>
          <w:rStyle w:val="NormalTok"/>
        </w:rPr>
        <w:t>+</w:t>
      </w:r>
      <w:r>
        <w:rPr>
          <w:rStyle w:val="StringTok"/>
        </w:rPr>
        <w:t xml:space="preserve">   </w:t>
      </w:r>
      <w:r>
        <w:rPr>
          <w:rStyle w:val="NormalTok"/>
        </w:rPr>
        <w:t>genesIn &lt;-</w:t>
      </w:r>
      <w:r>
        <w:rPr>
          <w:rStyle w:val="StringTok"/>
        </w:rPr>
        <w:t xml:space="preserve"> </w:t>
      </w:r>
      <w:r>
        <w:rPr>
          <w:rStyle w:val="NormalTok"/>
        </w:rPr>
        <w:t>listOfSelected[[i]]</w:t>
      </w:r>
      <w:r>
        <w:br/>
      </w:r>
      <w:r>
        <w:rPr>
          <w:rStyle w:val="NormalTok"/>
        </w:rPr>
        <w:t>+</w:t>
      </w:r>
      <w:r>
        <w:rPr>
          <w:rStyle w:val="StringTok"/>
        </w:rPr>
        <w:t xml:space="preserve">   </w:t>
      </w:r>
      <w:r>
        <w:rPr>
          <w:rStyle w:val="NormalTok"/>
        </w:rPr>
        <w:t>comparison &lt;-</w:t>
      </w:r>
      <w:r>
        <w:rPr>
          <w:rStyle w:val="StringTok"/>
        </w:rPr>
        <w:t xml:space="preserve"> </w:t>
      </w:r>
      <w:r>
        <w:rPr>
          <w:rStyle w:val="NormalTok"/>
        </w:rPr>
        <w:t>comparisonsNames[i]</w:t>
      </w:r>
      <w:r>
        <w:br/>
      </w:r>
      <w:r>
        <w:rPr>
          <w:rStyle w:val="NormalTok"/>
        </w:rPr>
        <w:t>+</w:t>
      </w:r>
      <w:r>
        <w:rPr>
          <w:rStyle w:val="StringTok"/>
        </w:rPr>
        <w:t xml:space="preserve">   </w:t>
      </w:r>
      <w:r>
        <w:rPr>
          <w:rStyle w:val="NormalTok"/>
        </w:rPr>
        <w:t>enrich.result &lt;-</w:t>
      </w:r>
      <w:r>
        <w:rPr>
          <w:rStyle w:val="StringTok"/>
        </w:rPr>
        <w:t xml:space="preserve"> </w:t>
      </w:r>
      <w:r>
        <w:rPr>
          <w:rStyle w:val="KeywordTok"/>
        </w:rPr>
        <w:t>enrichPathway</w:t>
      </w:r>
      <w:r>
        <w:rPr>
          <w:rStyle w:val="NormalTok"/>
        </w:rPr>
        <w:t>(</w:t>
      </w:r>
      <w:r>
        <w:rPr>
          <w:rStyle w:val="DataTypeTok"/>
        </w:rPr>
        <w:t>gene =</w:t>
      </w:r>
      <w:r>
        <w:rPr>
          <w:rStyle w:val="NormalTok"/>
        </w:rPr>
        <w:t xml:space="preserve"> genesIn,</w:t>
      </w:r>
      <w:r>
        <w:br/>
      </w:r>
      <w:r>
        <w:rPr>
          <w:rStyle w:val="NormalTok"/>
        </w:rPr>
        <w:t>+</w:t>
      </w:r>
      <w:r>
        <w:rPr>
          <w:rStyle w:val="StringTok"/>
        </w:rPr>
        <w:t xml:space="preserve">                                  </w:t>
      </w:r>
      <w:r>
        <w:rPr>
          <w:rStyle w:val="DataTypeTok"/>
        </w:rPr>
        <w:t>pvalueCutoff =</w:t>
      </w:r>
      <w:r>
        <w:rPr>
          <w:rStyle w:val="NormalTok"/>
        </w:rPr>
        <w:t xml:space="preserve"> </w:t>
      </w:r>
      <w:r>
        <w:rPr>
          <w:rStyle w:val="FloatTok"/>
        </w:rPr>
        <w:t>0.05</w:t>
      </w:r>
      <w:r>
        <w:rPr>
          <w:rStyle w:val="NormalTok"/>
        </w:rPr>
        <w:t>,</w:t>
      </w:r>
      <w:r>
        <w:br/>
      </w:r>
      <w:r>
        <w:rPr>
          <w:rStyle w:val="NormalTok"/>
        </w:rPr>
        <w:t>+</w:t>
      </w:r>
      <w:r>
        <w:rPr>
          <w:rStyle w:val="StringTok"/>
        </w:rPr>
        <w:t xml:space="preserve">                                  </w:t>
      </w:r>
      <w:r>
        <w:rPr>
          <w:rStyle w:val="DataTypeTok"/>
        </w:rPr>
        <w:t>readable =</w:t>
      </w:r>
      <w:r>
        <w:rPr>
          <w:rStyle w:val="NormalTok"/>
        </w:rPr>
        <w:t xml:space="preserve"> T,</w:t>
      </w:r>
      <w:r>
        <w:br/>
      </w:r>
      <w:r>
        <w:rPr>
          <w:rStyle w:val="NormalTok"/>
        </w:rPr>
        <w:t>+</w:t>
      </w:r>
      <w:r>
        <w:rPr>
          <w:rStyle w:val="StringTok"/>
        </w:rPr>
        <w:t xml:space="preserve">                                  </w:t>
      </w:r>
      <w:r>
        <w:rPr>
          <w:rStyle w:val="DataTypeTok"/>
        </w:rPr>
        <w:t>organism =</w:t>
      </w:r>
      <w:r>
        <w:rPr>
          <w:rStyle w:val="NormalTok"/>
        </w:rPr>
        <w:t xml:space="preserve">  organisme,</w:t>
      </w:r>
      <w:r>
        <w:br/>
      </w:r>
      <w:r>
        <w:rPr>
          <w:rStyle w:val="NormalTok"/>
        </w:rPr>
        <w:t>+</w:t>
      </w:r>
      <w:r>
        <w:rPr>
          <w:rStyle w:val="StringTok"/>
        </w:rPr>
        <w:t xml:space="preserve">                                  </w:t>
      </w:r>
      <w:r>
        <w:rPr>
          <w:rStyle w:val="DataTypeTok"/>
        </w:rPr>
        <w:t>universe =</w:t>
      </w:r>
      <w:r>
        <w:rPr>
          <w:rStyle w:val="NormalTok"/>
        </w:rPr>
        <w:t xml:space="preserve"> universe,</w:t>
      </w:r>
      <w:r>
        <w:br/>
      </w:r>
      <w:r>
        <w:rPr>
          <w:rStyle w:val="NormalTok"/>
        </w:rPr>
        <w:t>+</w:t>
      </w:r>
      <w:r>
        <w:rPr>
          <w:rStyle w:val="StringTok"/>
        </w:rPr>
        <w:t xml:space="preserve">                                  </w:t>
      </w:r>
      <w:r>
        <w:rPr>
          <w:rStyle w:val="DataTypeTok"/>
        </w:rPr>
        <w:t>minGSSize =</w:t>
      </w:r>
      <w:r>
        <w:rPr>
          <w:rStyle w:val="NormalTok"/>
        </w:rPr>
        <w:t xml:space="preserve"> </w:t>
      </w:r>
      <w:r>
        <w:rPr>
          <w:rStyle w:val="DecValTok"/>
        </w:rPr>
        <w:t>5</w:t>
      </w:r>
      <w:r>
        <w:rPr>
          <w:rStyle w:val="NormalTok"/>
        </w:rPr>
        <w:t>,</w:t>
      </w:r>
      <w:r>
        <w:br/>
      </w:r>
      <w:r>
        <w:rPr>
          <w:rStyle w:val="NormalTok"/>
        </w:rPr>
        <w:t>+</w:t>
      </w:r>
      <w:r>
        <w:rPr>
          <w:rStyle w:val="StringTok"/>
        </w:rPr>
        <w:t xml:space="preserve">                                  </w:t>
      </w:r>
      <w:r>
        <w:rPr>
          <w:rStyle w:val="DataTypeTok"/>
        </w:rPr>
        <w:t>maxGSSize =</w:t>
      </w:r>
      <w:r>
        <w:rPr>
          <w:rStyle w:val="NormalTok"/>
        </w:rPr>
        <w:t xml:space="preserve"> </w:t>
      </w:r>
      <w:r>
        <w:rPr>
          <w:rStyle w:val="DecValTok"/>
        </w:rPr>
        <w:t>500</w:t>
      </w:r>
      <w:r>
        <w:rPr>
          <w:rStyle w:val="NormalTok"/>
        </w:rPr>
        <w:t>,</w:t>
      </w:r>
      <w:r>
        <w:br/>
      </w:r>
      <w:r>
        <w:rPr>
          <w:rStyle w:val="NormalTok"/>
        </w:rPr>
        <w:t>+</w:t>
      </w:r>
      <w:r>
        <w:rPr>
          <w:rStyle w:val="StringTok"/>
        </w:rPr>
        <w:t xml:space="preserve">                                  </w:t>
      </w:r>
      <w:r>
        <w:rPr>
          <w:rStyle w:val="DataTypeTok"/>
        </w:rPr>
        <w:t>pAdjustMethod =</w:t>
      </w:r>
      <w:r>
        <w:rPr>
          <w:rStyle w:val="NormalTok"/>
        </w:rPr>
        <w:t xml:space="preserve"> </w:t>
      </w:r>
      <w:r>
        <w:rPr>
          <w:rStyle w:val="StringTok"/>
        </w:rPr>
        <w:t>"BH"</w:t>
      </w:r>
      <w:r>
        <w:rPr>
          <w:rStyle w:val="NormalTok"/>
        </w:rPr>
        <w:t>)</w:t>
      </w:r>
      <w:r>
        <w:br/>
      </w:r>
      <w:r>
        <w:rPr>
          <w:rStyle w:val="NormalTok"/>
        </w:rPr>
        <w:t>+</w:t>
      </w:r>
      <w:r>
        <w:rPr>
          <w:rStyle w:val="StringTok"/>
        </w:rPr>
        <w:t xml:space="preserve">   </w:t>
      </w:r>
      <w:r>
        <w:br/>
      </w:r>
      <w:r>
        <w:rPr>
          <w:rStyle w:val="NormalTok"/>
        </w:rPr>
        <w:t>+</w:t>
      </w:r>
      <w:r>
        <w:rPr>
          <w:rStyle w:val="StringTok"/>
        </w:rPr>
        <w:t xml:space="preserve">   </w:t>
      </w:r>
      <w:r>
        <w:rPr>
          <w:rStyle w:val="NormalTok"/>
        </w:rPr>
        <w:t>if (</w:t>
      </w:r>
      <w:r>
        <w:rPr>
          <w:rStyle w:val="KeywordTok"/>
        </w:rPr>
        <w:t>length</w:t>
      </w:r>
      <w:r>
        <w:rPr>
          <w:rStyle w:val="NormalTok"/>
        </w:rPr>
        <w:t>(</w:t>
      </w:r>
      <w:r>
        <w:rPr>
          <w:rStyle w:val="KeywordTok"/>
        </w:rPr>
        <w:t>rownames</w:t>
      </w:r>
      <w:r>
        <w:rPr>
          <w:rStyle w:val="NormalTok"/>
        </w:rPr>
        <w:t>(enrich.result@result)) !=</w:t>
      </w:r>
      <w:r>
        <w:rPr>
          <w:rStyle w:val="StringTok"/>
        </w:rPr>
        <w:t xml:space="preserve"> </w:t>
      </w:r>
      <w:r>
        <w:rPr>
          <w:rStyle w:val="DecValTok"/>
        </w:rPr>
        <w:t>0</w:t>
      </w:r>
      <w:r>
        <w:rPr>
          <w:rStyle w:val="NormalTok"/>
        </w:rPr>
        <w:t>) {</w:t>
      </w:r>
      <w:r>
        <w:br/>
      </w:r>
      <w:r>
        <w:rPr>
          <w:rStyle w:val="NormalTok"/>
        </w:rPr>
        <w:t>+</w:t>
      </w:r>
      <w:r>
        <w:rPr>
          <w:rStyle w:val="StringTok"/>
        </w:rPr>
        <w:t xml:space="preserve">   </w:t>
      </w:r>
      <w:r>
        <w:rPr>
          <w:rStyle w:val="KeywordTok"/>
        </w:rPr>
        <w:t>write.csv</w:t>
      </w:r>
      <w:r>
        <w:rPr>
          <w:rStyle w:val="NormalTok"/>
        </w:rPr>
        <w:t>(</w:t>
      </w:r>
      <w:r>
        <w:rPr>
          <w:rStyle w:val="KeywordTok"/>
        </w:rPr>
        <w:t>as.data.frame</w:t>
      </w:r>
      <w:r>
        <w:rPr>
          <w:rStyle w:val="NormalTok"/>
        </w:rPr>
        <w:t xml:space="preserve">(enrich.result), </w:t>
      </w:r>
      <w:r>
        <w:br/>
      </w:r>
      <w:r>
        <w:rPr>
          <w:rStyle w:val="NormalTok"/>
        </w:rPr>
        <w:t>+</w:t>
      </w:r>
      <w:r>
        <w:rPr>
          <w:rStyle w:val="StringTok"/>
        </w:rPr>
        <w:t xml:space="preserve">              </w:t>
      </w:r>
      <w:r>
        <w:rPr>
          <w:rStyle w:val="DataTypeTok"/>
        </w:rPr>
        <w:t>file =</w:t>
      </w:r>
      <w:r>
        <w:rPr>
          <w:rStyle w:val="KeywordTok"/>
        </w:rPr>
        <w:t>paste0</w:t>
      </w:r>
      <w:r>
        <w:rPr>
          <w:rStyle w:val="NormalTok"/>
        </w:rPr>
        <w:t>(</w:t>
      </w:r>
      <w:r>
        <w:rPr>
          <w:rStyle w:val="StringTok"/>
        </w:rPr>
        <w:t>"./results/"</w:t>
      </w:r>
      <w:r>
        <w:rPr>
          <w:rStyle w:val="NormalTok"/>
        </w:rPr>
        <w:t>,</w:t>
      </w:r>
      <w:r>
        <w:rPr>
          <w:rStyle w:val="StringTok"/>
        </w:rPr>
        <w:t>"ReactomePA.Results."</w:t>
      </w:r>
      <w:r>
        <w:rPr>
          <w:rStyle w:val="NormalTok"/>
        </w:rPr>
        <w:t>,comparison,</w:t>
      </w:r>
      <w:r>
        <w:rPr>
          <w:rStyle w:val="StringTok"/>
        </w:rPr>
        <w:t>".csv"</w:t>
      </w:r>
      <w:r>
        <w:rPr>
          <w:rStyle w:val="NormalTok"/>
        </w:rPr>
        <w:t xml:space="preserve">), </w:t>
      </w:r>
      <w:r>
        <w:br/>
      </w:r>
      <w:r>
        <w:rPr>
          <w:rStyle w:val="NormalTok"/>
        </w:rPr>
        <w:t>+</w:t>
      </w:r>
      <w:r>
        <w:rPr>
          <w:rStyle w:val="StringTok"/>
        </w:rPr>
        <w:t xml:space="preserve">              </w:t>
      </w:r>
      <w:r>
        <w:rPr>
          <w:rStyle w:val="DataTypeTok"/>
        </w:rPr>
        <w:t>row.names =</w:t>
      </w:r>
      <w:r>
        <w:rPr>
          <w:rStyle w:val="NormalTok"/>
        </w:rPr>
        <w:t xml:space="preserve"> </w:t>
      </w:r>
      <w:r>
        <w:rPr>
          <w:rStyle w:val="OtherTok"/>
        </w:rPr>
        <w:t>FALSE</w:t>
      </w:r>
      <w:r>
        <w:rPr>
          <w:rStyle w:val="NormalTok"/>
        </w:rPr>
        <w:t>)</w:t>
      </w:r>
      <w:r>
        <w:br/>
      </w:r>
      <w:r>
        <w:rPr>
          <w:rStyle w:val="NormalTok"/>
        </w:rPr>
        <w:t>+</w:t>
      </w:r>
      <w:r>
        <w:rPr>
          <w:rStyle w:val="StringTok"/>
        </w:rPr>
        <w:t xml:space="preserve">   </w:t>
      </w:r>
      <w:r>
        <w:br/>
      </w:r>
      <w:r>
        <w:rPr>
          <w:rStyle w:val="NormalTok"/>
        </w:rPr>
        <w:t>+</w:t>
      </w:r>
      <w:r>
        <w:rPr>
          <w:rStyle w:val="StringTok"/>
        </w:rPr>
        <w:t xml:space="preserve">   </w:t>
      </w:r>
      <w:r>
        <w:rPr>
          <w:rStyle w:val="KeywordTok"/>
        </w:rPr>
        <w:t>pdf</w:t>
      </w:r>
      <w:r>
        <w:rPr>
          <w:rStyle w:val="NormalTok"/>
        </w:rPr>
        <w:t>(</w:t>
      </w:r>
      <w:r>
        <w:rPr>
          <w:rStyle w:val="DataTypeTok"/>
        </w:rPr>
        <w:t>file=</w:t>
      </w:r>
      <w:r>
        <w:rPr>
          <w:rStyle w:val="KeywordTok"/>
        </w:rPr>
        <w:t>paste0</w:t>
      </w:r>
      <w:r>
        <w:rPr>
          <w:rStyle w:val="NormalTok"/>
        </w:rPr>
        <w:t>(</w:t>
      </w:r>
      <w:r>
        <w:rPr>
          <w:rStyle w:val="StringTok"/>
        </w:rPr>
        <w:t>"./results/"</w:t>
      </w:r>
      <w:r>
        <w:rPr>
          <w:rStyle w:val="NormalTok"/>
        </w:rPr>
        <w:t>,</w:t>
      </w:r>
      <w:r>
        <w:rPr>
          <w:rStyle w:val="StringTok"/>
        </w:rPr>
        <w:t>"ReactomePABarplot."</w:t>
      </w:r>
      <w:r>
        <w:rPr>
          <w:rStyle w:val="NormalTok"/>
        </w:rPr>
        <w:t>,comparison,</w:t>
      </w:r>
      <w:r>
        <w:rPr>
          <w:rStyle w:val="StringTok"/>
        </w:rPr>
        <w:t>".pdf"</w:t>
      </w:r>
      <w:r>
        <w:rPr>
          <w:rStyle w:val="NormalTok"/>
        </w:rPr>
        <w:t>))</w:t>
      </w:r>
      <w:r>
        <w:br/>
      </w:r>
      <w:r>
        <w:rPr>
          <w:rStyle w:val="NormalTok"/>
        </w:rPr>
        <w:t>+</w:t>
      </w:r>
      <w:r>
        <w:rPr>
          <w:rStyle w:val="StringTok"/>
        </w:rPr>
        <w:t xml:space="preserve">     </w:t>
      </w:r>
      <w:r>
        <w:rPr>
          <w:rStyle w:val="KeywordTok"/>
        </w:rPr>
        <w:t>print</w:t>
      </w:r>
      <w:r>
        <w:rPr>
          <w:rStyle w:val="NormalTok"/>
        </w:rPr>
        <w:t>(</w:t>
      </w:r>
      <w:r>
        <w:rPr>
          <w:rStyle w:val="KeywordTok"/>
        </w:rPr>
        <w:t>barplot</w:t>
      </w:r>
      <w:r>
        <w:rPr>
          <w:rStyle w:val="NormalTok"/>
        </w:rPr>
        <w:t xml:space="preserve">(enrich.result, </w:t>
      </w:r>
      <w:r>
        <w:rPr>
          <w:rStyle w:val="DataTypeTok"/>
        </w:rPr>
        <w:t>showCategory =</w:t>
      </w:r>
      <w:r>
        <w:rPr>
          <w:rStyle w:val="NormalTok"/>
        </w:rPr>
        <w:t xml:space="preserve"> </w:t>
      </w:r>
      <w:r>
        <w:rPr>
          <w:rStyle w:val="DecValTok"/>
        </w:rPr>
        <w:t>15</w:t>
      </w:r>
      <w:r>
        <w:rPr>
          <w:rStyle w:val="NormalTok"/>
        </w:rPr>
        <w:t xml:space="preserve">, </w:t>
      </w:r>
      <w:r>
        <w:rPr>
          <w:rStyle w:val="DataTypeTok"/>
        </w:rPr>
        <w:t>font.size =</w:t>
      </w:r>
      <w:r>
        <w:rPr>
          <w:rStyle w:val="NormalTok"/>
        </w:rPr>
        <w:t xml:space="preserve"> </w:t>
      </w:r>
      <w:r>
        <w:rPr>
          <w:rStyle w:val="DecValTok"/>
        </w:rPr>
        <w:t>4</w:t>
      </w:r>
      <w:r>
        <w:rPr>
          <w:rStyle w:val="NormalTok"/>
        </w:rPr>
        <w:t xml:space="preserve">, </w:t>
      </w:r>
      <w:r>
        <w:br/>
      </w:r>
      <w:r>
        <w:rPr>
          <w:rStyle w:val="NormalTok"/>
        </w:rPr>
        <w:t>+</w:t>
      </w:r>
      <w:r>
        <w:rPr>
          <w:rStyle w:val="StringTok"/>
        </w:rPr>
        <w:t xml:space="preserve">             </w:t>
      </w:r>
      <w:r>
        <w:rPr>
          <w:rStyle w:val="DataTypeTok"/>
        </w:rPr>
        <w:t>title =</w:t>
      </w:r>
      <w:r>
        <w:rPr>
          <w:rStyle w:val="NormalTok"/>
        </w:rPr>
        <w:t xml:space="preserve"> </w:t>
      </w:r>
      <w:r>
        <w:rPr>
          <w:rStyle w:val="KeywordTok"/>
        </w:rPr>
        <w:t>paste0</w:t>
      </w:r>
      <w:r>
        <w:rPr>
          <w:rStyle w:val="NormalTok"/>
        </w:rPr>
        <w:t>(</w:t>
      </w:r>
      <w:r>
        <w:rPr>
          <w:rStyle w:val="StringTok"/>
        </w:rPr>
        <w:t>"Reactome Pathway Analysis for "</w:t>
      </w:r>
      <w:r>
        <w:rPr>
          <w:rStyle w:val="NormalTok"/>
        </w:rPr>
        <w:t>, comparison,</w:t>
      </w:r>
      <w:r>
        <w:rPr>
          <w:rStyle w:val="StringTok"/>
        </w:rPr>
        <w:t>". Barplot"</w:t>
      </w:r>
      <w:r>
        <w:rPr>
          <w:rStyle w:val="NormalTok"/>
        </w:rPr>
        <w:t>)))</w:t>
      </w:r>
      <w:r>
        <w:br/>
      </w:r>
      <w:r>
        <w:rPr>
          <w:rStyle w:val="NormalTok"/>
        </w:rPr>
        <w:t>+</w:t>
      </w:r>
      <w:r>
        <w:rPr>
          <w:rStyle w:val="StringTok"/>
        </w:rPr>
        <w:t xml:space="preserve">   </w:t>
      </w:r>
      <w:r>
        <w:rPr>
          <w:rStyle w:val="KeywordTok"/>
        </w:rPr>
        <w:t>dev.off</w:t>
      </w:r>
      <w:r>
        <w:rPr>
          <w:rStyle w:val="NormalTok"/>
        </w:rPr>
        <w:t>()</w:t>
      </w:r>
      <w:r>
        <w:br/>
      </w:r>
      <w:r>
        <w:rPr>
          <w:rStyle w:val="NormalTok"/>
        </w:rPr>
        <w:t>+</w:t>
      </w:r>
      <w:r>
        <w:rPr>
          <w:rStyle w:val="StringTok"/>
        </w:rPr>
        <w:t xml:space="preserve">   </w:t>
      </w:r>
      <w:r>
        <w:br/>
      </w:r>
      <w:r>
        <w:rPr>
          <w:rStyle w:val="NormalTok"/>
        </w:rPr>
        <w:t>+</w:t>
      </w:r>
      <w:r>
        <w:rPr>
          <w:rStyle w:val="StringTok"/>
        </w:rPr>
        <w:t xml:space="preserve">   </w:t>
      </w:r>
      <w:r>
        <w:rPr>
          <w:rStyle w:val="KeywordTok"/>
        </w:rPr>
        <w:t>pdf</w:t>
      </w:r>
      <w:r>
        <w:rPr>
          <w:rStyle w:val="NormalTok"/>
        </w:rPr>
        <w:t>(</w:t>
      </w:r>
      <w:r>
        <w:rPr>
          <w:rStyle w:val="DataTypeTok"/>
        </w:rPr>
        <w:t>file =</w:t>
      </w:r>
      <w:r>
        <w:rPr>
          <w:rStyle w:val="NormalTok"/>
        </w:rPr>
        <w:t xml:space="preserve"> </w:t>
      </w:r>
      <w:r>
        <w:rPr>
          <w:rStyle w:val="KeywordTok"/>
        </w:rPr>
        <w:t>paste0</w:t>
      </w:r>
      <w:r>
        <w:rPr>
          <w:rStyle w:val="NormalTok"/>
        </w:rPr>
        <w:t>(</w:t>
      </w:r>
      <w:r>
        <w:rPr>
          <w:rStyle w:val="StringTok"/>
        </w:rPr>
        <w:t>"./results/"</w:t>
      </w:r>
      <w:r>
        <w:rPr>
          <w:rStyle w:val="NormalTok"/>
        </w:rPr>
        <w:t>,</w:t>
      </w:r>
      <w:r>
        <w:rPr>
          <w:rStyle w:val="StringTok"/>
        </w:rPr>
        <w:t>"ReactomePAcnetplot."</w:t>
      </w:r>
      <w:r>
        <w:rPr>
          <w:rStyle w:val="NormalTok"/>
        </w:rPr>
        <w:t>,comparison,</w:t>
      </w:r>
      <w:r>
        <w:rPr>
          <w:rStyle w:val="StringTok"/>
        </w:rPr>
        <w:t>".pdf"</w:t>
      </w:r>
      <w:r>
        <w:rPr>
          <w:rStyle w:val="NormalTok"/>
        </w:rPr>
        <w:t>))</w:t>
      </w:r>
      <w:r>
        <w:br/>
      </w:r>
      <w:r>
        <w:rPr>
          <w:rStyle w:val="NormalTok"/>
        </w:rPr>
        <w:t>+</w:t>
      </w:r>
      <w:r>
        <w:rPr>
          <w:rStyle w:val="StringTok"/>
        </w:rPr>
        <w:t xml:space="preserve">     </w:t>
      </w:r>
      <w:r>
        <w:rPr>
          <w:rStyle w:val="KeywordTok"/>
        </w:rPr>
        <w:t>print</w:t>
      </w:r>
      <w:r>
        <w:rPr>
          <w:rStyle w:val="NormalTok"/>
        </w:rPr>
        <w:t>(</w:t>
      </w:r>
      <w:r>
        <w:rPr>
          <w:rStyle w:val="KeywordTok"/>
        </w:rPr>
        <w:t>cnetplot</w:t>
      </w:r>
      <w:r>
        <w:rPr>
          <w:rStyle w:val="NormalTok"/>
        </w:rPr>
        <w:t xml:space="preserve">(enrich.result, </w:t>
      </w:r>
      <w:r>
        <w:rPr>
          <w:rStyle w:val="DataTypeTok"/>
        </w:rPr>
        <w:t>categorySize =</w:t>
      </w:r>
      <w:r>
        <w:rPr>
          <w:rStyle w:val="NormalTok"/>
        </w:rPr>
        <w:t xml:space="preserve"> </w:t>
      </w:r>
      <w:r>
        <w:rPr>
          <w:rStyle w:val="StringTok"/>
        </w:rPr>
        <w:t>"geneNum"</w:t>
      </w:r>
      <w:r>
        <w:rPr>
          <w:rStyle w:val="NormalTok"/>
        </w:rPr>
        <w:t xml:space="preserve">, </w:t>
      </w:r>
      <w:r>
        <w:rPr>
          <w:rStyle w:val="DataTypeTok"/>
        </w:rPr>
        <w:t>schowCategory =</w:t>
      </w:r>
      <w:r>
        <w:rPr>
          <w:rStyle w:val="NormalTok"/>
        </w:rPr>
        <w:t xml:space="preserve"> </w:t>
      </w:r>
      <w:r>
        <w:rPr>
          <w:rStyle w:val="DecValTok"/>
        </w:rPr>
        <w:t>15</w:t>
      </w:r>
      <w:r>
        <w:rPr>
          <w:rStyle w:val="NormalTok"/>
        </w:rPr>
        <w:t xml:space="preserve">, </w:t>
      </w:r>
      <w:r>
        <w:br/>
      </w:r>
      <w:r>
        <w:rPr>
          <w:rStyle w:val="NormalTok"/>
        </w:rPr>
        <w:t>+</w:t>
      </w:r>
      <w:r>
        <w:rPr>
          <w:rStyle w:val="StringTok"/>
        </w:rPr>
        <w:t xml:space="preserve">          </w:t>
      </w:r>
      <w:r>
        <w:rPr>
          <w:rStyle w:val="DataTypeTok"/>
        </w:rPr>
        <w:t>vertex.label.cex =</w:t>
      </w:r>
      <w:r>
        <w:rPr>
          <w:rStyle w:val="NormalTok"/>
        </w:rPr>
        <w:t xml:space="preserve"> </w:t>
      </w:r>
      <w:r>
        <w:rPr>
          <w:rStyle w:val="FloatTok"/>
        </w:rPr>
        <w:t>0.75</w:t>
      </w:r>
      <w:r>
        <w:rPr>
          <w:rStyle w:val="NormalTok"/>
        </w:rPr>
        <w:t>))</w:t>
      </w:r>
      <w:r>
        <w:br/>
      </w:r>
      <w:r>
        <w:rPr>
          <w:rStyle w:val="NormalTok"/>
        </w:rPr>
        <w:t>+</w:t>
      </w:r>
      <w:r>
        <w:rPr>
          <w:rStyle w:val="StringTok"/>
        </w:rPr>
        <w:t xml:space="preserve">   </w:t>
      </w:r>
      <w:r>
        <w:rPr>
          <w:rStyle w:val="KeywordTok"/>
        </w:rPr>
        <w:t>dev.off</w:t>
      </w:r>
      <w:r>
        <w:rPr>
          <w:rStyle w:val="NormalTok"/>
        </w:rPr>
        <w:t>()</w:t>
      </w:r>
      <w:r>
        <w:br/>
      </w:r>
      <w:r>
        <w:rPr>
          <w:rStyle w:val="NormalTok"/>
        </w:rPr>
        <w:t>+</w:t>
      </w:r>
      <w:r>
        <w:rPr>
          <w:rStyle w:val="StringTok"/>
        </w:rPr>
        <w:t xml:space="preserve">   </w:t>
      </w:r>
      <w:r>
        <w:rPr>
          <w:rStyle w:val="NormalTok"/>
        </w:rPr>
        <w:t>}</w:t>
      </w:r>
      <w:r>
        <w:br/>
      </w:r>
      <w:r>
        <w:rPr>
          <w:rStyle w:val="NormalTok"/>
        </w:rPr>
        <w:t>+</w:t>
      </w:r>
      <w:r>
        <w:rPr>
          <w:rStyle w:val="StringTok"/>
        </w:rPr>
        <w:t xml:space="preserve"> </w:t>
      </w:r>
      <w:r>
        <w:rPr>
          <w:rStyle w:val="NormalTok"/>
        </w:rPr>
        <w:t>}</w:t>
      </w:r>
    </w:p>
    <w:p w:rsidR="005B6615" w:rsidRDefault="00082420">
      <w:pPr>
        <w:pStyle w:val="SourceCode"/>
      </w:pPr>
      <w:r>
        <w:rPr>
          <w:rStyle w:val="VerbatimChar"/>
        </w:rPr>
        <w:t xml:space="preserve">IGRAPH 8f7cba7 UN-- 9 8 -- </w:t>
      </w:r>
      <w:r>
        <w:br/>
      </w:r>
      <w:r>
        <w:rPr>
          <w:rStyle w:val="VerbatimChar"/>
        </w:rPr>
        <w:t>+ attr: name (v/c), size (v/n), color (v/c), label (v/c), width</w:t>
      </w:r>
      <w:r>
        <w:br/>
      </w:r>
      <w:r>
        <w:rPr>
          <w:rStyle w:val="VerbatimChar"/>
        </w:rPr>
        <w:t>| (e/n), color (e/c)</w:t>
      </w:r>
      <w:r>
        <w:br/>
      </w:r>
      <w:r>
        <w:rPr>
          <w:rStyle w:val="VerbatimChar"/>
        </w:rPr>
        <w:t>+ edges from 8f7cba7 (vertex names):</w:t>
      </w:r>
      <w:r>
        <w:br/>
      </w:r>
      <w:r>
        <w:rPr>
          <w:rStyle w:val="VerbatimChar"/>
        </w:rPr>
        <w:t xml:space="preserve">[1] Synthesis of very long-chain fatty acyl-CoAs--Elovl4  </w:t>
      </w:r>
      <w:r>
        <w:br/>
      </w:r>
      <w:r>
        <w:rPr>
          <w:rStyle w:val="VerbatimChar"/>
        </w:rPr>
        <w:t xml:space="preserve">[2] Synthesis of very long-chain fatty acyl-CoAs--Elovl2  </w:t>
      </w:r>
      <w:r>
        <w:br/>
      </w:r>
      <w:r>
        <w:rPr>
          <w:rStyle w:val="VerbatimChar"/>
        </w:rPr>
        <w:t xml:space="preserve">[3] Synthesis of very long-chain fatty acyl-CoAs--Acsl5   </w:t>
      </w:r>
      <w:r>
        <w:br/>
      </w:r>
      <w:r>
        <w:rPr>
          <w:rStyle w:val="VerbatimChar"/>
        </w:rPr>
        <w:t xml:space="preserve">[4] Synthesis of very long-chain fatty acyl-CoAs--Elovl7  </w:t>
      </w:r>
      <w:r>
        <w:br/>
      </w:r>
      <w:r>
        <w:rPr>
          <w:rStyle w:val="VerbatimChar"/>
        </w:rPr>
        <w:t xml:space="preserve">[5] Synthesis of very long-chain fatty acyl-CoAs--Elovl3  </w:t>
      </w:r>
      <w:r>
        <w:br/>
      </w:r>
      <w:r>
        <w:rPr>
          <w:rStyle w:val="VerbatimChar"/>
        </w:rPr>
        <w:t xml:space="preserve">[6] Synthesis of very long-chain fatty acyl-CoAs--Acsl4   </w:t>
      </w:r>
      <w:r>
        <w:br/>
      </w:r>
      <w:r>
        <w:rPr>
          <w:rStyle w:val="VerbatimChar"/>
        </w:rPr>
        <w:t>[7] Synthesis of very long-chain fatty acyl-CoAs--Hsd17b12</w:t>
      </w:r>
      <w:r>
        <w:br/>
      </w:r>
      <w:r>
        <w:rPr>
          <w:rStyle w:val="VerbatimChar"/>
        </w:rPr>
        <w:t>+ ... omitted several edges</w:t>
      </w:r>
    </w:p>
    <w:p w:rsidR="005B6615" w:rsidRDefault="00082420" w:rsidP="005B3785">
      <w:pPr>
        <w:pStyle w:val="FirstParagraph"/>
        <w:spacing w:line="480" w:lineRule="auto"/>
      </w:pPr>
      <w:r>
        <w:t>The results obtained in the analysis of biological significance are:</w:t>
      </w:r>
    </w:p>
    <w:p w:rsidR="005B6615" w:rsidRDefault="00082420" w:rsidP="005B3785">
      <w:pPr>
        <w:pStyle w:val="Compact"/>
        <w:numPr>
          <w:ilvl w:val="0"/>
          <w:numId w:val="7"/>
        </w:numPr>
        <w:spacing w:line="480" w:lineRule="auto"/>
      </w:pPr>
      <w:r>
        <w:t xml:space="preserve">a </w:t>
      </w:r>
      <w:r>
        <w:rPr>
          <w:i/>
        </w:rPr>
        <w:t>.csv</w:t>
      </w:r>
      <w:r>
        <w:t xml:space="preserve"> file with a summary of all the enriched pathways and the associated statistics.</w:t>
      </w:r>
    </w:p>
    <w:p w:rsidR="005B6615" w:rsidRDefault="00082420" w:rsidP="005B3785">
      <w:pPr>
        <w:pStyle w:val="Compact"/>
        <w:numPr>
          <w:ilvl w:val="0"/>
          <w:numId w:val="7"/>
        </w:numPr>
        <w:spacing w:line="480" w:lineRule="auto"/>
      </w:pPr>
      <w:r>
        <w:t>a bar plot with the best enriched pathways. Height of the bar plot is the number of genes of our analysis related with that pathway. Moreover, pathways are ordered by statistical significance.</w:t>
      </w:r>
    </w:p>
    <w:p w:rsidR="005B6615" w:rsidRDefault="00082420" w:rsidP="005B3785">
      <w:pPr>
        <w:pStyle w:val="Compact"/>
        <w:numPr>
          <w:ilvl w:val="0"/>
          <w:numId w:val="7"/>
        </w:numPr>
        <w:spacing w:line="480" w:lineRule="auto"/>
      </w:pPr>
      <w:r>
        <w:t>a plot with a network of the enriched pathways and the relation among the genes included.</w:t>
      </w:r>
    </w:p>
    <w:p w:rsidR="005B6615" w:rsidRDefault="00082420" w:rsidP="005B3785">
      <w:pPr>
        <w:pStyle w:val="FirstParagraph"/>
        <w:spacing w:line="480" w:lineRule="auto"/>
      </w:pPr>
      <w:r>
        <w:t xml:space="preserve">In our study for comparison </w:t>
      </w:r>
      <w:r>
        <w:rPr>
          <w:i/>
        </w:rPr>
        <w:t>KOvsWT.COLD</w:t>
      </w:r>
      <w:r>
        <w:t xml:space="preserve"> only a single enriched pathway has been found, </w:t>
      </w:r>
      <w:r>
        <w:rPr>
          <w:i/>
        </w:rPr>
        <w:t>Synthesis of very long-chain fatty acyl-CoAs</w:t>
      </w:r>
      <w:r>
        <w:t xml:space="preserve">, and in comparison </w:t>
      </w:r>
      <w:r>
        <w:rPr>
          <w:i/>
        </w:rPr>
        <w:t>KOvsCTL.RT</w:t>
      </w:r>
      <w:r>
        <w:t>, four enriched pathways have been found (Table 4). The more statistically relevant is _ Inositol phosphate metabolism_.</w:t>
      </w:r>
    </w:p>
    <w:p w:rsidR="005B6615" w:rsidRDefault="00082420">
      <w:pPr>
        <w:pStyle w:val="SourceCode"/>
      </w:pPr>
      <w:r>
        <w:rPr>
          <w:rStyle w:val="NormalTok"/>
        </w:rPr>
        <w:t>&gt;</w:t>
      </w:r>
      <w:r>
        <w:rPr>
          <w:rStyle w:val="StringTok"/>
        </w:rPr>
        <w:t xml:space="preserve"> </w:t>
      </w:r>
      <w:r>
        <w:rPr>
          <w:rStyle w:val="NormalTok"/>
        </w:rPr>
        <w:t>Tab.react &lt;-</w:t>
      </w:r>
      <w:r>
        <w:rPr>
          <w:rStyle w:val="StringTok"/>
        </w:rPr>
        <w:t xml:space="preserve"> </w:t>
      </w:r>
      <w:r>
        <w:rPr>
          <w:rStyle w:val="KeywordTok"/>
        </w:rPr>
        <w:t>read.csv2</w:t>
      </w:r>
      <w:r>
        <w:rPr>
          <w:rStyle w:val="NormalTok"/>
        </w:rPr>
        <w:t>(</w:t>
      </w:r>
      <w:r>
        <w:rPr>
          <w:rStyle w:val="KeywordTok"/>
        </w:rPr>
        <w:t>file.path</w:t>
      </w:r>
      <w:r>
        <w:rPr>
          <w:rStyle w:val="NormalTok"/>
        </w:rPr>
        <w:t>(</w:t>
      </w:r>
      <w:r>
        <w:rPr>
          <w:rStyle w:val="StringTok"/>
        </w:rPr>
        <w:t>"./results/ReactomePA.Results.KOvsWT.RT.csv"</w:t>
      </w:r>
      <w:r>
        <w:rPr>
          <w:rStyle w:val="NormalTok"/>
        </w:rPr>
        <w:t xml:space="preserve">), </w:t>
      </w:r>
      <w:r>
        <w:br/>
      </w:r>
      <w:r>
        <w:rPr>
          <w:rStyle w:val="NormalTok"/>
        </w:rPr>
        <w:t>+</w:t>
      </w:r>
      <w:r>
        <w:rPr>
          <w:rStyle w:val="StringTok"/>
        </w:rPr>
        <w:t xml:space="preserve">                        </w:t>
      </w:r>
      <w:r>
        <w:rPr>
          <w:rStyle w:val="DataTypeTok"/>
        </w:rPr>
        <w:t>sep =</w:t>
      </w:r>
      <w:r>
        <w:rPr>
          <w:rStyle w:val="NormalTok"/>
        </w:rPr>
        <w:t xml:space="preserve"> </w:t>
      </w:r>
      <w:r>
        <w:rPr>
          <w:rStyle w:val="StringTok"/>
        </w:rPr>
        <w:t>","</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row.names =</w:t>
      </w:r>
      <w:r>
        <w:rPr>
          <w:rStyle w:val="NormalTok"/>
        </w:rPr>
        <w:t xml:space="preserve"> </w:t>
      </w:r>
      <w:r>
        <w:rPr>
          <w:rStyle w:val="DecValTok"/>
        </w:rPr>
        <w:t>1</w:t>
      </w:r>
      <w:r>
        <w:rPr>
          <w:rStyle w:val="NormalTok"/>
        </w:rPr>
        <w:t>)</w:t>
      </w:r>
      <w:r>
        <w:br/>
      </w:r>
      <w:r>
        <w:rPr>
          <w:rStyle w:val="NormalTok"/>
        </w:rPr>
        <w:t>&gt;</w:t>
      </w:r>
      <w:r>
        <w:rPr>
          <w:rStyle w:val="StringTok"/>
        </w:rPr>
        <w:t xml:space="preserve"> </w:t>
      </w:r>
      <w:r>
        <w:br/>
      </w:r>
      <w:r>
        <w:rPr>
          <w:rStyle w:val="ErrorTok"/>
        </w:rPr>
        <w:t>&gt;</w:t>
      </w:r>
      <w:r>
        <w:rPr>
          <w:rStyle w:val="StringTok"/>
        </w:rPr>
        <w:t xml:space="preserve"> </w:t>
      </w:r>
      <w:r>
        <w:rPr>
          <w:rStyle w:val="NormalTok"/>
        </w:rPr>
        <w:t>Tab.react &lt;-</w:t>
      </w:r>
      <w:r>
        <w:rPr>
          <w:rStyle w:val="StringTok"/>
        </w:rPr>
        <w:t xml:space="preserve"> </w:t>
      </w:r>
      <w:r>
        <w:rPr>
          <w:rStyle w:val="NormalTok"/>
        </w:rPr>
        <w:t>Tab.react[</w:t>
      </w:r>
      <w:r>
        <w:rPr>
          <w:rStyle w:val="DecValTok"/>
        </w:rPr>
        <w:t>1</w:t>
      </w:r>
      <w:r>
        <w:rPr>
          <w:rStyle w:val="NormalTok"/>
        </w:rPr>
        <w:t>:</w:t>
      </w:r>
      <w:r>
        <w:rPr>
          <w:rStyle w:val="DecValTok"/>
        </w:rPr>
        <w:t>4</w:t>
      </w:r>
      <w:r>
        <w:rPr>
          <w:rStyle w:val="NormalTok"/>
        </w:rPr>
        <w:t xml:space="preserve">, </w:t>
      </w:r>
      <w:r>
        <w:rPr>
          <w:rStyle w:val="DecValTok"/>
        </w:rPr>
        <w:t>1</w:t>
      </w:r>
      <w:r>
        <w:rPr>
          <w:rStyle w:val="NormalTok"/>
        </w:rPr>
        <w:t>:</w:t>
      </w:r>
      <w:r>
        <w:rPr>
          <w:rStyle w:val="DecValTok"/>
        </w:rPr>
        <w:t>5</w:t>
      </w:r>
      <w:r>
        <w:rPr>
          <w:rStyle w:val="NormalTok"/>
        </w:rPr>
        <w:t>]</w:t>
      </w:r>
      <w:r>
        <w:br/>
      </w:r>
      <w:r>
        <w:rPr>
          <w:rStyle w:val="NormalTok"/>
        </w:rPr>
        <w:t>&gt;</w:t>
      </w:r>
      <w:r>
        <w:rPr>
          <w:rStyle w:val="StringTok"/>
        </w:rPr>
        <w:t xml:space="preserve"> </w:t>
      </w:r>
      <w:r>
        <w:rPr>
          <w:rStyle w:val="NormalTok"/>
        </w:rPr>
        <w:t>knitr::</w:t>
      </w:r>
      <w:r>
        <w:rPr>
          <w:rStyle w:val="KeywordTok"/>
        </w:rPr>
        <w:t>kable</w:t>
      </w:r>
      <w:r>
        <w:rPr>
          <w:rStyle w:val="NormalTok"/>
        </w:rPr>
        <w:t xml:space="preserve">(Tab.react, </w:t>
      </w:r>
      <w:r>
        <w:rPr>
          <w:rStyle w:val="DataTypeTok"/>
        </w:rPr>
        <w:t>booktabs =</w:t>
      </w:r>
      <w:r>
        <w:rPr>
          <w:rStyle w:val="NormalTok"/>
        </w:rPr>
        <w:t xml:space="preserve"> </w:t>
      </w:r>
      <w:r>
        <w:rPr>
          <w:rStyle w:val="OtherTok"/>
        </w:rPr>
        <w:t>TRUE</w:t>
      </w:r>
      <w:r>
        <w:rPr>
          <w:rStyle w:val="NormalTok"/>
        </w:rPr>
        <w:t xml:space="preserve">, </w:t>
      </w:r>
      <w:r>
        <w:rPr>
          <w:rStyle w:val="DataTypeTok"/>
        </w:rPr>
        <w:t>caption =</w:t>
      </w:r>
      <w:r>
        <w:rPr>
          <w:rStyle w:val="NormalTok"/>
        </w:rPr>
        <w:t xml:space="preserve"> </w:t>
      </w:r>
      <w:r>
        <w:rPr>
          <w:rStyle w:val="StringTok"/>
        </w:rPr>
        <w:t>"First rows and columns for Reactome results on KOvsWT.RT.csv comparison"</w:t>
      </w:r>
      <w:r>
        <w:rPr>
          <w:rStyle w:val="NormalTok"/>
        </w:rPr>
        <w:t>)</w:t>
      </w:r>
    </w:p>
    <w:p w:rsidR="00075095" w:rsidRDefault="00075095">
      <w:pPr>
        <w:pStyle w:val="TableCaption"/>
      </w:pPr>
    </w:p>
    <w:p w:rsidR="005B6615" w:rsidRDefault="00082420">
      <w:pPr>
        <w:pStyle w:val="TableCaption"/>
      </w:pPr>
      <w:r>
        <w:t>Table 4 First rows and columns for Reactome results on KOvsWT.RT.csv comparison</w:t>
      </w:r>
    </w:p>
    <w:p w:rsidR="00075095" w:rsidRDefault="00075095">
      <w:pPr>
        <w:pStyle w:val="Heading2"/>
      </w:pPr>
      <w:bookmarkStart w:id="28" w:name="summary-of-results"/>
      <w:bookmarkEnd w:id="28"/>
    </w:p>
    <w:p w:rsidR="005B6615" w:rsidRDefault="00082420" w:rsidP="005B3785">
      <w:pPr>
        <w:pStyle w:val="Heading2"/>
        <w:spacing w:line="480" w:lineRule="auto"/>
      </w:pPr>
      <w:r>
        <w:t>2.21 Summary of results</w:t>
      </w:r>
    </w:p>
    <w:p w:rsidR="005B6615" w:rsidRDefault="00082420" w:rsidP="005B3785">
      <w:pPr>
        <w:pStyle w:val="FirstParagraph"/>
        <w:spacing w:line="480" w:lineRule="auto"/>
      </w:pPr>
      <w:r>
        <w:t>Once the process has been completed one has obtained a, sometimes long, list of files with the data and the analysis results. These files are of the basis for discussing the results and looking for a biological interpretation. Both aspects exceed the goals of this chapter so they are ommited here.</w:t>
      </w:r>
    </w:p>
    <w:p w:rsidR="005B6615" w:rsidRDefault="00082420" w:rsidP="005B3785">
      <w:pPr>
        <w:pStyle w:val="BodyText"/>
        <w:spacing w:line="480" w:lineRule="auto"/>
      </w:pPr>
      <w:r>
        <w:t>It is useful to create a file with the type, name and description of all the files generated along the analysis. Table 5 shows the list of files generated in the current case study.</w:t>
      </w:r>
    </w:p>
    <w:p w:rsidR="005B6615" w:rsidRDefault="00082420" w:rsidP="005B3785">
      <w:pPr>
        <w:pStyle w:val="SourceCode"/>
        <w:spacing w:line="480" w:lineRule="auto"/>
      </w:pPr>
      <w:r>
        <w:rPr>
          <w:rStyle w:val="NormalTok"/>
        </w:rPr>
        <w:t>&gt;</w:t>
      </w:r>
      <w:r>
        <w:rPr>
          <w:rStyle w:val="StringTok"/>
        </w:rPr>
        <w:t xml:space="preserve"> </w:t>
      </w:r>
      <w:r>
        <w:rPr>
          <w:rStyle w:val="NormalTok"/>
        </w:rPr>
        <w:t>listOfFiles &lt;-</w:t>
      </w:r>
      <w:r>
        <w:rPr>
          <w:rStyle w:val="StringTok"/>
        </w:rPr>
        <w:t xml:space="preserve"> </w:t>
      </w:r>
      <w:r>
        <w:rPr>
          <w:rStyle w:val="KeywordTok"/>
        </w:rPr>
        <w:t>read.table</w:t>
      </w:r>
      <w:r>
        <w:rPr>
          <w:rStyle w:val="NormalTok"/>
        </w:rPr>
        <w:t>(</w:t>
      </w:r>
      <w:r>
        <w:rPr>
          <w:rStyle w:val="DataTypeTok"/>
        </w:rPr>
        <w:t>file=</w:t>
      </w:r>
      <w:r>
        <w:rPr>
          <w:rStyle w:val="StringTok"/>
        </w:rPr>
        <w:t>"results/listOfFiles.txt"</w:t>
      </w:r>
      <w:r>
        <w:rPr>
          <w:rStyle w:val="NormalTok"/>
        </w:rPr>
        <w:t xml:space="preserve">, </w:t>
      </w:r>
      <w:r>
        <w:rPr>
          <w:rStyle w:val="DataTypeTok"/>
        </w:rPr>
        <w:t>sep=</w:t>
      </w:r>
      <w:r>
        <w:rPr>
          <w:rStyle w:val="StringTok"/>
        </w:rPr>
        <w:t>"</w:t>
      </w:r>
      <w:r>
        <w:rPr>
          <w:rStyle w:val="CharTok"/>
        </w:rPr>
        <w:t>\t</w:t>
      </w:r>
      <w:r>
        <w:rPr>
          <w:rStyle w:val="StringTok"/>
        </w:rPr>
        <w:t>"</w:t>
      </w:r>
      <w:r>
        <w:rPr>
          <w:rStyle w:val="NormalTok"/>
        </w:rPr>
        <w:t xml:space="preserve">, </w:t>
      </w:r>
      <w:r>
        <w:rPr>
          <w:rStyle w:val="DataTypeTok"/>
        </w:rPr>
        <w:t>head=</w:t>
      </w:r>
      <w:r>
        <w:rPr>
          <w:rStyle w:val="NormalTok"/>
        </w:rPr>
        <w:t>T)</w:t>
      </w:r>
      <w:r>
        <w:br/>
      </w:r>
      <w:r>
        <w:rPr>
          <w:rStyle w:val="NormalTok"/>
        </w:rPr>
        <w:t>&gt;</w:t>
      </w:r>
      <w:r>
        <w:rPr>
          <w:rStyle w:val="StringTok"/>
        </w:rPr>
        <w:t xml:space="preserve"> </w:t>
      </w:r>
      <w:r>
        <w:rPr>
          <w:rStyle w:val="NormalTok"/>
        </w:rPr>
        <w:t>knitr::</w:t>
      </w:r>
      <w:r>
        <w:rPr>
          <w:rStyle w:val="KeywordTok"/>
        </w:rPr>
        <w:t>kable</w:t>
      </w:r>
      <w:r>
        <w:rPr>
          <w:rStyle w:val="NormalTok"/>
        </w:rPr>
        <w:t>(</w:t>
      </w:r>
      <w:r>
        <w:br/>
      </w:r>
      <w:r>
        <w:rPr>
          <w:rStyle w:val="NormalTok"/>
        </w:rPr>
        <w:t>+</w:t>
      </w:r>
      <w:r>
        <w:rPr>
          <w:rStyle w:val="StringTok"/>
        </w:rPr>
        <w:t xml:space="preserve">   </w:t>
      </w:r>
      <w:r>
        <w:rPr>
          <w:rStyle w:val="NormalTok"/>
        </w:rPr>
        <w:t xml:space="preserve">listOfFiles, </w:t>
      </w:r>
      <w:r>
        <w:rPr>
          <w:rStyle w:val="DataTypeTok"/>
        </w:rPr>
        <w:t>booktabs =</w:t>
      </w:r>
      <w:r>
        <w:rPr>
          <w:rStyle w:val="NormalTok"/>
        </w:rPr>
        <w:t xml:space="preserve"> </w:t>
      </w:r>
      <w:r>
        <w:rPr>
          <w:rStyle w:val="OtherTok"/>
        </w:rPr>
        <w:t>TRUE</w:t>
      </w:r>
      <w:r>
        <w:rPr>
          <w:rStyle w:val="NormalTok"/>
        </w:rPr>
        <w:t>,</w:t>
      </w:r>
      <w:r>
        <w:br/>
      </w:r>
      <w:r>
        <w:rPr>
          <w:rStyle w:val="NormalTok"/>
        </w:rPr>
        <w:t>+</w:t>
      </w:r>
      <w:r>
        <w:rPr>
          <w:rStyle w:val="StringTok"/>
        </w:rPr>
        <w:t xml:space="preserve">   </w:t>
      </w:r>
      <w:r>
        <w:rPr>
          <w:rStyle w:val="DataTypeTok"/>
        </w:rPr>
        <w:t>caption =</w:t>
      </w:r>
      <w:r>
        <w:rPr>
          <w:rStyle w:val="NormalTok"/>
        </w:rPr>
        <w:t xml:space="preserve"> </w:t>
      </w:r>
      <w:r>
        <w:rPr>
          <w:rStyle w:val="StringTok"/>
        </w:rPr>
        <w:t>'List of files generated in the analysis'</w:t>
      </w:r>
      <w:r>
        <w:br/>
      </w:r>
      <w:r>
        <w:rPr>
          <w:rStyle w:val="NormalTok"/>
        </w:rPr>
        <w:t>+</w:t>
      </w:r>
      <w:r>
        <w:rPr>
          <w:rStyle w:val="StringTok"/>
        </w:rPr>
        <w:t xml:space="preserve"> </w:t>
      </w:r>
      <w:r>
        <w:rPr>
          <w:rStyle w:val="NormalTok"/>
        </w:rPr>
        <w:t>)</w:t>
      </w:r>
    </w:p>
    <w:p w:rsidR="005B6615" w:rsidRDefault="00082420" w:rsidP="005B3785">
      <w:pPr>
        <w:pStyle w:val="TableCaption"/>
        <w:spacing w:line="480" w:lineRule="auto"/>
      </w:pPr>
      <w:r>
        <w:t>Table 5 List of files generated in the analysis</w:t>
      </w:r>
    </w:p>
    <w:p w:rsidR="005B6615" w:rsidRDefault="00082420" w:rsidP="005B3785">
      <w:pPr>
        <w:pStyle w:val="Heading1"/>
        <w:spacing w:line="480" w:lineRule="auto"/>
      </w:pPr>
      <w:bookmarkStart w:id="29" w:name="notes"/>
      <w:bookmarkEnd w:id="29"/>
      <w:r>
        <w:t>Notes</w:t>
      </w:r>
    </w:p>
    <w:p w:rsidR="005B6615" w:rsidRDefault="00082420" w:rsidP="005B3785">
      <w:pPr>
        <w:pStyle w:val="FirstParagraph"/>
        <w:spacing w:line="480" w:lineRule="auto"/>
      </w:pPr>
      <w:r>
        <w:rPr>
          <w:b/>
        </w:rPr>
        <w:t>1</w:t>
      </w:r>
      <w:r>
        <w:t xml:space="preserve"> R and Bioconductor are open source software. This mean they are free (as in “free bier”) but it also means that compatibility between versions is not always 100% granted. It is important to know which version of R and Bioconductor one is using for the analysis.</w:t>
      </w:r>
    </w:p>
    <w:p w:rsidR="005B6615" w:rsidRDefault="00082420" w:rsidP="005B3785">
      <w:pPr>
        <w:pStyle w:val="BodyText"/>
        <w:spacing w:line="480" w:lineRule="auto"/>
      </w:pPr>
      <w:r>
        <w:rPr>
          <w:b/>
        </w:rPr>
        <w:t>2</w:t>
      </w:r>
      <w:r>
        <w:t xml:space="preserve"> Although it may seem irrelevant it is important to be aware of regional settings before reading or writing text files. For instance in some European countries the decimal point is the “comma” while in anglosaxon ones it is the “dot”. R can read any of these data formats but, of course it need to be informed of which format is used in any situation.]</w:t>
      </w:r>
    </w:p>
    <w:p w:rsidR="005B6615" w:rsidRDefault="00082420" w:rsidP="005B3785">
      <w:pPr>
        <w:pStyle w:val="BodyText"/>
        <w:spacing w:line="480" w:lineRule="auto"/>
      </w:pPr>
      <w:r>
        <w:rPr>
          <w:b/>
        </w:rPr>
        <w:t>3</w:t>
      </w:r>
      <w:r>
        <w:t xml:space="preserve"> Sometimes package installation may present some difficulties, often related to the operating system being used or even the workplace (for example if the user is behindd a proxy). In these cases the recommendation is to try to install packages one by one and, if needed contact the institution IT team.</w:t>
      </w:r>
    </w:p>
    <w:p w:rsidR="005B6615" w:rsidRDefault="00082420" w:rsidP="005B3785">
      <w:pPr>
        <w:pStyle w:val="Heading1"/>
        <w:spacing w:line="480" w:lineRule="auto"/>
      </w:pPr>
      <w:bookmarkStart w:id="30" w:name="references"/>
      <w:bookmarkEnd w:id="30"/>
      <w:r>
        <w:t>References</w:t>
      </w:r>
    </w:p>
    <w:p w:rsidR="005B6615" w:rsidRDefault="00082420" w:rsidP="005B3785">
      <w:pPr>
        <w:pStyle w:val="Bibliography"/>
        <w:spacing w:line="480" w:lineRule="auto"/>
      </w:pPr>
      <w:r>
        <w:t>1. Efron B (2013) Large-scale inference : empirical Bayes methods for estimation, testing, and prediction. Cambridge University Press</w:t>
      </w:r>
    </w:p>
    <w:p w:rsidR="005B6615" w:rsidRDefault="00082420" w:rsidP="005B3785">
      <w:pPr>
        <w:pStyle w:val="Bibliography"/>
        <w:spacing w:line="480" w:lineRule="auto"/>
      </w:pPr>
      <w:r>
        <w:t>2. Sánchez-Pla A (2014) DNA microarrays technology: Overview and current status. In: Carolina Simó AC, García-Cañas V (eds). Elsevier, pp 1–23</w:t>
      </w:r>
    </w:p>
    <w:p w:rsidR="005B6615" w:rsidRDefault="00082420" w:rsidP="005B3785">
      <w:pPr>
        <w:pStyle w:val="Bibliography"/>
        <w:spacing w:line="480" w:lineRule="auto"/>
      </w:pPr>
      <w:r>
        <w:t>3. Draghici S (2012) Statistics and data analysis for microarrays using R and Bioconductor. CRC Press</w:t>
      </w:r>
    </w:p>
    <w:p w:rsidR="005B6615" w:rsidRDefault="00082420" w:rsidP="005B3785">
      <w:pPr>
        <w:pStyle w:val="Bibliography"/>
        <w:spacing w:line="480" w:lineRule="auto"/>
      </w:pPr>
      <w:r>
        <w:t xml:space="preserve">4. Sánchez-Pla A, Reverter F, Ruíz de Villa MC, Comabella M (2012) Transcriptomics: mRNA and alternative splicing. Journal of Neuroimmunology 248:23–31. doi: </w:t>
      </w:r>
      <w:hyperlink r:id="rId13">
        <w:r>
          <w:rPr>
            <w:rStyle w:val="Hyperlink"/>
          </w:rPr>
          <w:t>10.1016/j.jneuroim.2012.04.008</w:t>
        </w:r>
      </w:hyperlink>
    </w:p>
    <w:p w:rsidR="005B6615" w:rsidRDefault="00082420" w:rsidP="005B3785">
      <w:pPr>
        <w:pStyle w:val="Bibliography"/>
        <w:spacing w:line="480" w:lineRule="auto"/>
      </w:pPr>
      <w:r>
        <w:t>5. Mehta JP, Rani S (2011) Software and Tools for Microarray Data Analysis. In: Methods in molecular biology (clifton, n.J.). pp 41–53</w:t>
      </w:r>
    </w:p>
    <w:p w:rsidR="005B6615" w:rsidRDefault="00082420" w:rsidP="005B3785">
      <w:pPr>
        <w:pStyle w:val="Bibliography"/>
        <w:spacing w:line="480" w:lineRule="auto"/>
      </w:pPr>
      <w:r>
        <w:t xml:space="preserve">6. Carvalho BS, Irizarry RA (2010) A framework for oligonucleotide microarray preprocessing. Bioinformatics 26:2363–7. doi: </w:t>
      </w:r>
      <w:hyperlink r:id="rId14">
        <w:r>
          <w:rPr>
            <w:rStyle w:val="Hyperlink"/>
          </w:rPr>
          <w:t>10.1093/bioinformatics/btq431</w:t>
        </w:r>
      </w:hyperlink>
    </w:p>
    <w:p w:rsidR="005B6615" w:rsidRDefault="00082420" w:rsidP="005B3785">
      <w:pPr>
        <w:pStyle w:val="Bibliography"/>
        <w:spacing w:line="480" w:lineRule="auto"/>
      </w:pPr>
      <w:r>
        <w:t>7. Carvalho B (2015) Pd.mogene.2.1.st: Platform design info for affymetrix mogene-2.1-st</w:t>
      </w:r>
    </w:p>
    <w:p w:rsidR="005B6615" w:rsidRDefault="00082420" w:rsidP="005B3785">
      <w:pPr>
        <w:pStyle w:val="Bibliography"/>
        <w:spacing w:line="480" w:lineRule="auto"/>
      </w:pPr>
      <w:r>
        <w:t>8. Huber, W., Carey, et al (2015) Orchestrating high-throughput genomic analysis with Bioconductor. Nature Methods 12:115–121</w:t>
      </w:r>
    </w:p>
    <w:p w:rsidR="005B6615" w:rsidRDefault="00082420" w:rsidP="005B3785">
      <w:pPr>
        <w:pStyle w:val="Bibliography"/>
        <w:spacing w:line="480" w:lineRule="auto"/>
      </w:pPr>
      <w:r>
        <w:t>9. Kauffmann A, Gentleman R, Huber W (2009) ArrayQualityMetrics–a bioconductor package for quality assessment of microarray data. Bioinformatics 25:415–6</w:t>
      </w:r>
    </w:p>
    <w:p w:rsidR="005B6615" w:rsidRDefault="00082420" w:rsidP="005B3785">
      <w:pPr>
        <w:pStyle w:val="Bibliography"/>
        <w:spacing w:line="480" w:lineRule="auto"/>
      </w:pPr>
      <w:r>
        <w:t>10. Warnes GR, Bolker B, Bonebakker L, et al (2016) Gplots: Various r programming tools for plotting data</w:t>
      </w:r>
    </w:p>
    <w:p w:rsidR="005B6615" w:rsidRDefault="00082420" w:rsidP="005B3785">
      <w:pPr>
        <w:pStyle w:val="Bibliography"/>
        <w:spacing w:line="480" w:lineRule="auto"/>
      </w:pPr>
      <w:r>
        <w:t>11. Wickham H (2009) Ggplot2: Elegant graphics for data analysis. Springer-Verlag New York</w:t>
      </w:r>
    </w:p>
    <w:p w:rsidR="005B6615" w:rsidRDefault="00082420" w:rsidP="005B3785">
      <w:pPr>
        <w:pStyle w:val="Bibliography"/>
        <w:spacing w:line="480" w:lineRule="auto"/>
      </w:pPr>
      <w:r>
        <w:t>12. Slowikowski K (2017) Ggrepel: Repulsive text and label geoms for ’ggplot2’</w:t>
      </w:r>
    </w:p>
    <w:p w:rsidR="005B6615" w:rsidRDefault="00082420" w:rsidP="005B3785">
      <w:pPr>
        <w:pStyle w:val="Bibliography"/>
        <w:spacing w:line="480" w:lineRule="auto"/>
      </w:pPr>
      <w:r>
        <w:t>13. Bushel P (2013) Pvca: Principal variance component analysis (pvca)</w:t>
      </w:r>
    </w:p>
    <w:p w:rsidR="005B6615" w:rsidRDefault="00082420" w:rsidP="005B3785">
      <w:pPr>
        <w:pStyle w:val="Bibliography"/>
        <w:spacing w:line="480" w:lineRule="auto"/>
      </w:pPr>
      <w:r>
        <w:t>14. Smyth GK (2005) limma: Linear Models for Microarray Data. In: Bioinformatics and computational biology solutions using r and bioconductor. Springer-Verlag, New York, pp 397–420</w:t>
      </w:r>
    </w:p>
    <w:p w:rsidR="005B6615" w:rsidRDefault="00082420" w:rsidP="005B3785">
      <w:pPr>
        <w:pStyle w:val="Bibliography"/>
        <w:spacing w:line="480" w:lineRule="auto"/>
      </w:pPr>
      <w:r>
        <w:t>15. Gentleman R, Carey V, Huber W, Hahne F (2017) Genefilter: Genefilter: Methods for filtering genes from high-throughput experiments</w:t>
      </w:r>
    </w:p>
    <w:p w:rsidR="005B6615" w:rsidRDefault="00082420" w:rsidP="005B3785">
      <w:pPr>
        <w:pStyle w:val="Bibliography"/>
        <w:spacing w:line="480" w:lineRule="auto"/>
      </w:pPr>
      <w:r>
        <w:t>16. Gentleman R (2017) Annotate: Annotation for microarrays</w:t>
      </w:r>
    </w:p>
    <w:p w:rsidR="005B6615" w:rsidRDefault="00082420" w:rsidP="005B3785">
      <w:pPr>
        <w:pStyle w:val="Bibliography"/>
        <w:spacing w:line="480" w:lineRule="auto"/>
      </w:pPr>
      <w:r>
        <w:t>17. Carlson M (2017) Org.Mm.eg.db: Genome wide annotation for mouse</w:t>
      </w:r>
    </w:p>
    <w:p w:rsidR="005B6615" w:rsidRDefault="00082420" w:rsidP="005B3785">
      <w:pPr>
        <w:pStyle w:val="Bibliography"/>
        <w:spacing w:line="480" w:lineRule="auto"/>
      </w:pPr>
      <w:r>
        <w:t>18. MacDonald JW (2017) Mogene21sttranscriptcluster.db: Affymetrix mogene21 annotation data (chip mogene21sttranscriptcluster)</w:t>
      </w:r>
    </w:p>
    <w:p w:rsidR="005B6615" w:rsidRDefault="00082420" w:rsidP="005B3785">
      <w:pPr>
        <w:pStyle w:val="Bibliography"/>
        <w:spacing w:line="480" w:lineRule="auto"/>
      </w:pPr>
      <w:r>
        <w:t xml:space="preserve">19. Yu G, He Q-Y (2016) ReactomePA: an R/Bioconductor package for reactome pathway analysis and visualization. Molecular bioSystems 12:477–9. doi: </w:t>
      </w:r>
      <w:hyperlink r:id="rId15">
        <w:r>
          <w:rPr>
            <w:rStyle w:val="Hyperlink"/>
          </w:rPr>
          <w:t>10.1039/c5mb00663e</w:t>
        </w:r>
      </w:hyperlink>
    </w:p>
    <w:p w:rsidR="005B6615" w:rsidRDefault="00082420" w:rsidP="005B3785">
      <w:pPr>
        <w:pStyle w:val="Bibliography"/>
        <w:spacing w:line="480" w:lineRule="auto"/>
      </w:pPr>
      <w:r>
        <w:t xml:space="preserve">20. Li S, Mi L, Yu L, et al (2017) Zbtb7b engages the long noncoding rna blnc1 to drive brown and beige fat development and thermogenesis. Proceedings of the National Academy of Sciences 114:E7111–E7120. doi: </w:t>
      </w:r>
      <w:hyperlink r:id="rId16">
        <w:r>
          <w:rPr>
            <w:rStyle w:val="Hyperlink"/>
          </w:rPr>
          <w:t>10.1073/pnas.1703494114</w:t>
        </w:r>
      </w:hyperlink>
    </w:p>
    <w:p w:rsidR="005B6615" w:rsidRDefault="00082420" w:rsidP="005B3785">
      <w:pPr>
        <w:pStyle w:val="Bibliography"/>
        <w:spacing w:line="480" w:lineRule="auto"/>
      </w:pPr>
      <w:r>
        <w:t>21. Clough E, Barrett T (2016) The Gene Expression Omnibus Database. In: Methods in molecular biology (clifton, n.J.). pp 93–110</w:t>
      </w:r>
    </w:p>
    <w:p w:rsidR="005B6615" w:rsidRDefault="00082420" w:rsidP="005B3785">
      <w:pPr>
        <w:pStyle w:val="Bibliography"/>
        <w:spacing w:line="480" w:lineRule="auto"/>
      </w:pPr>
      <w:r>
        <w:t xml:space="preserve">22. Irizarry RA, Hobbs B, Collin F, et al (2003) Exploration, normalization, and summaries of high density oligonucleotide array probe level data. Biostatistics 4:249–264. doi: </w:t>
      </w:r>
      <w:hyperlink r:id="rId17">
        <w:r>
          <w:rPr>
            <w:rStyle w:val="Hyperlink"/>
          </w:rPr>
          <w:t>10.1093/biostatistics/4.2.249</w:t>
        </w:r>
      </w:hyperlink>
    </w:p>
    <w:p w:rsidR="005B6615" w:rsidRDefault="00082420" w:rsidP="005B3785">
      <w:pPr>
        <w:pStyle w:val="Bibliography"/>
        <w:spacing w:line="480" w:lineRule="auto"/>
      </w:pPr>
      <w:r>
        <w:t xml:space="preserve">23. Hackstadt AJ, Hess AM (2009) Filtering for increased power for microarray data analysis. BMC bioinformatics 10:11. doi: </w:t>
      </w:r>
      <w:hyperlink r:id="rId18">
        <w:r>
          <w:rPr>
            <w:rStyle w:val="Hyperlink"/>
          </w:rPr>
          <w:t>10.1186/1471-2105-10-11</w:t>
        </w:r>
      </w:hyperlink>
    </w:p>
    <w:p w:rsidR="005B6615" w:rsidRDefault="00082420" w:rsidP="005B3785">
      <w:pPr>
        <w:pStyle w:val="Bibliography"/>
        <w:spacing w:line="480" w:lineRule="auto"/>
      </w:pPr>
      <w:r>
        <w:t xml:space="preserve">24. Chrominski K, Tkacz M (2015) Comparison of High-Level Microarray Analysis Methods in the Context of Result Consistency. PLOS ONE 10:e0128845. doi: </w:t>
      </w:r>
      <w:hyperlink r:id="rId19">
        <w:r>
          <w:rPr>
            <w:rStyle w:val="Hyperlink"/>
          </w:rPr>
          <w:t>10.1371/JOURNAL.PONE.0128845</w:t>
        </w:r>
      </w:hyperlink>
    </w:p>
    <w:p w:rsidR="005B6615" w:rsidRDefault="00082420" w:rsidP="005B3785">
      <w:pPr>
        <w:pStyle w:val="Bibliography"/>
        <w:spacing w:line="480" w:lineRule="auto"/>
      </w:pPr>
      <w:r>
        <w:t xml:space="preserve">25. Jeanmougin M, Reynies A de, Marisa L, et al (2010) Should We Abandon the t-Test in the Analysis of Gene Expression Microarray Data: A Comparison of Variance Modeling Strategies. PLoS ONE 5:e12336. doi: </w:t>
      </w:r>
      <w:hyperlink r:id="rId20">
        <w:r>
          <w:rPr>
            <w:rStyle w:val="Hyperlink"/>
          </w:rPr>
          <w:t>10.1371/journal.pone.0012336</w:t>
        </w:r>
      </w:hyperlink>
    </w:p>
    <w:p w:rsidR="005B6615" w:rsidRDefault="00082420" w:rsidP="005B3785">
      <w:pPr>
        <w:pStyle w:val="Bibliography"/>
        <w:spacing w:line="480" w:lineRule="auto"/>
      </w:pPr>
      <w:r>
        <w:t xml:space="preserve">26. Allison DB, Cui X, Page GP, Sabripour M (2006) Microarray data analysis: From disarray to consolidation and consensus. Nature Reviews Genetics 7:55–65. doi: </w:t>
      </w:r>
      <w:hyperlink r:id="rId21">
        <w:r>
          <w:rPr>
            <w:rStyle w:val="Hyperlink"/>
          </w:rPr>
          <w:t>10.1038/nrg1749</w:t>
        </w:r>
      </w:hyperlink>
    </w:p>
    <w:p w:rsidR="005B6615" w:rsidRDefault="00082420" w:rsidP="005B3785">
      <w:pPr>
        <w:pStyle w:val="Bibliography"/>
        <w:spacing w:line="480" w:lineRule="auto"/>
      </w:pPr>
      <w:r>
        <w:t xml:space="preserve">27. Tusher VG, Tibshirani R, Chu G (2001) Significance analysis of microarrays applied to the ionizing radiation response. Proceedings of the National Academy of Sciences of the United States of America 98:5116–21. doi: </w:t>
      </w:r>
      <w:hyperlink r:id="rId22">
        <w:r>
          <w:rPr>
            <w:rStyle w:val="Hyperlink"/>
          </w:rPr>
          <w:t>10.1073/pnas.091062498</w:t>
        </w:r>
      </w:hyperlink>
    </w:p>
    <w:p w:rsidR="005B6615" w:rsidRDefault="00082420" w:rsidP="005B3785">
      <w:pPr>
        <w:pStyle w:val="Bibliography"/>
        <w:spacing w:line="480" w:lineRule="auto"/>
      </w:pPr>
      <w:r>
        <w:t xml:space="preserve">28. Smyth GK (2004) Linear Models and Empirical Bayes Methods for Assessing Differential Expression in Microarray Experiments. Statistical Applications in Genetics and Molecular Biology 3:1–25. doi: </w:t>
      </w:r>
      <w:hyperlink r:id="rId23">
        <w:r>
          <w:rPr>
            <w:rStyle w:val="Hyperlink"/>
          </w:rPr>
          <w:t>10.2202/1544-6115.1027</w:t>
        </w:r>
      </w:hyperlink>
    </w:p>
    <w:p w:rsidR="005B6615" w:rsidRDefault="00082420" w:rsidP="005B3785">
      <w:pPr>
        <w:pStyle w:val="Bibliography"/>
        <w:spacing w:line="480" w:lineRule="auto"/>
      </w:pPr>
      <w:r>
        <w:t>29. Benjamini Y, Hochberg Y (1995) Controlling the False Discovery Rate: A Practical and Powerful Approach to Multiple Testing. Source Journal of the Royal Statistical Society Series B (Methodological) 57:289–300</w:t>
      </w:r>
    </w:p>
    <w:p w:rsidR="005B6615" w:rsidRDefault="00082420" w:rsidP="005B3785">
      <w:pPr>
        <w:pStyle w:val="Bibliography"/>
        <w:spacing w:line="480" w:lineRule="auto"/>
        <w:rPr>
          <w:rStyle w:val="Hyperlink"/>
        </w:rPr>
      </w:pPr>
      <w:r>
        <w:t xml:space="preserve">30. Khatri P, Sirota M, Butte AJ (2012) Ten Years of Pathway Analysis: Current Approaches and Outstanding Challenges. PLOS Computational Biology 8:e1002375. doi: </w:t>
      </w:r>
      <w:hyperlink r:id="rId24">
        <w:r>
          <w:rPr>
            <w:rStyle w:val="Hyperlink"/>
          </w:rPr>
          <w:t>10.1371/journal.pcbi.1002375</w:t>
        </w:r>
      </w:hyperlink>
    </w:p>
    <w:p w:rsidR="00082420" w:rsidRDefault="00082420">
      <w:pPr>
        <w:pStyle w:val="Bibliography"/>
        <w:rPr>
          <w:rStyle w:val="Hyperlink"/>
        </w:rPr>
      </w:pPr>
    </w:p>
    <w:p w:rsidR="00082420" w:rsidRDefault="00082420" w:rsidP="00082420">
      <w:pPr>
        <w:pStyle w:val="Heading1"/>
      </w:pPr>
      <w:r>
        <w:t>Tables</w:t>
      </w:r>
    </w:p>
    <w:p w:rsidR="00082420" w:rsidRDefault="00082420" w:rsidP="00082420">
      <w:pPr>
        <w:pStyle w:val="BodyText"/>
      </w:pPr>
      <w:r>
        <w:t>Table 1</w:t>
      </w:r>
    </w:p>
    <w:tbl>
      <w:tblPr>
        <w:tblW w:w="0" w:type="pct"/>
        <w:tblLook w:val="07E0" w:firstRow="1" w:lastRow="1" w:firstColumn="1" w:lastColumn="1" w:noHBand="1" w:noVBand="1"/>
        <w:tblCaption w:val="Table 1 List of R/Bioconductor packages used in this chapter"/>
      </w:tblPr>
      <w:tblGrid>
        <w:gridCol w:w="3791"/>
        <w:gridCol w:w="3801"/>
        <w:gridCol w:w="1246"/>
      </w:tblGrid>
      <w:tr w:rsidR="00082420" w:rsidTr="00082420">
        <w:tc>
          <w:tcPr>
            <w:tcW w:w="0" w:type="auto"/>
            <w:tcBorders>
              <w:bottom w:val="single" w:sz="0" w:space="0" w:color="auto"/>
            </w:tcBorders>
            <w:vAlign w:val="bottom"/>
          </w:tcPr>
          <w:p w:rsidR="00082420" w:rsidRDefault="00082420" w:rsidP="00082420">
            <w:pPr>
              <w:pStyle w:val="Compact"/>
            </w:pPr>
            <w:r>
              <w:t>Package.name</w:t>
            </w:r>
          </w:p>
        </w:tc>
        <w:tc>
          <w:tcPr>
            <w:tcW w:w="0" w:type="auto"/>
            <w:tcBorders>
              <w:bottom w:val="single" w:sz="0" w:space="0" w:color="auto"/>
            </w:tcBorders>
            <w:vAlign w:val="bottom"/>
          </w:tcPr>
          <w:p w:rsidR="00082420" w:rsidRDefault="00082420" w:rsidP="00082420">
            <w:pPr>
              <w:pStyle w:val="Compact"/>
            </w:pPr>
            <w:r>
              <w:t>Description</w:t>
            </w:r>
          </w:p>
        </w:tc>
        <w:tc>
          <w:tcPr>
            <w:tcW w:w="0" w:type="auto"/>
            <w:tcBorders>
              <w:bottom w:val="single" w:sz="0" w:space="0" w:color="auto"/>
            </w:tcBorders>
            <w:vAlign w:val="bottom"/>
          </w:tcPr>
          <w:p w:rsidR="00082420" w:rsidRDefault="00082420" w:rsidP="00082420">
            <w:pPr>
              <w:pStyle w:val="Compact"/>
            </w:pPr>
            <w:r>
              <w:t>Reference</w:t>
            </w:r>
          </w:p>
        </w:tc>
      </w:tr>
      <w:tr w:rsidR="00082420" w:rsidTr="00082420">
        <w:tc>
          <w:tcPr>
            <w:tcW w:w="0" w:type="auto"/>
          </w:tcPr>
          <w:p w:rsidR="00082420" w:rsidRDefault="00082420" w:rsidP="00082420">
            <w:pPr>
              <w:pStyle w:val="Compact"/>
            </w:pPr>
            <w:r>
              <w:rPr>
                <w:b/>
              </w:rPr>
              <w:t>Oligo</w:t>
            </w:r>
          </w:p>
        </w:tc>
        <w:tc>
          <w:tcPr>
            <w:tcW w:w="0" w:type="auto"/>
          </w:tcPr>
          <w:p w:rsidR="00082420" w:rsidRDefault="00082420" w:rsidP="00082420">
            <w:pPr>
              <w:pStyle w:val="Compact"/>
            </w:pPr>
            <w:r>
              <w:t>Oligo is a Bioconductor package for preprocessing oligonucleotide microarrays. We use this package to read the CEL files and normalize them</w:t>
            </w:r>
          </w:p>
        </w:tc>
        <w:tc>
          <w:tcPr>
            <w:tcW w:w="0" w:type="auto"/>
          </w:tcPr>
          <w:p w:rsidR="00082420" w:rsidRDefault="00082420" w:rsidP="00082420">
            <w:pPr>
              <w:pStyle w:val="Compact"/>
            </w:pPr>
            <w:r>
              <w:t>[6]</w:t>
            </w:r>
          </w:p>
        </w:tc>
      </w:tr>
      <w:tr w:rsidR="00082420" w:rsidTr="00082420">
        <w:tc>
          <w:tcPr>
            <w:tcW w:w="0" w:type="auto"/>
          </w:tcPr>
          <w:p w:rsidR="00082420" w:rsidRDefault="00082420" w:rsidP="00082420">
            <w:pPr>
              <w:pStyle w:val="Compact"/>
            </w:pPr>
            <w:r>
              <w:rPr>
                <w:b/>
              </w:rPr>
              <w:t>pd.mogene.2.1.st</w:t>
            </w:r>
          </w:p>
        </w:tc>
        <w:tc>
          <w:tcPr>
            <w:tcW w:w="0" w:type="auto"/>
          </w:tcPr>
          <w:p w:rsidR="00082420" w:rsidRDefault="00082420" w:rsidP="00082420">
            <w:pPr>
              <w:pStyle w:val="Compact"/>
            </w:pPr>
            <w:r>
              <w:t>It is an annotation package for the array used in this experiment</w:t>
            </w:r>
          </w:p>
        </w:tc>
        <w:tc>
          <w:tcPr>
            <w:tcW w:w="0" w:type="auto"/>
          </w:tcPr>
          <w:p w:rsidR="00082420" w:rsidRDefault="00082420" w:rsidP="00082420">
            <w:pPr>
              <w:pStyle w:val="Compact"/>
            </w:pPr>
            <w:r>
              <w:t>[7]</w:t>
            </w:r>
          </w:p>
        </w:tc>
      </w:tr>
      <w:tr w:rsidR="00082420" w:rsidTr="00082420">
        <w:tc>
          <w:tcPr>
            <w:tcW w:w="0" w:type="auto"/>
          </w:tcPr>
          <w:p w:rsidR="00082420" w:rsidRDefault="00082420" w:rsidP="00082420">
            <w:pPr>
              <w:pStyle w:val="Compact"/>
            </w:pPr>
            <w:r>
              <w:rPr>
                <w:b/>
              </w:rPr>
              <w:t>Biobase</w:t>
            </w:r>
          </w:p>
        </w:tc>
        <w:tc>
          <w:tcPr>
            <w:tcW w:w="0" w:type="auto"/>
          </w:tcPr>
          <w:p w:rsidR="00082420" w:rsidRDefault="00082420" w:rsidP="00082420">
            <w:pPr>
              <w:pStyle w:val="Compact"/>
            </w:pPr>
            <w:r>
              <w:t>This package contains standardized data structures to represent genomic data that are used by other R packages</w:t>
            </w:r>
          </w:p>
        </w:tc>
        <w:tc>
          <w:tcPr>
            <w:tcW w:w="0" w:type="auto"/>
          </w:tcPr>
          <w:p w:rsidR="00082420" w:rsidRDefault="00082420" w:rsidP="00082420">
            <w:pPr>
              <w:pStyle w:val="Compact"/>
            </w:pPr>
            <w:r>
              <w:t>[8]</w:t>
            </w:r>
          </w:p>
        </w:tc>
      </w:tr>
      <w:tr w:rsidR="00082420" w:rsidTr="00082420">
        <w:tc>
          <w:tcPr>
            <w:tcW w:w="0" w:type="auto"/>
          </w:tcPr>
          <w:p w:rsidR="00082420" w:rsidRDefault="00082420" w:rsidP="00082420">
            <w:pPr>
              <w:pStyle w:val="Compact"/>
            </w:pPr>
            <w:r>
              <w:rPr>
                <w:b/>
              </w:rPr>
              <w:t>arrayQualityMetrics</w:t>
            </w:r>
          </w:p>
        </w:tc>
        <w:tc>
          <w:tcPr>
            <w:tcW w:w="0" w:type="auto"/>
          </w:tcPr>
          <w:p w:rsidR="00082420" w:rsidRDefault="00082420" w:rsidP="00082420">
            <w:pPr>
              <w:pStyle w:val="Compact"/>
            </w:pPr>
            <w:r>
              <w:t>This package generates microarray quality metrics reports for microarray data</w:t>
            </w:r>
          </w:p>
        </w:tc>
        <w:tc>
          <w:tcPr>
            <w:tcW w:w="0" w:type="auto"/>
          </w:tcPr>
          <w:p w:rsidR="00082420" w:rsidRDefault="00082420" w:rsidP="00082420">
            <w:pPr>
              <w:pStyle w:val="Compact"/>
            </w:pPr>
            <w:r>
              <w:t>[9]</w:t>
            </w:r>
          </w:p>
        </w:tc>
      </w:tr>
      <w:tr w:rsidR="00082420" w:rsidTr="00082420">
        <w:tc>
          <w:tcPr>
            <w:tcW w:w="0" w:type="auto"/>
          </w:tcPr>
          <w:p w:rsidR="00082420" w:rsidRDefault="00082420" w:rsidP="00082420">
            <w:pPr>
              <w:pStyle w:val="Compact"/>
            </w:pPr>
            <w:r>
              <w:rPr>
                <w:b/>
              </w:rPr>
              <w:t>gplots</w:t>
            </w:r>
          </w:p>
        </w:tc>
        <w:tc>
          <w:tcPr>
            <w:tcW w:w="0" w:type="auto"/>
          </w:tcPr>
          <w:p w:rsidR="00082420" w:rsidRDefault="00082420" w:rsidP="00082420">
            <w:pPr>
              <w:pStyle w:val="Compact"/>
            </w:pPr>
            <w:r>
              <w:t>Various R programming tools for plotting data</w:t>
            </w:r>
          </w:p>
        </w:tc>
        <w:tc>
          <w:tcPr>
            <w:tcW w:w="0" w:type="auto"/>
          </w:tcPr>
          <w:p w:rsidR="00082420" w:rsidRDefault="00082420" w:rsidP="00082420">
            <w:pPr>
              <w:pStyle w:val="Compact"/>
            </w:pPr>
            <w:r>
              <w:t>[10]</w:t>
            </w:r>
          </w:p>
        </w:tc>
      </w:tr>
      <w:tr w:rsidR="00082420" w:rsidTr="00082420">
        <w:tc>
          <w:tcPr>
            <w:tcW w:w="0" w:type="auto"/>
          </w:tcPr>
          <w:p w:rsidR="00082420" w:rsidRDefault="00082420" w:rsidP="00082420">
            <w:pPr>
              <w:pStyle w:val="Compact"/>
            </w:pPr>
            <w:r>
              <w:rPr>
                <w:b/>
              </w:rPr>
              <w:t>ggplot2</w:t>
            </w:r>
          </w:p>
        </w:tc>
        <w:tc>
          <w:tcPr>
            <w:tcW w:w="0" w:type="auto"/>
          </w:tcPr>
          <w:p w:rsidR="00082420" w:rsidRDefault="00082420" w:rsidP="00082420">
            <w:pPr>
              <w:pStyle w:val="Compact"/>
            </w:pPr>
            <w:r>
              <w:t>This package is a plotting system for R. We will use it to build nice graphs</w:t>
            </w:r>
          </w:p>
        </w:tc>
        <w:tc>
          <w:tcPr>
            <w:tcW w:w="0" w:type="auto"/>
          </w:tcPr>
          <w:p w:rsidR="00082420" w:rsidRDefault="00082420" w:rsidP="00082420">
            <w:pPr>
              <w:pStyle w:val="Compact"/>
            </w:pPr>
            <w:r>
              <w:t>[11]</w:t>
            </w:r>
          </w:p>
        </w:tc>
      </w:tr>
      <w:tr w:rsidR="00082420" w:rsidTr="00082420">
        <w:tc>
          <w:tcPr>
            <w:tcW w:w="0" w:type="auto"/>
          </w:tcPr>
          <w:p w:rsidR="00082420" w:rsidRDefault="00082420" w:rsidP="00082420">
            <w:pPr>
              <w:pStyle w:val="Compact"/>
            </w:pPr>
            <w:r>
              <w:rPr>
                <w:b/>
              </w:rPr>
              <w:t>ggrepel</w:t>
            </w:r>
          </w:p>
        </w:tc>
        <w:tc>
          <w:tcPr>
            <w:tcW w:w="0" w:type="auto"/>
          </w:tcPr>
          <w:p w:rsidR="00082420" w:rsidRDefault="00082420" w:rsidP="00082420">
            <w:pPr>
              <w:pStyle w:val="Compact"/>
            </w:pPr>
            <w:r>
              <w:t>This package is used to avoid overlapping of labels in plots</w:t>
            </w:r>
          </w:p>
        </w:tc>
        <w:tc>
          <w:tcPr>
            <w:tcW w:w="0" w:type="auto"/>
          </w:tcPr>
          <w:p w:rsidR="00082420" w:rsidRDefault="00082420" w:rsidP="00082420">
            <w:pPr>
              <w:pStyle w:val="Compact"/>
            </w:pPr>
            <w:r>
              <w:t>[12]</w:t>
            </w:r>
          </w:p>
        </w:tc>
      </w:tr>
      <w:tr w:rsidR="00082420" w:rsidTr="00082420">
        <w:tc>
          <w:tcPr>
            <w:tcW w:w="0" w:type="auto"/>
          </w:tcPr>
          <w:p w:rsidR="00082420" w:rsidRDefault="00082420" w:rsidP="00082420">
            <w:pPr>
              <w:pStyle w:val="Compact"/>
            </w:pPr>
            <w:r>
              <w:rPr>
                <w:b/>
              </w:rPr>
              <w:t>pvca</w:t>
            </w:r>
          </w:p>
        </w:tc>
        <w:tc>
          <w:tcPr>
            <w:tcW w:w="0" w:type="auto"/>
          </w:tcPr>
          <w:p w:rsidR="00082420" w:rsidRDefault="00082420" w:rsidP="00082420">
            <w:pPr>
              <w:pStyle w:val="Compact"/>
            </w:pPr>
            <w:r>
              <w:t>This package contains the functions necessary to assess the batch effect sources involved in a microarray experiment</w:t>
            </w:r>
          </w:p>
        </w:tc>
        <w:tc>
          <w:tcPr>
            <w:tcW w:w="0" w:type="auto"/>
          </w:tcPr>
          <w:p w:rsidR="00082420" w:rsidRDefault="00082420" w:rsidP="00082420">
            <w:pPr>
              <w:pStyle w:val="Compact"/>
            </w:pPr>
            <w:r>
              <w:t>[13]</w:t>
            </w:r>
          </w:p>
        </w:tc>
      </w:tr>
      <w:tr w:rsidR="00082420" w:rsidTr="00082420">
        <w:tc>
          <w:tcPr>
            <w:tcW w:w="0" w:type="auto"/>
          </w:tcPr>
          <w:p w:rsidR="00082420" w:rsidRDefault="00082420" w:rsidP="00082420">
            <w:pPr>
              <w:pStyle w:val="Compact"/>
            </w:pPr>
            <w:r>
              <w:rPr>
                <w:b/>
              </w:rPr>
              <w:t>limma</w:t>
            </w:r>
          </w:p>
        </w:tc>
        <w:tc>
          <w:tcPr>
            <w:tcW w:w="0" w:type="auto"/>
          </w:tcPr>
          <w:p w:rsidR="00082420" w:rsidRDefault="00082420" w:rsidP="00082420">
            <w:pPr>
              <w:pStyle w:val="Compact"/>
            </w:pPr>
            <w:r>
              <w:t>Limma is an R package for the analysis of gene expression microarray data especially the use of linear models for analyzing designed experiments and the assessment of differential expression</w:t>
            </w:r>
          </w:p>
        </w:tc>
        <w:tc>
          <w:tcPr>
            <w:tcW w:w="0" w:type="auto"/>
          </w:tcPr>
          <w:p w:rsidR="00082420" w:rsidRDefault="00082420" w:rsidP="00082420">
            <w:pPr>
              <w:pStyle w:val="Compact"/>
            </w:pPr>
            <w:r>
              <w:t>[14]</w:t>
            </w:r>
          </w:p>
        </w:tc>
      </w:tr>
      <w:tr w:rsidR="00082420" w:rsidTr="00082420">
        <w:tc>
          <w:tcPr>
            <w:tcW w:w="0" w:type="auto"/>
          </w:tcPr>
          <w:p w:rsidR="00082420" w:rsidRDefault="00082420" w:rsidP="00082420">
            <w:pPr>
              <w:pStyle w:val="Compact"/>
            </w:pPr>
            <w:r>
              <w:rPr>
                <w:b/>
              </w:rPr>
              <w:t>genefilter</w:t>
            </w:r>
          </w:p>
        </w:tc>
        <w:tc>
          <w:tcPr>
            <w:tcW w:w="0" w:type="auto"/>
          </w:tcPr>
          <w:p w:rsidR="00082420" w:rsidRDefault="00082420" w:rsidP="00082420">
            <w:pPr>
              <w:pStyle w:val="Compact"/>
            </w:pPr>
            <w:r>
              <w:t>The genefilter package can be used to filter (select) genes from a microarray dataset according to a variety of different filtering mechanisms</w:t>
            </w:r>
          </w:p>
        </w:tc>
        <w:tc>
          <w:tcPr>
            <w:tcW w:w="0" w:type="auto"/>
          </w:tcPr>
          <w:p w:rsidR="00082420" w:rsidRDefault="00082420" w:rsidP="00082420">
            <w:pPr>
              <w:pStyle w:val="Compact"/>
            </w:pPr>
            <w:r>
              <w:t>[15]</w:t>
            </w:r>
          </w:p>
        </w:tc>
      </w:tr>
      <w:tr w:rsidR="00082420" w:rsidTr="00082420">
        <w:tc>
          <w:tcPr>
            <w:tcW w:w="0" w:type="auto"/>
          </w:tcPr>
          <w:p w:rsidR="00082420" w:rsidRDefault="00082420" w:rsidP="00082420">
            <w:pPr>
              <w:pStyle w:val="Compact"/>
            </w:pPr>
            <w:r>
              <w:rPr>
                <w:b/>
              </w:rPr>
              <w:t>annotate</w:t>
            </w:r>
          </w:p>
        </w:tc>
        <w:tc>
          <w:tcPr>
            <w:tcW w:w="0" w:type="auto"/>
          </w:tcPr>
          <w:p w:rsidR="00082420" w:rsidRDefault="00082420" w:rsidP="00082420">
            <w:pPr>
              <w:pStyle w:val="Compact"/>
            </w:pPr>
            <w:r>
              <w:t>An R package for managing annotations that is fosr providing functions to extract information from annotation packages. These are are essentially databases containing information about genes and related features</w:t>
            </w:r>
          </w:p>
        </w:tc>
        <w:tc>
          <w:tcPr>
            <w:tcW w:w="0" w:type="auto"/>
          </w:tcPr>
          <w:p w:rsidR="00082420" w:rsidRDefault="00082420" w:rsidP="00082420">
            <w:pPr>
              <w:pStyle w:val="Compact"/>
            </w:pPr>
            <w:r>
              <w:t>[16]</w:t>
            </w:r>
          </w:p>
        </w:tc>
      </w:tr>
      <w:tr w:rsidR="00082420" w:rsidTr="00082420">
        <w:tc>
          <w:tcPr>
            <w:tcW w:w="0" w:type="auto"/>
          </w:tcPr>
          <w:p w:rsidR="00082420" w:rsidRDefault="00082420" w:rsidP="00082420">
            <w:pPr>
              <w:pStyle w:val="Compact"/>
            </w:pPr>
            <w:r>
              <w:rPr>
                <w:b/>
              </w:rPr>
              <w:t>org.Mm.eg.db</w:t>
            </w:r>
          </w:p>
        </w:tc>
        <w:tc>
          <w:tcPr>
            <w:tcW w:w="0" w:type="auto"/>
          </w:tcPr>
          <w:p w:rsidR="00082420" w:rsidRDefault="00082420" w:rsidP="00082420">
            <w:pPr>
              <w:pStyle w:val="Compact"/>
            </w:pPr>
            <w:r>
              <w:t>Annotation package for mouse. Contains multiple SQL tables relating gene information from mouse with different databases. The main key for all tables is the Entrez Gene identifier a unique integer number for every gene in every organism. There are multiple organism-centric annotation packages named as: org.XX.eg.db. Each package provides information on organism XX indexed by the Entrez Gene identifiers (eg) of this organism</w:t>
            </w:r>
          </w:p>
        </w:tc>
        <w:tc>
          <w:tcPr>
            <w:tcW w:w="0" w:type="auto"/>
          </w:tcPr>
          <w:p w:rsidR="00082420" w:rsidRDefault="00082420" w:rsidP="00082420">
            <w:pPr>
              <w:pStyle w:val="Compact"/>
            </w:pPr>
            <w:r>
              <w:t>[17]</w:t>
            </w:r>
          </w:p>
        </w:tc>
      </w:tr>
      <w:tr w:rsidR="00082420" w:rsidTr="00082420">
        <w:tc>
          <w:tcPr>
            <w:tcW w:w="0" w:type="auto"/>
          </w:tcPr>
          <w:p w:rsidR="00082420" w:rsidRDefault="00082420" w:rsidP="00082420">
            <w:pPr>
              <w:pStyle w:val="Compact"/>
            </w:pPr>
            <w:r>
              <w:rPr>
                <w:b/>
              </w:rPr>
              <w:t>mogene21sttranscriptcluster.db</w:t>
            </w:r>
          </w:p>
        </w:tc>
        <w:tc>
          <w:tcPr>
            <w:tcW w:w="0" w:type="auto"/>
          </w:tcPr>
          <w:p w:rsidR="00082420" w:rsidRDefault="00082420" w:rsidP="00082420">
            <w:pPr>
              <w:pStyle w:val="Compact"/>
            </w:pPr>
            <w:r>
              <w:t>Platform-centric annotation package. Instead of providing information using the Entrez Gene identifiers these databases use the specific c identifiers of (at the probeset or transcript level) of a given type of array as indexes to link to other databases</w:t>
            </w:r>
          </w:p>
        </w:tc>
        <w:tc>
          <w:tcPr>
            <w:tcW w:w="0" w:type="auto"/>
          </w:tcPr>
          <w:p w:rsidR="00082420" w:rsidRDefault="00082420" w:rsidP="00082420">
            <w:pPr>
              <w:pStyle w:val="Compact"/>
            </w:pPr>
            <w:r>
              <w:t>[18]</w:t>
            </w:r>
          </w:p>
        </w:tc>
      </w:tr>
      <w:tr w:rsidR="00082420" w:rsidTr="00082420">
        <w:tc>
          <w:tcPr>
            <w:tcW w:w="0" w:type="auto"/>
          </w:tcPr>
          <w:p w:rsidR="00082420" w:rsidRDefault="00082420" w:rsidP="00082420">
            <w:pPr>
              <w:pStyle w:val="Compact"/>
            </w:pPr>
            <w:r>
              <w:rPr>
                <w:b/>
              </w:rPr>
              <w:t>ReactomePA</w:t>
            </w:r>
          </w:p>
        </w:tc>
        <w:tc>
          <w:tcPr>
            <w:tcW w:w="0" w:type="auto"/>
          </w:tcPr>
          <w:p w:rsidR="00082420" w:rsidRDefault="00082420" w:rsidP="00082420">
            <w:pPr>
              <w:pStyle w:val="Compact"/>
            </w:pPr>
            <w:r>
              <w:t>an R/Bioconductor package providing enrichment analyses including hypergeometric test and gene set enrichment analyses</w:t>
            </w:r>
          </w:p>
        </w:tc>
        <w:tc>
          <w:tcPr>
            <w:tcW w:w="0" w:type="auto"/>
          </w:tcPr>
          <w:p w:rsidR="00082420" w:rsidRDefault="00082420" w:rsidP="00082420">
            <w:pPr>
              <w:pStyle w:val="Compact"/>
            </w:pPr>
            <w:r>
              <w:t>[19]</w:t>
            </w:r>
          </w:p>
        </w:tc>
      </w:tr>
    </w:tbl>
    <w:p w:rsidR="00082420" w:rsidRDefault="00082420" w:rsidP="00082420">
      <w:pPr>
        <w:pStyle w:val="BodyText"/>
      </w:pPr>
    </w:p>
    <w:p w:rsidR="00082420" w:rsidRDefault="00082420" w:rsidP="00082420">
      <w:pPr>
        <w:pStyle w:val="BodyText"/>
      </w:pPr>
      <w:r>
        <w:t>Table 2</w:t>
      </w:r>
    </w:p>
    <w:tbl>
      <w:tblPr>
        <w:tblW w:w="0" w:type="pct"/>
        <w:tblLook w:val="07E0" w:firstRow="1" w:lastRow="1" w:firstColumn="1" w:lastColumn="1" w:noHBand="1" w:noVBand="1"/>
        <w:tblCaption w:val="Table 2 Content of the targets file used for the current analysis"/>
      </w:tblPr>
      <w:tblGrid>
        <w:gridCol w:w="3283"/>
        <w:gridCol w:w="1208"/>
        <w:gridCol w:w="1194"/>
        <w:gridCol w:w="1573"/>
        <w:gridCol w:w="1391"/>
      </w:tblGrid>
      <w:tr w:rsidR="00082420" w:rsidTr="00082420">
        <w:tc>
          <w:tcPr>
            <w:tcW w:w="0" w:type="auto"/>
            <w:tcBorders>
              <w:bottom w:val="single" w:sz="0" w:space="0" w:color="auto"/>
            </w:tcBorders>
            <w:vAlign w:val="bottom"/>
          </w:tcPr>
          <w:p w:rsidR="00082420" w:rsidRDefault="00082420" w:rsidP="00082420">
            <w:pPr>
              <w:pStyle w:val="Compact"/>
            </w:pPr>
            <w:r>
              <w:t>FileName</w:t>
            </w:r>
          </w:p>
        </w:tc>
        <w:tc>
          <w:tcPr>
            <w:tcW w:w="0" w:type="auto"/>
            <w:tcBorders>
              <w:bottom w:val="single" w:sz="0" w:space="0" w:color="auto"/>
            </w:tcBorders>
            <w:vAlign w:val="bottom"/>
          </w:tcPr>
          <w:p w:rsidR="00082420" w:rsidRDefault="00082420" w:rsidP="00082420">
            <w:pPr>
              <w:pStyle w:val="Compact"/>
            </w:pPr>
            <w:r>
              <w:t>Group</w:t>
            </w:r>
          </w:p>
        </w:tc>
        <w:tc>
          <w:tcPr>
            <w:tcW w:w="0" w:type="auto"/>
            <w:tcBorders>
              <w:bottom w:val="single" w:sz="0" w:space="0" w:color="auto"/>
            </w:tcBorders>
            <w:vAlign w:val="bottom"/>
          </w:tcPr>
          <w:p w:rsidR="00082420" w:rsidRDefault="00082420" w:rsidP="00082420">
            <w:pPr>
              <w:pStyle w:val="Compact"/>
            </w:pPr>
            <w:r>
              <w:t>Genotype</w:t>
            </w:r>
          </w:p>
        </w:tc>
        <w:tc>
          <w:tcPr>
            <w:tcW w:w="0" w:type="auto"/>
            <w:tcBorders>
              <w:bottom w:val="single" w:sz="0" w:space="0" w:color="auto"/>
            </w:tcBorders>
            <w:vAlign w:val="bottom"/>
          </w:tcPr>
          <w:p w:rsidR="00082420" w:rsidRDefault="00082420" w:rsidP="00082420">
            <w:pPr>
              <w:pStyle w:val="Compact"/>
            </w:pPr>
            <w:r>
              <w:t>Temperature</w:t>
            </w:r>
          </w:p>
        </w:tc>
        <w:tc>
          <w:tcPr>
            <w:tcW w:w="0" w:type="auto"/>
            <w:tcBorders>
              <w:bottom w:val="single" w:sz="0" w:space="0" w:color="auto"/>
            </w:tcBorders>
            <w:vAlign w:val="bottom"/>
          </w:tcPr>
          <w:p w:rsidR="00082420" w:rsidRDefault="00082420" w:rsidP="00082420">
            <w:pPr>
              <w:pStyle w:val="Compact"/>
            </w:pPr>
            <w:r>
              <w:t>ShortName</w:t>
            </w:r>
          </w:p>
        </w:tc>
      </w:tr>
      <w:tr w:rsidR="00082420" w:rsidTr="00082420">
        <w:tc>
          <w:tcPr>
            <w:tcW w:w="0" w:type="auto"/>
          </w:tcPr>
          <w:p w:rsidR="00082420" w:rsidRDefault="00082420" w:rsidP="00082420">
            <w:pPr>
              <w:pStyle w:val="Compact"/>
            </w:pPr>
            <w:r>
              <w:t>GSM2696488_WT_RT_1.CEL</w:t>
            </w:r>
          </w:p>
        </w:tc>
        <w:tc>
          <w:tcPr>
            <w:tcW w:w="0" w:type="auto"/>
          </w:tcPr>
          <w:p w:rsidR="00082420" w:rsidRDefault="00082420" w:rsidP="00082420">
            <w:pPr>
              <w:pStyle w:val="Compact"/>
            </w:pPr>
            <w:r>
              <w:t>WT.RT</w:t>
            </w:r>
          </w:p>
        </w:tc>
        <w:tc>
          <w:tcPr>
            <w:tcW w:w="0" w:type="auto"/>
          </w:tcPr>
          <w:p w:rsidR="00082420" w:rsidRDefault="00082420" w:rsidP="00082420">
            <w:pPr>
              <w:pStyle w:val="Compact"/>
            </w:pPr>
            <w:r>
              <w:t>WT</w:t>
            </w:r>
          </w:p>
        </w:tc>
        <w:tc>
          <w:tcPr>
            <w:tcW w:w="0" w:type="auto"/>
          </w:tcPr>
          <w:p w:rsidR="00082420" w:rsidRDefault="00082420" w:rsidP="00082420">
            <w:pPr>
              <w:pStyle w:val="Compact"/>
            </w:pPr>
            <w:r>
              <w:t>RT</w:t>
            </w:r>
          </w:p>
        </w:tc>
        <w:tc>
          <w:tcPr>
            <w:tcW w:w="0" w:type="auto"/>
          </w:tcPr>
          <w:p w:rsidR="00082420" w:rsidRDefault="00082420" w:rsidP="00082420">
            <w:pPr>
              <w:pStyle w:val="Compact"/>
            </w:pPr>
            <w:r>
              <w:t>WT.RT.1</w:t>
            </w:r>
          </w:p>
        </w:tc>
      </w:tr>
      <w:tr w:rsidR="00082420" w:rsidTr="00082420">
        <w:tc>
          <w:tcPr>
            <w:tcW w:w="0" w:type="auto"/>
          </w:tcPr>
          <w:p w:rsidR="00082420" w:rsidRDefault="00082420" w:rsidP="00082420">
            <w:pPr>
              <w:pStyle w:val="Compact"/>
            </w:pPr>
            <w:r>
              <w:t>GSM2696489_WT_RT_2.CEL</w:t>
            </w:r>
          </w:p>
        </w:tc>
        <w:tc>
          <w:tcPr>
            <w:tcW w:w="0" w:type="auto"/>
          </w:tcPr>
          <w:p w:rsidR="00082420" w:rsidRDefault="00082420" w:rsidP="00082420">
            <w:pPr>
              <w:pStyle w:val="Compact"/>
            </w:pPr>
            <w:r>
              <w:t>WT.RT</w:t>
            </w:r>
          </w:p>
        </w:tc>
        <w:tc>
          <w:tcPr>
            <w:tcW w:w="0" w:type="auto"/>
          </w:tcPr>
          <w:p w:rsidR="00082420" w:rsidRDefault="00082420" w:rsidP="00082420">
            <w:pPr>
              <w:pStyle w:val="Compact"/>
            </w:pPr>
            <w:r>
              <w:t>WT</w:t>
            </w:r>
          </w:p>
        </w:tc>
        <w:tc>
          <w:tcPr>
            <w:tcW w:w="0" w:type="auto"/>
          </w:tcPr>
          <w:p w:rsidR="00082420" w:rsidRDefault="00082420" w:rsidP="00082420">
            <w:pPr>
              <w:pStyle w:val="Compact"/>
            </w:pPr>
            <w:r>
              <w:t>RT</w:t>
            </w:r>
          </w:p>
        </w:tc>
        <w:tc>
          <w:tcPr>
            <w:tcW w:w="0" w:type="auto"/>
          </w:tcPr>
          <w:p w:rsidR="00082420" w:rsidRDefault="00082420" w:rsidP="00082420">
            <w:pPr>
              <w:pStyle w:val="Compact"/>
            </w:pPr>
            <w:r>
              <w:t>WT.RT.2</w:t>
            </w:r>
          </w:p>
        </w:tc>
      </w:tr>
      <w:tr w:rsidR="00082420" w:rsidTr="00082420">
        <w:tc>
          <w:tcPr>
            <w:tcW w:w="0" w:type="auto"/>
          </w:tcPr>
          <w:p w:rsidR="00082420" w:rsidRDefault="00082420" w:rsidP="00082420">
            <w:pPr>
              <w:pStyle w:val="Compact"/>
            </w:pPr>
            <w:r>
              <w:t>GSM2696490_WT_RT_3.CEL</w:t>
            </w:r>
          </w:p>
        </w:tc>
        <w:tc>
          <w:tcPr>
            <w:tcW w:w="0" w:type="auto"/>
          </w:tcPr>
          <w:p w:rsidR="00082420" w:rsidRDefault="00082420" w:rsidP="00082420">
            <w:pPr>
              <w:pStyle w:val="Compact"/>
            </w:pPr>
            <w:r>
              <w:t>WT.RT</w:t>
            </w:r>
          </w:p>
        </w:tc>
        <w:tc>
          <w:tcPr>
            <w:tcW w:w="0" w:type="auto"/>
          </w:tcPr>
          <w:p w:rsidR="00082420" w:rsidRDefault="00082420" w:rsidP="00082420">
            <w:pPr>
              <w:pStyle w:val="Compact"/>
            </w:pPr>
            <w:r>
              <w:t>WT</w:t>
            </w:r>
          </w:p>
        </w:tc>
        <w:tc>
          <w:tcPr>
            <w:tcW w:w="0" w:type="auto"/>
          </w:tcPr>
          <w:p w:rsidR="00082420" w:rsidRDefault="00082420" w:rsidP="00082420">
            <w:pPr>
              <w:pStyle w:val="Compact"/>
            </w:pPr>
            <w:r>
              <w:t>RT</w:t>
            </w:r>
          </w:p>
        </w:tc>
        <w:tc>
          <w:tcPr>
            <w:tcW w:w="0" w:type="auto"/>
          </w:tcPr>
          <w:p w:rsidR="00082420" w:rsidRDefault="00082420" w:rsidP="00082420">
            <w:pPr>
              <w:pStyle w:val="Compact"/>
            </w:pPr>
            <w:r>
              <w:t>WT.RT.3</w:t>
            </w:r>
          </w:p>
        </w:tc>
      </w:tr>
      <w:tr w:rsidR="00082420" w:rsidTr="00082420">
        <w:tc>
          <w:tcPr>
            <w:tcW w:w="0" w:type="auto"/>
          </w:tcPr>
          <w:p w:rsidR="00082420" w:rsidRDefault="00082420" w:rsidP="00082420">
            <w:pPr>
              <w:pStyle w:val="Compact"/>
            </w:pPr>
            <w:r>
              <w:t>GSM2696491_KO_RT_1.CEL</w:t>
            </w:r>
          </w:p>
        </w:tc>
        <w:tc>
          <w:tcPr>
            <w:tcW w:w="0" w:type="auto"/>
          </w:tcPr>
          <w:p w:rsidR="00082420" w:rsidRDefault="00082420" w:rsidP="00082420">
            <w:pPr>
              <w:pStyle w:val="Compact"/>
            </w:pPr>
            <w:r>
              <w:t>KO.RT</w:t>
            </w:r>
          </w:p>
        </w:tc>
        <w:tc>
          <w:tcPr>
            <w:tcW w:w="0" w:type="auto"/>
          </w:tcPr>
          <w:p w:rsidR="00082420" w:rsidRDefault="00082420" w:rsidP="00082420">
            <w:pPr>
              <w:pStyle w:val="Compact"/>
            </w:pPr>
            <w:r>
              <w:t>KO</w:t>
            </w:r>
          </w:p>
        </w:tc>
        <w:tc>
          <w:tcPr>
            <w:tcW w:w="0" w:type="auto"/>
          </w:tcPr>
          <w:p w:rsidR="00082420" w:rsidRDefault="00082420" w:rsidP="00082420">
            <w:pPr>
              <w:pStyle w:val="Compact"/>
            </w:pPr>
            <w:r>
              <w:t>RT</w:t>
            </w:r>
          </w:p>
        </w:tc>
        <w:tc>
          <w:tcPr>
            <w:tcW w:w="0" w:type="auto"/>
          </w:tcPr>
          <w:p w:rsidR="00082420" w:rsidRDefault="00082420" w:rsidP="00082420">
            <w:pPr>
              <w:pStyle w:val="Compact"/>
            </w:pPr>
            <w:r>
              <w:t>KO.RT.1</w:t>
            </w:r>
          </w:p>
        </w:tc>
      </w:tr>
      <w:tr w:rsidR="00082420" w:rsidTr="00082420">
        <w:tc>
          <w:tcPr>
            <w:tcW w:w="0" w:type="auto"/>
          </w:tcPr>
          <w:p w:rsidR="00082420" w:rsidRDefault="00082420" w:rsidP="00082420">
            <w:pPr>
              <w:pStyle w:val="Compact"/>
            </w:pPr>
            <w:r>
              <w:t>GSM2696492_KO_RT_2.CEL</w:t>
            </w:r>
          </w:p>
        </w:tc>
        <w:tc>
          <w:tcPr>
            <w:tcW w:w="0" w:type="auto"/>
          </w:tcPr>
          <w:p w:rsidR="00082420" w:rsidRDefault="00082420" w:rsidP="00082420">
            <w:pPr>
              <w:pStyle w:val="Compact"/>
            </w:pPr>
            <w:r>
              <w:t>KO.RT</w:t>
            </w:r>
          </w:p>
        </w:tc>
        <w:tc>
          <w:tcPr>
            <w:tcW w:w="0" w:type="auto"/>
          </w:tcPr>
          <w:p w:rsidR="00082420" w:rsidRDefault="00082420" w:rsidP="00082420">
            <w:pPr>
              <w:pStyle w:val="Compact"/>
            </w:pPr>
            <w:r>
              <w:t>KO</w:t>
            </w:r>
          </w:p>
        </w:tc>
        <w:tc>
          <w:tcPr>
            <w:tcW w:w="0" w:type="auto"/>
          </w:tcPr>
          <w:p w:rsidR="00082420" w:rsidRDefault="00082420" w:rsidP="00082420">
            <w:pPr>
              <w:pStyle w:val="Compact"/>
            </w:pPr>
            <w:r>
              <w:t>RT</w:t>
            </w:r>
          </w:p>
        </w:tc>
        <w:tc>
          <w:tcPr>
            <w:tcW w:w="0" w:type="auto"/>
          </w:tcPr>
          <w:p w:rsidR="00082420" w:rsidRDefault="00082420" w:rsidP="00082420">
            <w:pPr>
              <w:pStyle w:val="Compact"/>
            </w:pPr>
            <w:r>
              <w:t>KO.RT.2</w:t>
            </w:r>
          </w:p>
        </w:tc>
      </w:tr>
      <w:tr w:rsidR="00082420" w:rsidTr="00082420">
        <w:tc>
          <w:tcPr>
            <w:tcW w:w="0" w:type="auto"/>
          </w:tcPr>
          <w:p w:rsidR="00082420" w:rsidRDefault="00082420" w:rsidP="00082420">
            <w:pPr>
              <w:pStyle w:val="Compact"/>
            </w:pPr>
            <w:r>
              <w:t>GSM2696493_KO_RT_3.CEL</w:t>
            </w:r>
          </w:p>
        </w:tc>
        <w:tc>
          <w:tcPr>
            <w:tcW w:w="0" w:type="auto"/>
          </w:tcPr>
          <w:p w:rsidR="00082420" w:rsidRDefault="00082420" w:rsidP="00082420">
            <w:pPr>
              <w:pStyle w:val="Compact"/>
            </w:pPr>
            <w:r>
              <w:t>KO.RT</w:t>
            </w:r>
          </w:p>
        </w:tc>
        <w:tc>
          <w:tcPr>
            <w:tcW w:w="0" w:type="auto"/>
          </w:tcPr>
          <w:p w:rsidR="00082420" w:rsidRDefault="00082420" w:rsidP="00082420">
            <w:pPr>
              <w:pStyle w:val="Compact"/>
            </w:pPr>
            <w:r>
              <w:t>KO</w:t>
            </w:r>
          </w:p>
        </w:tc>
        <w:tc>
          <w:tcPr>
            <w:tcW w:w="0" w:type="auto"/>
          </w:tcPr>
          <w:p w:rsidR="00082420" w:rsidRDefault="00082420" w:rsidP="00082420">
            <w:pPr>
              <w:pStyle w:val="Compact"/>
            </w:pPr>
            <w:r>
              <w:t>RT</w:t>
            </w:r>
          </w:p>
        </w:tc>
        <w:tc>
          <w:tcPr>
            <w:tcW w:w="0" w:type="auto"/>
          </w:tcPr>
          <w:p w:rsidR="00082420" w:rsidRDefault="00082420" w:rsidP="00082420">
            <w:pPr>
              <w:pStyle w:val="Compact"/>
            </w:pPr>
            <w:r>
              <w:t>KO.RT.3</w:t>
            </w:r>
          </w:p>
        </w:tc>
      </w:tr>
      <w:tr w:rsidR="00082420" w:rsidTr="00082420">
        <w:tc>
          <w:tcPr>
            <w:tcW w:w="0" w:type="auto"/>
          </w:tcPr>
          <w:p w:rsidR="00082420" w:rsidRDefault="00082420" w:rsidP="00082420">
            <w:pPr>
              <w:pStyle w:val="Compact"/>
            </w:pPr>
            <w:r>
              <w:t>GSM2696494_WT_Cold_1.CEL</w:t>
            </w:r>
          </w:p>
        </w:tc>
        <w:tc>
          <w:tcPr>
            <w:tcW w:w="0" w:type="auto"/>
          </w:tcPr>
          <w:p w:rsidR="00082420" w:rsidRDefault="00082420" w:rsidP="00082420">
            <w:pPr>
              <w:pStyle w:val="Compact"/>
            </w:pPr>
            <w:r>
              <w:t>WT.COLD</w:t>
            </w:r>
          </w:p>
        </w:tc>
        <w:tc>
          <w:tcPr>
            <w:tcW w:w="0" w:type="auto"/>
          </w:tcPr>
          <w:p w:rsidR="00082420" w:rsidRDefault="00082420" w:rsidP="00082420">
            <w:pPr>
              <w:pStyle w:val="Compact"/>
            </w:pPr>
            <w:r>
              <w:t>WT</w:t>
            </w:r>
          </w:p>
        </w:tc>
        <w:tc>
          <w:tcPr>
            <w:tcW w:w="0" w:type="auto"/>
          </w:tcPr>
          <w:p w:rsidR="00082420" w:rsidRDefault="00082420" w:rsidP="00082420">
            <w:pPr>
              <w:pStyle w:val="Compact"/>
            </w:pPr>
            <w:r>
              <w:t>COLD</w:t>
            </w:r>
          </w:p>
        </w:tc>
        <w:tc>
          <w:tcPr>
            <w:tcW w:w="0" w:type="auto"/>
          </w:tcPr>
          <w:p w:rsidR="00082420" w:rsidRDefault="00082420" w:rsidP="00082420">
            <w:pPr>
              <w:pStyle w:val="Compact"/>
            </w:pPr>
            <w:r>
              <w:t>WT.COLD.1</w:t>
            </w:r>
          </w:p>
        </w:tc>
      </w:tr>
      <w:tr w:rsidR="00082420" w:rsidTr="00082420">
        <w:tc>
          <w:tcPr>
            <w:tcW w:w="0" w:type="auto"/>
          </w:tcPr>
          <w:p w:rsidR="00082420" w:rsidRDefault="00082420" w:rsidP="00082420">
            <w:pPr>
              <w:pStyle w:val="Compact"/>
            </w:pPr>
            <w:r>
              <w:t>GSM2696495_WT_Cold_2.CEL</w:t>
            </w:r>
          </w:p>
        </w:tc>
        <w:tc>
          <w:tcPr>
            <w:tcW w:w="0" w:type="auto"/>
          </w:tcPr>
          <w:p w:rsidR="00082420" w:rsidRDefault="00082420" w:rsidP="00082420">
            <w:pPr>
              <w:pStyle w:val="Compact"/>
            </w:pPr>
            <w:r>
              <w:t>WT.COLD</w:t>
            </w:r>
          </w:p>
        </w:tc>
        <w:tc>
          <w:tcPr>
            <w:tcW w:w="0" w:type="auto"/>
          </w:tcPr>
          <w:p w:rsidR="00082420" w:rsidRDefault="00082420" w:rsidP="00082420">
            <w:pPr>
              <w:pStyle w:val="Compact"/>
            </w:pPr>
            <w:r>
              <w:t>WT</w:t>
            </w:r>
          </w:p>
        </w:tc>
        <w:tc>
          <w:tcPr>
            <w:tcW w:w="0" w:type="auto"/>
          </w:tcPr>
          <w:p w:rsidR="00082420" w:rsidRDefault="00082420" w:rsidP="00082420">
            <w:pPr>
              <w:pStyle w:val="Compact"/>
            </w:pPr>
            <w:r>
              <w:t>COLD</w:t>
            </w:r>
          </w:p>
        </w:tc>
        <w:tc>
          <w:tcPr>
            <w:tcW w:w="0" w:type="auto"/>
          </w:tcPr>
          <w:p w:rsidR="00082420" w:rsidRDefault="00082420" w:rsidP="00082420">
            <w:pPr>
              <w:pStyle w:val="Compact"/>
            </w:pPr>
            <w:r>
              <w:t>WT.COLD.2</w:t>
            </w:r>
          </w:p>
        </w:tc>
      </w:tr>
      <w:tr w:rsidR="00082420" w:rsidTr="00082420">
        <w:tc>
          <w:tcPr>
            <w:tcW w:w="0" w:type="auto"/>
          </w:tcPr>
          <w:p w:rsidR="00082420" w:rsidRDefault="00082420" w:rsidP="00082420">
            <w:pPr>
              <w:pStyle w:val="Compact"/>
            </w:pPr>
            <w:r>
              <w:t>GSM2696496_WT_Cold_3.CEL</w:t>
            </w:r>
          </w:p>
        </w:tc>
        <w:tc>
          <w:tcPr>
            <w:tcW w:w="0" w:type="auto"/>
          </w:tcPr>
          <w:p w:rsidR="00082420" w:rsidRDefault="00082420" w:rsidP="00082420">
            <w:pPr>
              <w:pStyle w:val="Compact"/>
            </w:pPr>
            <w:r>
              <w:t>WT.COLD</w:t>
            </w:r>
          </w:p>
        </w:tc>
        <w:tc>
          <w:tcPr>
            <w:tcW w:w="0" w:type="auto"/>
          </w:tcPr>
          <w:p w:rsidR="00082420" w:rsidRDefault="00082420" w:rsidP="00082420">
            <w:pPr>
              <w:pStyle w:val="Compact"/>
            </w:pPr>
            <w:r>
              <w:t>WT</w:t>
            </w:r>
          </w:p>
        </w:tc>
        <w:tc>
          <w:tcPr>
            <w:tcW w:w="0" w:type="auto"/>
          </w:tcPr>
          <w:p w:rsidR="00082420" w:rsidRDefault="00082420" w:rsidP="00082420">
            <w:pPr>
              <w:pStyle w:val="Compact"/>
            </w:pPr>
            <w:r>
              <w:t>COLD</w:t>
            </w:r>
          </w:p>
        </w:tc>
        <w:tc>
          <w:tcPr>
            <w:tcW w:w="0" w:type="auto"/>
          </w:tcPr>
          <w:p w:rsidR="00082420" w:rsidRDefault="00082420" w:rsidP="00082420">
            <w:pPr>
              <w:pStyle w:val="Compact"/>
            </w:pPr>
            <w:r>
              <w:t>WT.COLD.3</w:t>
            </w:r>
          </w:p>
        </w:tc>
      </w:tr>
      <w:tr w:rsidR="00082420" w:rsidTr="00082420">
        <w:tc>
          <w:tcPr>
            <w:tcW w:w="0" w:type="auto"/>
          </w:tcPr>
          <w:p w:rsidR="00082420" w:rsidRDefault="00082420" w:rsidP="00082420">
            <w:pPr>
              <w:pStyle w:val="Compact"/>
            </w:pPr>
            <w:r>
              <w:t>GSM2696497_KO_Cold_1.CEL</w:t>
            </w:r>
          </w:p>
        </w:tc>
        <w:tc>
          <w:tcPr>
            <w:tcW w:w="0" w:type="auto"/>
          </w:tcPr>
          <w:p w:rsidR="00082420" w:rsidRDefault="00082420" w:rsidP="00082420">
            <w:pPr>
              <w:pStyle w:val="Compact"/>
            </w:pPr>
            <w:r>
              <w:t>KO.COLD</w:t>
            </w:r>
          </w:p>
        </w:tc>
        <w:tc>
          <w:tcPr>
            <w:tcW w:w="0" w:type="auto"/>
          </w:tcPr>
          <w:p w:rsidR="00082420" w:rsidRDefault="00082420" w:rsidP="00082420">
            <w:pPr>
              <w:pStyle w:val="Compact"/>
            </w:pPr>
            <w:r>
              <w:t>KO</w:t>
            </w:r>
          </w:p>
        </w:tc>
        <w:tc>
          <w:tcPr>
            <w:tcW w:w="0" w:type="auto"/>
          </w:tcPr>
          <w:p w:rsidR="00082420" w:rsidRDefault="00082420" w:rsidP="00082420">
            <w:pPr>
              <w:pStyle w:val="Compact"/>
            </w:pPr>
            <w:r>
              <w:t>COLD</w:t>
            </w:r>
          </w:p>
        </w:tc>
        <w:tc>
          <w:tcPr>
            <w:tcW w:w="0" w:type="auto"/>
          </w:tcPr>
          <w:p w:rsidR="00082420" w:rsidRDefault="00082420" w:rsidP="00082420">
            <w:pPr>
              <w:pStyle w:val="Compact"/>
            </w:pPr>
            <w:r>
              <w:t>KO.COLD.1</w:t>
            </w:r>
          </w:p>
        </w:tc>
      </w:tr>
      <w:tr w:rsidR="00082420" w:rsidTr="00082420">
        <w:tc>
          <w:tcPr>
            <w:tcW w:w="0" w:type="auto"/>
          </w:tcPr>
          <w:p w:rsidR="00082420" w:rsidRDefault="00082420" w:rsidP="00082420">
            <w:pPr>
              <w:pStyle w:val="Compact"/>
            </w:pPr>
            <w:r>
              <w:t>GSM2696498_KO_Cold_2.CEL</w:t>
            </w:r>
          </w:p>
        </w:tc>
        <w:tc>
          <w:tcPr>
            <w:tcW w:w="0" w:type="auto"/>
          </w:tcPr>
          <w:p w:rsidR="00082420" w:rsidRDefault="00082420" w:rsidP="00082420">
            <w:pPr>
              <w:pStyle w:val="Compact"/>
            </w:pPr>
            <w:r>
              <w:t>KO.COLD</w:t>
            </w:r>
          </w:p>
        </w:tc>
        <w:tc>
          <w:tcPr>
            <w:tcW w:w="0" w:type="auto"/>
          </w:tcPr>
          <w:p w:rsidR="00082420" w:rsidRDefault="00082420" w:rsidP="00082420">
            <w:pPr>
              <w:pStyle w:val="Compact"/>
            </w:pPr>
            <w:r>
              <w:t>KO</w:t>
            </w:r>
          </w:p>
        </w:tc>
        <w:tc>
          <w:tcPr>
            <w:tcW w:w="0" w:type="auto"/>
          </w:tcPr>
          <w:p w:rsidR="00082420" w:rsidRDefault="00082420" w:rsidP="00082420">
            <w:pPr>
              <w:pStyle w:val="Compact"/>
            </w:pPr>
            <w:r>
              <w:t>COLD</w:t>
            </w:r>
          </w:p>
        </w:tc>
        <w:tc>
          <w:tcPr>
            <w:tcW w:w="0" w:type="auto"/>
          </w:tcPr>
          <w:p w:rsidR="00082420" w:rsidRDefault="00082420" w:rsidP="00082420">
            <w:pPr>
              <w:pStyle w:val="Compact"/>
            </w:pPr>
            <w:r>
              <w:t>KO.COLD.2</w:t>
            </w:r>
          </w:p>
        </w:tc>
      </w:tr>
      <w:tr w:rsidR="00082420" w:rsidTr="00082420">
        <w:tc>
          <w:tcPr>
            <w:tcW w:w="0" w:type="auto"/>
          </w:tcPr>
          <w:p w:rsidR="00082420" w:rsidRDefault="00082420" w:rsidP="00082420">
            <w:pPr>
              <w:pStyle w:val="Compact"/>
            </w:pPr>
            <w:r>
              <w:t>GSM2696499_KO_Cold_3.CEL</w:t>
            </w:r>
          </w:p>
        </w:tc>
        <w:tc>
          <w:tcPr>
            <w:tcW w:w="0" w:type="auto"/>
          </w:tcPr>
          <w:p w:rsidR="00082420" w:rsidRDefault="00082420" w:rsidP="00082420">
            <w:pPr>
              <w:pStyle w:val="Compact"/>
            </w:pPr>
            <w:r>
              <w:t>KO.COLD</w:t>
            </w:r>
          </w:p>
        </w:tc>
        <w:tc>
          <w:tcPr>
            <w:tcW w:w="0" w:type="auto"/>
          </w:tcPr>
          <w:p w:rsidR="00082420" w:rsidRDefault="00082420" w:rsidP="00082420">
            <w:pPr>
              <w:pStyle w:val="Compact"/>
            </w:pPr>
            <w:r>
              <w:t>KO</w:t>
            </w:r>
          </w:p>
        </w:tc>
        <w:tc>
          <w:tcPr>
            <w:tcW w:w="0" w:type="auto"/>
          </w:tcPr>
          <w:p w:rsidR="00082420" w:rsidRDefault="00082420" w:rsidP="00082420">
            <w:pPr>
              <w:pStyle w:val="Compact"/>
            </w:pPr>
            <w:r>
              <w:t>COLD</w:t>
            </w:r>
          </w:p>
        </w:tc>
        <w:tc>
          <w:tcPr>
            <w:tcW w:w="0" w:type="auto"/>
          </w:tcPr>
          <w:p w:rsidR="00082420" w:rsidRDefault="00082420" w:rsidP="00082420">
            <w:pPr>
              <w:pStyle w:val="Compact"/>
            </w:pPr>
            <w:r>
              <w:t>KO.COLD.3</w:t>
            </w:r>
          </w:p>
        </w:tc>
      </w:tr>
    </w:tbl>
    <w:p w:rsidR="00082420" w:rsidRDefault="00082420" w:rsidP="00082420">
      <w:pPr>
        <w:pStyle w:val="BodyText"/>
      </w:pPr>
    </w:p>
    <w:p w:rsidR="00082420" w:rsidRDefault="00082420" w:rsidP="00082420">
      <w:pPr>
        <w:pStyle w:val="BodyText"/>
      </w:pPr>
      <w:r>
        <w:t>Table 3</w:t>
      </w:r>
    </w:p>
    <w:tbl>
      <w:tblPr>
        <w:tblW w:w="0" w:type="pct"/>
        <w:tblLook w:val="07E0" w:firstRow="1" w:lastRow="1" w:firstColumn="1" w:lastColumn="1" w:noHBand="1" w:noVBand="1"/>
        <w:tblCaption w:val="Table 3 Annotations added to results topTable for the comparison KOvsWT.COLD"/>
      </w:tblPr>
      <w:tblGrid>
        <w:gridCol w:w="1280"/>
        <w:gridCol w:w="1900"/>
        <w:gridCol w:w="1313"/>
        <w:gridCol w:w="4345"/>
      </w:tblGrid>
      <w:tr w:rsidR="00082420" w:rsidTr="00082420">
        <w:tc>
          <w:tcPr>
            <w:tcW w:w="0" w:type="auto"/>
            <w:tcBorders>
              <w:bottom w:val="single" w:sz="0" w:space="0" w:color="auto"/>
            </w:tcBorders>
            <w:vAlign w:val="bottom"/>
          </w:tcPr>
          <w:p w:rsidR="00082420" w:rsidRDefault="00082420" w:rsidP="00082420">
            <w:pPr>
              <w:pStyle w:val="Compact"/>
            </w:pPr>
            <w:r>
              <w:t>PROBEID</w:t>
            </w:r>
          </w:p>
        </w:tc>
        <w:tc>
          <w:tcPr>
            <w:tcW w:w="0" w:type="auto"/>
            <w:tcBorders>
              <w:bottom w:val="single" w:sz="0" w:space="0" w:color="auto"/>
            </w:tcBorders>
            <w:vAlign w:val="bottom"/>
          </w:tcPr>
          <w:p w:rsidR="00082420" w:rsidRDefault="00082420" w:rsidP="00082420">
            <w:pPr>
              <w:pStyle w:val="Compact"/>
            </w:pPr>
            <w:r>
              <w:t>SYMBOL</w:t>
            </w:r>
          </w:p>
        </w:tc>
        <w:tc>
          <w:tcPr>
            <w:tcW w:w="0" w:type="auto"/>
            <w:tcBorders>
              <w:bottom w:val="single" w:sz="0" w:space="0" w:color="auto"/>
            </w:tcBorders>
            <w:vAlign w:val="bottom"/>
          </w:tcPr>
          <w:p w:rsidR="00082420" w:rsidRDefault="00082420" w:rsidP="00082420">
            <w:pPr>
              <w:pStyle w:val="Compact"/>
            </w:pPr>
            <w:r>
              <w:t>ENTREZID</w:t>
            </w:r>
          </w:p>
        </w:tc>
        <w:tc>
          <w:tcPr>
            <w:tcW w:w="0" w:type="auto"/>
            <w:tcBorders>
              <w:bottom w:val="single" w:sz="0" w:space="0" w:color="auto"/>
            </w:tcBorders>
            <w:vAlign w:val="bottom"/>
          </w:tcPr>
          <w:p w:rsidR="00082420" w:rsidRDefault="00082420" w:rsidP="00082420">
            <w:pPr>
              <w:pStyle w:val="Compact"/>
            </w:pPr>
            <w:r>
              <w:t>GENENAME</w:t>
            </w:r>
          </w:p>
        </w:tc>
      </w:tr>
      <w:tr w:rsidR="00082420" w:rsidTr="00082420">
        <w:tc>
          <w:tcPr>
            <w:tcW w:w="0" w:type="auto"/>
          </w:tcPr>
          <w:p w:rsidR="00082420" w:rsidRDefault="00082420" w:rsidP="00082420">
            <w:pPr>
              <w:pStyle w:val="Compact"/>
            </w:pPr>
            <w:r>
              <w:t>17210887</w:t>
            </w:r>
          </w:p>
        </w:tc>
        <w:tc>
          <w:tcPr>
            <w:tcW w:w="0" w:type="auto"/>
          </w:tcPr>
          <w:p w:rsidR="00082420" w:rsidRDefault="00082420" w:rsidP="00082420">
            <w:pPr>
              <w:pStyle w:val="Compact"/>
            </w:pPr>
            <w:r>
              <w:t>Atp6v1h</w:t>
            </w:r>
          </w:p>
        </w:tc>
        <w:tc>
          <w:tcPr>
            <w:tcW w:w="0" w:type="auto"/>
          </w:tcPr>
          <w:p w:rsidR="00082420" w:rsidRDefault="00082420" w:rsidP="00082420">
            <w:pPr>
              <w:pStyle w:val="Compact"/>
            </w:pPr>
            <w:r>
              <w:t>108664</w:t>
            </w:r>
          </w:p>
        </w:tc>
        <w:tc>
          <w:tcPr>
            <w:tcW w:w="0" w:type="auto"/>
          </w:tcPr>
          <w:p w:rsidR="00082420" w:rsidRDefault="00082420" w:rsidP="00082420">
            <w:pPr>
              <w:pStyle w:val="Compact"/>
            </w:pPr>
            <w:r>
              <w:t>ATPase, H+ transporting, lysosomal V1 subunit H</w:t>
            </w:r>
          </w:p>
        </w:tc>
      </w:tr>
      <w:tr w:rsidR="00082420" w:rsidTr="00082420">
        <w:tc>
          <w:tcPr>
            <w:tcW w:w="0" w:type="auto"/>
          </w:tcPr>
          <w:p w:rsidR="00082420" w:rsidRDefault="00082420" w:rsidP="00082420">
            <w:pPr>
              <w:pStyle w:val="Compact"/>
            </w:pPr>
            <w:r>
              <w:t>17210984</w:t>
            </w:r>
          </w:p>
        </w:tc>
        <w:tc>
          <w:tcPr>
            <w:tcW w:w="0" w:type="auto"/>
          </w:tcPr>
          <w:p w:rsidR="00082420" w:rsidRDefault="00082420" w:rsidP="00082420">
            <w:pPr>
              <w:pStyle w:val="Compact"/>
            </w:pPr>
            <w:r>
              <w:t>Pcmtd1</w:t>
            </w:r>
          </w:p>
        </w:tc>
        <w:tc>
          <w:tcPr>
            <w:tcW w:w="0" w:type="auto"/>
          </w:tcPr>
          <w:p w:rsidR="00082420" w:rsidRDefault="00082420" w:rsidP="00082420">
            <w:pPr>
              <w:pStyle w:val="Compact"/>
            </w:pPr>
            <w:r>
              <w:t>319263</w:t>
            </w:r>
          </w:p>
        </w:tc>
        <w:tc>
          <w:tcPr>
            <w:tcW w:w="0" w:type="auto"/>
          </w:tcPr>
          <w:p w:rsidR="00082420" w:rsidRDefault="00082420" w:rsidP="00082420">
            <w:pPr>
              <w:pStyle w:val="Compact"/>
            </w:pPr>
            <w:r>
              <w:t>protein-L-isoaspartate (D-aspartate) O-methyltransferase domain containing 1</w:t>
            </w:r>
          </w:p>
        </w:tc>
      </w:tr>
      <w:tr w:rsidR="00082420" w:rsidTr="00082420">
        <w:tc>
          <w:tcPr>
            <w:tcW w:w="0" w:type="auto"/>
          </w:tcPr>
          <w:p w:rsidR="00082420" w:rsidRDefault="00082420" w:rsidP="00082420">
            <w:pPr>
              <w:pStyle w:val="Compact"/>
            </w:pPr>
            <w:r>
              <w:t>17211000</w:t>
            </w:r>
          </w:p>
        </w:tc>
        <w:tc>
          <w:tcPr>
            <w:tcW w:w="0" w:type="auto"/>
          </w:tcPr>
          <w:p w:rsidR="00082420" w:rsidRDefault="00082420" w:rsidP="00082420">
            <w:pPr>
              <w:pStyle w:val="Compact"/>
            </w:pPr>
            <w:r>
              <w:t>Rrs1</w:t>
            </w:r>
          </w:p>
        </w:tc>
        <w:tc>
          <w:tcPr>
            <w:tcW w:w="0" w:type="auto"/>
          </w:tcPr>
          <w:p w:rsidR="00082420" w:rsidRDefault="00082420" w:rsidP="00082420">
            <w:pPr>
              <w:pStyle w:val="Compact"/>
            </w:pPr>
            <w:r>
              <w:t>59014</w:t>
            </w:r>
          </w:p>
        </w:tc>
        <w:tc>
          <w:tcPr>
            <w:tcW w:w="0" w:type="auto"/>
          </w:tcPr>
          <w:p w:rsidR="00082420" w:rsidRDefault="00082420" w:rsidP="00082420">
            <w:pPr>
              <w:pStyle w:val="Compact"/>
            </w:pPr>
            <w:r>
              <w:t>ribosome biogenesis regulator 1</w:t>
            </w:r>
          </w:p>
        </w:tc>
      </w:tr>
      <w:tr w:rsidR="00082420" w:rsidTr="00082420">
        <w:tc>
          <w:tcPr>
            <w:tcW w:w="0" w:type="auto"/>
          </w:tcPr>
          <w:p w:rsidR="00082420" w:rsidRDefault="00082420" w:rsidP="00082420">
            <w:pPr>
              <w:pStyle w:val="Compact"/>
            </w:pPr>
            <w:r>
              <w:t>17211131</w:t>
            </w:r>
          </w:p>
        </w:tc>
        <w:tc>
          <w:tcPr>
            <w:tcW w:w="0" w:type="auto"/>
          </w:tcPr>
          <w:p w:rsidR="00082420" w:rsidRDefault="00082420" w:rsidP="00082420">
            <w:pPr>
              <w:pStyle w:val="Compact"/>
            </w:pPr>
            <w:r>
              <w:t>Prex2</w:t>
            </w:r>
          </w:p>
        </w:tc>
        <w:tc>
          <w:tcPr>
            <w:tcW w:w="0" w:type="auto"/>
          </w:tcPr>
          <w:p w:rsidR="00082420" w:rsidRDefault="00082420" w:rsidP="00082420">
            <w:pPr>
              <w:pStyle w:val="Compact"/>
            </w:pPr>
            <w:r>
              <w:t>109294</w:t>
            </w:r>
          </w:p>
        </w:tc>
        <w:tc>
          <w:tcPr>
            <w:tcW w:w="0" w:type="auto"/>
          </w:tcPr>
          <w:p w:rsidR="00082420" w:rsidRDefault="00082420" w:rsidP="00082420">
            <w:pPr>
              <w:pStyle w:val="Compact"/>
            </w:pPr>
            <w:r>
              <w:t>phosphatidylinositol-3,4,5-trisphosphate-dependent Rac exchange factor 2</w:t>
            </w:r>
          </w:p>
        </w:tc>
      </w:tr>
      <w:tr w:rsidR="00082420" w:rsidTr="00082420">
        <w:tc>
          <w:tcPr>
            <w:tcW w:w="0" w:type="auto"/>
          </w:tcPr>
          <w:p w:rsidR="00082420" w:rsidRDefault="00082420" w:rsidP="00082420">
            <w:pPr>
              <w:pStyle w:val="Compact"/>
            </w:pPr>
            <w:r>
              <w:t>17211174</w:t>
            </w:r>
          </w:p>
        </w:tc>
        <w:tc>
          <w:tcPr>
            <w:tcW w:w="0" w:type="auto"/>
          </w:tcPr>
          <w:p w:rsidR="00082420" w:rsidRDefault="00082420" w:rsidP="00082420">
            <w:pPr>
              <w:pStyle w:val="Compact"/>
            </w:pPr>
            <w:r>
              <w:t>A830018L16Rik</w:t>
            </w:r>
          </w:p>
        </w:tc>
        <w:tc>
          <w:tcPr>
            <w:tcW w:w="0" w:type="auto"/>
          </w:tcPr>
          <w:p w:rsidR="00082420" w:rsidRDefault="00082420" w:rsidP="00082420">
            <w:pPr>
              <w:pStyle w:val="Compact"/>
            </w:pPr>
            <w:r>
              <w:t>320492</w:t>
            </w:r>
          </w:p>
        </w:tc>
        <w:tc>
          <w:tcPr>
            <w:tcW w:w="0" w:type="auto"/>
          </w:tcPr>
          <w:p w:rsidR="00082420" w:rsidRDefault="00082420" w:rsidP="00082420">
            <w:pPr>
              <w:pStyle w:val="Compact"/>
            </w:pPr>
            <w:r>
              <w:t>RIKEN cDNA A830018L16 gene</w:t>
            </w:r>
          </w:p>
        </w:tc>
      </w:tr>
    </w:tbl>
    <w:p w:rsidR="00082420" w:rsidRDefault="00082420" w:rsidP="00082420">
      <w:pPr>
        <w:pStyle w:val="BodyText"/>
      </w:pPr>
    </w:p>
    <w:p w:rsidR="00082420" w:rsidRDefault="0068557D" w:rsidP="00082420">
      <w:pPr>
        <w:pStyle w:val="BodyText"/>
      </w:pPr>
      <w:r>
        <w:t>Table 4</w:t>
      </w:r>
    </w:p>
    <w:tbl>
      <w:tblPr>
        <w:tblW w:w="0" w:type="pct"/>
        <w:tblLook w:val="07E0" w:firstRow="1" w:lastRow="1" w:firstColumn="1" w:lastColumn="1" w:noHBand="1" w:noVBand="1"/>
        <w:tblCaption w:val="Table 4 First rows and columns for Reactome results on KOvsWT.RT.csv comparison"/>
      </w:tblPr>
      <w:tblGrid>
        <w:gridCol w:w="1455"/>
        <w:gridCol w:w="2454"/>
        <w:gridCol w:w="1273"/>
        <w:gridCol w:w="1131"/>
        <w:gridCol w:w="1329"/>
        <w:gridCol w:w="1196"/>
      </w:tblGrid>
      <w:tr w:rsidR="0068557D" w:rsidTr="00364413">
        <w:tc>
          <w:tcPr>
            <w:tcW w:w="0" w:type="auto"/>
            <w:tcBorders>
              <w:bottom w:val="single" w:sz="0" w:space="0" w:color="auto"/>
            </w:tcBorders>
            <w:vAlign w:val="bottom"/>
          </w:tcPr>
          <w:p w:rsidR="0068557D" w:rsidRDefault="0068557D" w:rsidP="00364413"/>
        </w:tc>
        <w:tc>
          <w:tcPr>
            <w:tcW w:w="0" w:type="auto"/>
            <w:tcBorders>
              <w:bottom w:val="single" w:sz="0" w:space="0" w:color="auto"/>
            </w:tcBorders>
            <w:vAlign w:val="bottom"/>
          </w:tcPr>
          <w:p w:rsidR="0068557D" w:rsidRDefault="0068557D" w:rsidP="00364413">
            <w:pPr>
              <w:pStyle w:val="Compact"/>
            </w:pPr>
            <w:r>
              <w:t>Description</w:t>
            </w:r>
          </w:p>
        </w:tc>
        <w:tc>
          <w:tcPr>
            <w:tcW w:w="0" w:type="auto"/>
            <w:tcBorders>
              <w:bottom w:val="single" w:sz="0" w:space="0" w:color="auto"/>
            </w:tcBorders>
            <w:vAlign w:val="bottom"/>
          </w:tcPr>
          <w:p w:rsidR="0068557D" w:rsidRDefault="0068557D" w:rsidP="00364413">
            <w:pPr>
              <w:pStyle w:val="Compact"/>
            </w:pPr>
            <w:r>
              <w:t>GeneRatio</w:t>
            </w:r>
          </w:p>
        </w:tc>
        <w:tc>
          <w:tcPr>
            <w:tcW w:w="0" w:type="auto"/>
            <w:tcBorders>
              <w:bottom w:val="single" w:sz="0" w:space="0" w:color="auto"/>
            </w:tcBorders>
            <w:vAlign w:val="bottom"/>
          </w:tcPr>
          <w:p w:rsidR="0068557D" w:rsidRDefault="0068557D" w:rsidP="00364413">
            <w:pPr>
              <w:pStyle w:val="Compact"/>
            </w:pPr>
            <w:r>
              <w:t>BgRatio</w:t>
            </w:r>
          </w:p>
        </w:tc>
        <w:tc>
          <w:tcPr>
            <w:tcW w:w="0" w:type="auto"/>
            <w:tcBorders>
              <w:bottom w:val="single" w:sz="0" w:space="0" w:color="auto"/>
            </w:tcBorders>
            <w:vAlign w:val="bottom"/>
          </w:tcPr>
          <w:p w:rsidR="0068557D" w:rsidRDefault="0068557D" w:rsidP="00364413">
            <w:pPr>
              <w:pStyle w:val="Compact"/>
            </w:pPr>
            <w:r>
              <w:t>pvalue</w:t>
            </w:r>
          </w:p>
        </w:tc>
        <w:tc>
          <w:tcPr>
            <w:tcW w:w="0" w:type="auto"/>
            <w:tcBorders>
              <w:bottom w:val="single" w:sz="0" w:space="0" w:color="auto"/>
            </w:tcBorders>
            <w:vAlign w:val="bottom"/>
          </w:tcPr>
          <w:p w:rsidR="0068557D" w:rsidRDefault="0068557D" w:rsidP="00364413">
            <w:pPr>
              <w:pStyle w:val="Compact"/>
            </w:pPr>
            <w:r>
              <w:t>p.adjust</w:t>
            </w:r>
          </w:p>
        </w:tc>
      </w:tr>
      <w:tr w:rsidR="0068557D" w:rsidTr="00364413">
        <w:tc>
          <w:tcPr>
            <w:tcW w:w="0" w:type="auto"/>
          </w:tcPr>
          <w:p w:rsidR="0068557D" w:rsidRDefault="0068557D" w:rsidP="00364413">
            <w:pPr>
              <w:pStyle w:val="Compact"/>
            </w:pPr>
            <w:r>
              <w:t>R-MMU-1483249</w:t>
            </w:r>
          </w:p>
        </w:tc>
        <w:tc>
          <w:tcPr>
            <w:tcW w:w="0" w:type="auto"/>
          </w:tcPr>
          <w:p w:rsidR="0068557D" w:rsidRDefault="0068557D" w:rsidP="00364413">
            <w:pPr>
              <w:pStyle w:val="Compact"/>
            </w:pPr>
            <w:r>
              <w:t>Inositol phosphate metabolism</w:t>
            </w:r>
          </w:p>
        </w:tc>
        <w:tc>
          <w:tcPr>
            <w:tcW w:w="0" w:type="auto"/>
          </w:tcPr>
          <w:p w:rsidR="0068557D" w:rsidRDefault="0068557D" w:rsidP="00364413">
            <w:pPr>
              <w:pStyle w:val="Compact"/>
            </w:pPr>
            <w:r>
              <w:t>7/200</w:t>
            </w:r>
          </w:p>
        </w:tc>
        <w:tc>
          <w:tcPr>
            <w:tcW w:w="0" w:type="auto"/>
          </w:tcPr>
          <w:p w:rsidR="0068557D" w:rsidRDefault="0068557D" w:rsidP="00364413">
            <w:pPr>
              <w:pStyle w:val="Compact"/>
            </w:pPr>
            <w:r>
              <w:t>16/2422</w:t>
            </w:r>
          </w:p>
        </w:tc>
        <w:tc>
          <w:tcPr>
            <w:tcW w:w="0" w:type="auto"/>
          </w:tcPr>
          <w:p w:rsidR="0068557D" w:rsidRDefault="0068557D" w:rsidP="0068557D">
            <w:pPr>
              <w:pStyle w:val="Compact"/>
            </w:pPr>
            <w:r>
              <w:t>0.0001418</w:t>
            </w:r>
          </w:p>
        </w:tc>
        <w:tc>
          <w:tcPr>
            <w:tcW w:w="0" w:type="auto"/>
          </w:tcPr>
          <w:p w:rsidR="0068557D" w:rsidRDefault="0068557D" w:rsidP="0068557D">
            <w:pPr>
              <w:pStyle w:val="Compact"/>
            </w:pPr>
            <w:r>
              <w:t>0.038842</w:t>
            </w:r>
          </w:p>
        </w:tc>
      </w:tr>
      <w:tr w:rsidR="0068557D" w:rsidTr="00364413">
        <w:tc>
          <w:tcPr>
            <w:tcW w:w="0" w:type="auto"/>
          </w:tcPr>
          <w:p w:rsidR="0068557D" w:rsidRDefault="0068557D" w:rsidP="00364413">
            <w:pPr>
              <w:pStyle w:val="Compact"/>
            </w:pPr>
            <w:r>
              <w:t>R-MMU-166658</w:t>
            </w:r>
          </w:p>
        </w:tc>
        <w:tc>
          <w:tcPr>
            <w:tcW w:w="0" w:type="auto"/>
          </w:tcPr>
          <w:p w:rsidR="0068557D" w:rsidRDefault="0068557D" w:rsidP="00364413">
            <w:pPr>
              <w:pStyle w:val="Compact"/>
            </w:pPr>
            <w:r>
              <w:t>Complement cascade</w:t>
            </w:r>
          </w:p>
        </w:tc>
        <w:tc>
          <w:tcPr>
            <w:tcW w:w="0" w:type="auto"/>
          </w:tcPr>
          <w:p w:rsidR="0068557D" w:rsidRDefault="0068557D" w:rsidP="00364413">
            <w:pPr>
              <w:pStyle w:val="Compact"/>
            </w:pPr>
            <w:r>
              <w:t>6/200</w:t>
            </w:r>
          </w:p>
        </w:tc>
        <w:tc>
          <w:tcPr>
            <w:tcW w:w="0" w:type="auto"/>
          </w:tcPr>
          <w:p w:rsidR="0068557D" w:rsidRDefault="0068557D" w:rsidP="00364413">
            <w:pPr>
              <w:pStyle w:val="Compact"/>
            </w:pPr>
            <w:r>
              <w:t>13/2422</w:t>
            </w:r>
          </w:p>
        </w:tc>
        <w:tc>
          <w:tcPr>
            <w:tcW w:w="0" w:type="auto"/>
          </w:tcPr>
          <w:p w:rsidR="0068557D" w:rsidRDefault="0068557D" w:rsidP="0068557D">
            <w:pPr>
              <w:pStyle w:val="Compact"/>
            </w:pPr>
            <w:r>
              <w:t>0.0003086</w:t>
            </w:r>
          </w:p>
        </w:tc>
        <w:tc>
          <w:tcPr>
            <w:tcW w:w="0" w:type="auto"/>
          </w:tcPr>
          <w:p w:rsidR="0068557D" w:rsidRDefault="0068557D" w:rsidP="0068557D">
            <w:pPr>
              <w:pStyle w:val="Compact"/>
            </w:pPr>
            <w:r>
              <w:t>0.038842</w:t>
            </w:r>
          </w:p>
        </w:tc>
      </w:tr>
      <w:tr w:rsidR="0068557D" w:rsidTr="00364413">
        <w:tc>
          <w:tcPr>
            <w:tcW w:w="0" w:type="auto"/>
          </w:tcPr>
          <w:p w:rsidR="0068557D" w:rsidRDefault="0068557D" w:rsidP="00364413">
            <w:pPr>
              <w:pStyle w:val="Compact"/>
            </w:pPr>
            <w:r>
              <w:t>R-MMU-977606</w:t>
            </w:r>
          </w:p>
        </w:tc>
        <w:tc>
          <w:tcPr>
            <w:tcW w:w="0" w:type="auto"/>
          </w:tcPr>
          <w:p w:rsidR="0068557D" w:rsidRDefault="0068557D" w:rsidP="00364413">
            <w:pPr>
              <w:pStyle w:val="Compact"/>
            </w:pPr>
            <w:r>
              <w:t>Regulation of Complement cascade</w:t>
            </w:r>
          </w:p>
        </w:tc>
        <w:tc>
          <w:tcPr>
            <w:tcW w:w="0" w:type="auto"/>
          </w:tcPr>
          <w:p w:rsidR="0068557D" w:rsidRDefault="0068557D" w:rsidP="00364413">
            <w:pPr>
              <w:pStyle w:val="Compact"/>
            </w:pPr>
            <w:r>
              <w:t>6/200</w:t>
            </w:r>
          </w:p>
        </w:tc>
        <w:tc>
          <w:tcPr>
            <w:tcW w:w="0" w:type="auto"/>
          </w:tcPr>
          <w:p w:rsidR="0068557D" w:rsidRDefault="0068557D" w:rsidP="00364413">
            <w:pPr>
              <w:pStyle w:val="Compact"/>
            </w:pPr>
            <w:r>
              <w:t>13/2422</w:t>
            </w:r>
          </w:p>
        </w:tc>
        <w:tc>
          <w:tcPr>
            <w:tcW w:w="0" w:type="auto"/>
          </w:tcPr>
          <w:p w:rsidR="0068557D" w:rsidRDefault="0068557D" w:rsidP="0068557D">
            <w:pPr>
              <w:pStyle w:val="Compact"/>
            </w:pPr>
            <w:r>
              <w:t>0.0003086</w:t>
            </w:r>
          </w:p>
        </w:tc>
        <w:tc>
          <w:tcPr>
            <w:tcW w:w="0" w:type="auto"/>
          </w:tcPr>
          <w:p w:rsidR="0068557D" w:rsidRDefault="0068557D" w:rsidP="0068557D">
            <w:pPr>
              <w:pStyle w:val="Compact"/>
            </w:pPr>
            <w:r>
              <w:t>0.038842</w:t>
            </w:r>
          </w:p>
        </w:tc>
      </w:tr>
      <w:tr w:rsidR="0068557D" w:rsidTr="00364413">
        <w:tc>
          <w:tcPr>
            <w:tcW w:w="0" w:type="auto"/>
          </w:tcPr>
          <w:p w:rsidR="0068557D" w:rsidRDefault="0068557D" w:rsidP="00364413">
            <w:pPr>
              <w:pStyle w:val="Compact"/>
            </w:pPr>
            <w:r>
              <w:t>R-MMU-1855204</w:t>
            </w:r>
          </w:p>
        </w:tc>
        <w:tc>
          <w:tcPr>
            <w:tcW w:w="0" w:type="auto"/>
          </w:tcPr>
          <w:p w:rsidR="0068557D" w:rsidRDefault="0068557D" w:rsidP="00364413">
            <w:pPr>
              <w:pStyle w:val="Compact"/>
            </w:pPr>
            <w:r>
              <w:t>Synthesis of IP3 and IP4 in the cytosol</w:t>
            </w:r>
          </w:p>
        </w:tc>
        <w:tc>
          <w:tcPr>
            <w:tcW w:w="0" w:type="auto"/>
          </w:tcPr>
          <w:p w:rsidR="0068557D" w:rsidRDefault="0068557D" w:rsidP="00364413">
            <w:pPr>
              <w:pStyle w:val="Compact"/>
            </w:pPr>
            <w:r>
              <w:t>5/200</w:t>
            </w:r>
          </w:p>
        </w:tc>
        <w:tc>
          <w:tcPr>
            <w:tcW w:w="0" w:type="auto"/>
          </w:tcPr>
          <w:p w:rsidR="0068557D" w:rsidRDefault="0068557D" w:rsidP="00364413">
            <w:pPr>
              <w:pStyle w:val="Compact"/>
            </w:pPr>
            <w:r>
              <w:t>9/2422</w:t>
            </w:r>
          </w:p>
        </w:tc>
        <w:tc>
          <w:tcPr>
            <w:tcW w:w="0" w:type="auto"/>
          </w:tcPr>
          <w:p w:rsidR="0068557D" w:rsidRDefault="0068557D" w:rsidP="0068557D">
            <w:pPr>
              <w:pStyle w:val="Compact"/>
            </w:pPr>
            <w:r>
              <w:t>0.0003499</w:t>
            </w:r>
          </w:p>
        </w:tc>
        <w:tc>
          <w:tcPr>
            <w:tcW w:w="0" w:type="auto"/>
          </w:tcPr>
          <w:p w:rsidR="0068557D" w:rsidRDefault="0068557D" w:rsidP="0068557D">
            <w:pPr>
              <w:pStyle w:val="Compact"/>
            </w:pPr>
            <w:r>
              <w:t>0.038842</w:t>
            </w:r>
          </w:p>
        </w:tc>
      </w:tr>
    </w:tbl>
    <w:p w:rsidR="0068557D" w:rsidRDefault="00077C9F" w:rsidP="00082420">
      <w:pPr>
        <w:pStyle w:val="BodyText"/>
      </w:pPr>
      <w:r>
        <w:t>Table 5</w:t>
      </w:r>
    </w:p>
    <w:tbl>
      <w:tblPr>
        <w:tblW w:w="0" w:type="pct"/>
        <w:tblLook w:val="07E0" w:firstRow="1" w:lastRow="1" w:firstColumn="1" w:lastColumn="1" w:noHBand="1" w:noVBand="1"/>
        <w:tblCaption w:val="Table 5 List of files generated in the analysis"/>
      </w:tblPr>
      <w:tblGrid>
        <w:gridCol w:w="4386"/>
        <w:gridCol w:w="1261"/>
        <w:gridCol w:w="822"/>
        <w:gridCol w:w="2369"/>
      </w:tblGrid>
      <w:tr w:rsidR="00077C9F" w:rsidTr="00364413">
        <w:tc>
          <w:tcPr>
            <w:tcW w:w="0" w:type="auto"/>
            <w:tcBorders>
              <w:bottom w:val="single" w:sz="0" w:space="0" w:color="auto"/>
            </w:tcBorders>
            <w:vAlign w:val="bottom"/>
          </w:tcPr>
          <w:p w:rsidR="00077C9F" w:rsidRDefault="00077C9F" w:rsidP="00364413">
            <w:pPr>
              <w:pStyle w:val="Compact"/>
            </w:pPr>
            <w:r>
              <w:t>File</w:t>
            </w:r>
          </w:p>
        </w:tc>
        <w:tc>
          <w:tcPr>
            <w:tcW w:w="0" w:type="auto"/>
            <w:tcBorders>
              <w:bottom w:val="single" w:sz="0" w:space="0" w:color="auto"/>
            </w:tcBorders>
            <w:vAlign w:val="bottom"/>
          </w:tcPr>
          <w:p w:rsidR="00077C9F" w:rsidRDefault="00077C9F" w:rsidP="00364413">
            <w:pPr>
              <w:pStyle w:val="Compact"/>
            </w:pPr>
            <w:r>
              <w:t>Category</w:t>
            </w:r>
          </w:p>
        </w:tc>
        <w:tc>
          <w:tcPr>
            <w:tcW w:w="0" w:type="auto"/>
            <w:tcBorders>
              <w:bottom w:val="single" w:sz="0" w:space="0" w:color="auto"/>
            </w:tcBorders>
            <w:vAlign w:val="bottom"/>
          </w:tcPr>
          <w:p w:rsidR="00077C9F" w:rsidRDefault="00077C9F" w:rsidP="00364413">
            <w:pPr>
              <w:pStyle w:val="Compact"/>
              <w:jc w:val="right"/>
            </w:pPr>
            <w:r>
              <w:t>Order</w:t>
            </w:r>
          </w:p>
        </w:tc>
        <w:tc>
          <w:tcPr>
            <w:tcW w:w="0" w:type="auto"/>
            <w:tcBorders>
              <w:bottom w:val="single" w:sz="0" w:space="0" w:color="auto"/>
            </w:tcBorders>
            <w:vAlign w:val="bottom"/>
          </w:tcPr>
          <w:p w:rsidR="00077C9F" w:rsidRDefault="00077C9F" w:rsidP="00364413">
            <w:pPr>
              <w:pStyle w:val="Compact"/>
            </w:pPr>
            <w:r>
              <w:t>Description</w:t>
            </w:r>
          </w:p>
        </w:tc>
      </w:tr>
      <w:tr w:rsidR="00077C9F" w:rsidTr="00364413">
        <w:tc>
          <w:tcPr>
            <w:tcW w:w="0" w:type="auto"/>
          </w:tcPr>
          <w:p w:rsidR="00077C9F" w:rsidRDefault="00077C9F" w:rsidP="00364413">
            <w:pPr>
              <w:pStyle w:val="Compact"/>
            </w:pPr>
            <w:r>
              <w:t>targets.csv</w:t>
            </w:r>
          </w:p>
        </w:tc>
        <w:tc>
          <w:tcPr>
            <w:tcW w:w="0" w:type="auto"/>
          </w:tcPr>
          <w:p w:rsidR="00077C9F" w:rsidRDefault="00077C9F" w:rsidP="00364413">
            <w:pPr>
              <w:pStyle w:val="Compact"/>
            </w:pPr>
            <w:r>
              <w:t>DATA</w:t>
            </w:r>
          </w:p>
        </w:tc>
        <w:tc>
          <w:tcPr>
            <w:tcW w:w="0" w:type="auto"/>
          </w:tcPr>
          <w:p w:rsidR="00077C9F" w:rsidRDefault="00077C9F" w:rsidP="00364413">
            <w:pPr>
              <w:pStyle w:val="Compact"/>
              <w:jc w:val="right"/>
            </w:pPr>
            <w:r>
              <w:t>1</w:t>
            </w:r>
          </w:p>
        </w:tc>
        <w:tc>
          <w:tcPr>
            <w:tcW w:w="0" w:type="auto"/>
          </w:tcPr>
          <w:p w:rsidR="00077C9F" w:rsidRDefault="00077C9F" w:rsidP="00364413">
            <w:pPr>
              <w:pStyle w:val="Compact"/>
            </w:pPr>
            <w:r>
              <w:t>Sample groups, labels and covariates information file</w:t>
            </w:r>
          </w:p>
        </w:tc>
      </w:tr>
      <w:tr w:rsidR="00077C9F" w:rsidTr="00364413">
        <w:tc>
          <w:tcPr>
            <w:tcW w:w="0" w:type="auto"/>
          </w:tcPr>
          <w:p w:rsidR="00077C9F" w:rsidRDefault="00077C9F" w:rsidP="00364413">
            <w:pPr>
              <w:pStyle w:val="Compact"/>
            </w:pPr>
            <w:r>
              <w:t>normalized.Data.csv</w:t>
            </w:r>
          </w:p>
        </w:tc>
        <w:tc>
          <w:tcPr>
            <w:tcW w:w="0" w:type="auto"/>
          </w:tcPr>
          <w:p w:rsidR="00077C9F" w:rsidRDefault="00077C9F" w:rsidP="00364413">
            <w:pPr>
              <w:pStyle w:val="Compact"/>
            </w:pPr>
            <w:r>
              <w:t>DATA</w:t>
            </w:r>
          </w:p>
        </w:tc>
        <w:tc>
          <w:tcPr>
            <w:tcW w:w="0" w:type="auto"/>
          </w:tcPr>
          <w:p w:rsidR="00077C9F" w:rsidRDefault="00077C9F" w:rsidP="00364413">
            <w:pPr>
              <w:pStyle w:val="Compact"/>
              <w:jc w:val="right"/>
            </w:pPr>
            <w:r>
              <w:t>2</w:t>
            </w:r>
          </w:p>
        </w:tc>
        <w:tc>
          <w:tcPr>
            <w:tcW w:w="0" w:type="auto"/>
          </w:tcPr>
          <w:p w:rsidR="00077C9F" w:rsidRDefault="00077C9F" w:rsidP="00364413">
            <w:pPr>
              <w:pStyle w:val="Compact"/>
            </w:pPr>
            <w:r>
              <w:t>Normalized expression values for all genes (or transcripts, or probesets)</w:t>
            </w:r>
          </w:p>
        </w:tc>
      </w:tr>
      <w:tr w:rsidR="00077C9F" w:rsidTr="00364413">
        <w:tc>
          <w:tcPr>
            <w:tcW w:w="0" w:type="auto"/>
          </w:tcPr>
          <w:p w:rsidR="00077C9F" w:rsidRDefault="00077C9F" w:rsidP="00364413">
            <w:pPr>
              <w:pStyle w:val="Compact"/>
            </w:pPr>
            <w:r>
              <w:t>normalized.Filtered.Data.csv</w:t>
            </w:r>
          </w:p>
        </w:tc>
        <w:tc>
          <w:tcPr>
            <w:tcW w:w="0" w:type="auto"/>
          </w:tcPr>
          <w:p w:rsidR="00077C9F" w:rsidRDefault="00077C9F" w:rsidP="00364413">
            <w:pPr>
              <w:pStyle w:val="Compact"/>
            </w:pPr>
            <w:r>
              <w:t>DATA</w:t>
            </w:r>
          </w:p>
        </w:tc>
        <w:tc>
          <w:tcPr>
            <w:tcW w:w="0" w:type="auto"/>
          </w:tcPr>
          <w:p w:rsidR="00077C9F" w:rsidRDefault="00077C9F" w:rsidP="00364413">
            <w:pPr>
              <w:pStyle w:val="Compact"/>
              <w:jc w:val="right"/>
            </w:pPr>
            <w:r>
              <w:t>3</w:t>
            </w:r>
          </w:p>
        </w:tc>
        <w:tc>
          <w:tcPr>
            <w:tcW w:w="0" w:type="auto"/>
          </w:tcPr>
          <w:p w:rsidR="00077C9F" w:rsidRDefault="00077C9F" w:rsidP="00364413">
            <w:pPr>
              <w:pStyle w:val="Compact"/>
            </w:pPr>
            <w:r>
              <w:t>Normalized expression values for genes (or transcripts, or probesets)</w:t>
            </w:r>
          </w:p>
        </w:tc>
      </w:tr>
      <w:tr w:rsidR="00077C9F" w:rsidTr="00364413">
        <w:tc>
          <w:tcPr>
            <w:tcW w:w="0" w:type="auto"/>
          </w:tcPr>
          <w:p w:rsidR="00077C9F" w:rsidRDefault="00077C9F" w:rsidP="00364413">
            <w:pPr>
              <w:pStyle w:val="Compact"/>
            </w:pPr>
            <w:r>
              <w:t>BoxplotRaw.pdf</w:t>
            </w:r>
          </w:p>
        </w:tc>
        <w:tc>
          <w:tcPr>
            <w:tcW w:w="0" w:type="auto"/>
          </w:tcPr>
          <w:p w:rsidR="00077C9F" w:rsidRDefault="00077C9F" w:rsidP="00364413">
            <w:pPr>
              <w:pStyle w:val="Compact"/>
            </w:pPr>
            <w:r>
              <w:t>QC</w:t>
            </w:r>
          </w:p>
        </w:tc>
        <w:tc>
          <w:tcPr>
            <w:tcW w:w="0" w:type="auto"/>
          </w:tcPr>
          <w:p w:rsidR="00077C9F" w:rsidRDefault="00077C9F" w:rsidP="00364413">
            <w:pPr>
              <w:pStyle w:val="Compact"/>
              <w:jc w:val="right"/>
            </w:pPr>
            <w:r>
              <w:t>4</w:t>
            </w:r>
          </w:p>
        </w:tc>
        <w:tc>
          <w:tcPr>
            <w:tcW w:w="0" w:type="auto"/>
          </w:tcPr>
          <w:p w:rsidR="00077C9F" w:rsidRDefault="00077C9F" w:rsidP="00364413">
            <w:pPr>
              <w:pStyle w:val="Compact"/>
            </w:pPr>
            <w:r>
              <w:t>Intensity distribution for raw data</w:t>
            </w:r>
          </w:p>
        </w:tc>
      </w:tr>
      <w:tr w:rsidR="00077C9F" w:rsidTr="00364413">
        <w:tc>
          <w:tcPr>
            <w:tcW w:w="0" w:type="auto"/>
          </w:tcPr>
          <w:p w:rsidR="00077C9F" w:rsidRDefault="00077C9F" w:rsidP="00364413">
            <w:pPr>
              <w:pStyle w:val="Compact"/>
            </w:pPr>
            <w:r>
              <w:t>BoxplotNorm.pdf</w:t>
            </w:r>
          </w:p>
        </w:tc>
        <w:tc>
          <w:tcPr>
            <w:tcW w:w="0" w:type="auto"/>
          </w:tcPr>
          <w:p w:rsidR="00077C9F" w:rsidRDefault="00077C9F" w:rsidP="00364413">
            <w:pPr>
              <w:pStyle w:val="Compact"/>
            </w:pPr>
            <w:r>
              <w:t>QC</w:t>
            </w:r>
          </w:p>
        </w:tc>
        <w:tc>
          <w:tcPr>
            <w:tcW w:w="0" w:type="auto"/>
          </w:tcPr>
          <w:p w:rsidR="00077C9F" w:rsidRDefault="00077C9F" w:rsidP="00364413">
            <w:pPr>
              <w:pStyle w:val="Compact"/>
              <w:jc w:val="right"/>
            </w:pPr>
            <w:r>
              <w:t>5</w:t>
            </w:r>
          </w:p>
        </w:tc>
        <w:tc>
          <w:tcPr>
            <w:tcW w:w="0" w:type="auto"/>
          </w:tcPr>
          <w:p w:rsidR="00077C9F" w:rsidRDefault="00077C9F" w:rsidP="00364413">
            <w:pPr>
              <w:pStyle w:val="Compact"/>
            </w:pPr>
            <w:r>
              <w:t>Intensity distribution for normalized data</w:t>
            </w:r>
          </w:p>
        </w:tc>
      </w:tr>
      <w:tr w:rsidR="00077C9F" w:rsidTr="00364413">
        <w:tc>
          <w:tcPr>
            <w:tcW w:w="0" w:type="auto"/>
          </w:tcPr>
          <w:p w:rsidR="00077C9F" w:rsidRDefault="00077C9F" w:rsidP="00364413">
            <w:pPr>
              <w:pStyle w:val="Compact"/>
            </w:pPr>
            <w:r>
              <w:t>PCAraw.pdf</w:t>
            </w:r>
          </w:p>
        </w:tc>
        <w:tc>
          <w:tcPr>
            <w:tcW w:w="0" w:type="auto"/>
          </w:tcPr>
          <w:p w:rsidR="00077C9F" w:rsidRDefault="00077C9F" w:rsidP="00364413">
            <w:pPr>
              <w:pStyle w:val="Compact"/>
            </w:pPr>
            <w:r>
              <w:t>QC</w:t>
            </w:r>
          </w:p>
        </w:tc>
        <w:tc>
          <w:tcPr>
            <w:tcW w:w="0" w:type="auto"/>
          </w:tcPr>
          <w:p w:rsidR="00077C9F" w:rsidRDefault="00077C9F" w:rsidP="00364413">
            <w:pPr>
              <w:pStyle w:val="Compact"/>
              <w:jc w:val="right"/>
            </w:pPr>
            <w:r>
              <w:t>6</w:t>
            </w:r>
          </w:p>
        </w:tc>
        <w:tc>
          <w:tcPr>
            <w:tcW w:w="0" w:type="auto"/>
          </w:tcPr>
          <w:p w:rsidR="00077C9F" w:rsidRDefault="00077C9F" w:rsidP="00364413">
            <w:pPr>
              <w:pStyle w:val="Compact"/>
            </w:pPr>
            <w:r>
              <w:t>Principal Component Analysis plot for raw data</w:t>
            </w:r>
          </w:p>
        </w:tc>
      </w:tr>
      <w:tr w:rsidR="00077C9F" w:rsidTr="00364413">
        <w:tc>
          <w:tcPr>
            <w:tcW w:w="0" w:type="auto"/>
          </w:tcPr>
          <w:p w:rsidR="00077C9F" w:rsidRDefault="00077C9F" w:rsidP="00364413">
            <w:pPr>
              <w:pStyle w:val="Compact"/>
            </w:pPr>
            <w:r>
              <w:t>PCANorm.pdf</w:t>
            </w:r>
          </w:p>
        </w:tc>
        <w:tc>
          <w:tcPr>
            <w:tcW w:w="0" w:type="auto"/>
          </w:tcPr>
          <w:p w:rsidR="00077C9F" w:rsidRDefault="00077C9F" w:rsidP="00364413">
            <w:pPr>
              <w:pStyle w:val="Compact"/>
            </w:pPr>
            <w:r>
              <w:t>QC</w:t>
            </w:r>
          </w:p>
        </w:tc>
        <w:tc>
          <w:tcPr>
            <w:tcW w:w="0" w:type="auto"/>
          </w:tcPr>
          <w:p w:rsidR="00077C9F" w:rsidRDefault="00077C9F" w:rsidP="00364413">
            <w:pPr>
              <w:pStyle w:val="Compact"/>
              <w:jc w:val="right"/>
            </w:pPr>
            <w:r>
              <w:t>7</w:t>
            </w:r>
          </w:p>
        </w:tc>
        <w:tc>
          <w:tcPr>
            <w:tcW w:w="0" w:type="auto"/>
          </w:tcPr>
          <w:p w:rsidR="00077C9F" w:rsidRDefault="00077C9F" w:rsidP="00364413">
            <w:pPr>
              <w:pStyle w:val="Compact"/>
            </w:pPr>
            <w:r>
              <w:t>Principal Component Analysis plot for normalized data</w:t>
            </w:r>
          </w:p>
        </w:tc>
      </w:tr>
      <w:tr w:rsidR="00077C9F" w:rsidTr="00364413">
        <w:tc>
          <w:tcPr>
            <w:tcW w:w="0" w:type="auto"/>
          </w:tcPr>
          <w:p w:rsidR="00077C9F" w:rsidRDefault="00077C9F" w:rsidP="00364413">
            <w:pPr>
              <w:pStyle w:val="Compact"/>
            </w:pPr>
            <w:r>
              <w:t>QCDir.Raw/index.html</w:t>
            </w:r>
          </w:p>
        </w:tc>
        <w:tc>
          <w:tcPr>
            <w:tcW w:w="0" w:type="auto"/>
          </w:tcPr>
          <w:p w:rsidR="00077C9F" w:rsidRDefault="00077C9F" w:rsidP="00364413">
            <w:pPr>
              <w:pStyle w:val="Compact"/>
            </w:pPr>
            <w:r>
              <w:t>QC</w:t>
            </w:r>
          </w:p>
        </w:tc>
        <w:tc>
          <w:tcPr>
            <w:tcW w:w="0" w:type="auto"/>
          </w:tcPr>
          <w:p w:rsidR="00077C9F" w:rsidRDefault="00077C9F" w:rsidP="00364413">
            <w:pPr>
              <w:pStyle w:val="Compact"/>
              <w:jc w:val="right"/>
            </w:pPr>
            <w:r>
              <w:t>8</w:t>
            </w:r>
          </w:p>
        </w:tc>
        <w:tc>
          <w:tcPr>
            <w:tcW w:w="0" w:type="auto"/>
          </w:tcPr>
          <w:p w:rsidR="00077C9F" w:rsidRDefault="00077C9F" w:rsidP="00364413">
            <w:pPr>
              <w:pStyle w:val="Compact"/>
            </w:pPr>
            <w:r>
              <w:t>Quality control plots of raw data with ArrayQualityMetrics package</w:t>
            </w:r>
          </w:p>
        </w:tc>
      </w:tr>
      <w:tr w:rsidR="00077C9F" w:rsidTr="00364413">
        <w:tc>
          <w:tcPr>
            <w:tcW w:w="0" w:type="auto"/>
          </w:tcPr>
          <w:p w:rsidR="00077C9F" w:rsidRDefault="00077C9F" w:rsidP="00364413">
            <w:pPr>
              <w:pStyle w:val="Compact"/>
            </w:pPr>
            <w:r>
              <w:t>QCDir.Norm/index.html</w:t>
            </w:r>
          </w:p>
        </w:tc>
        <w:tc>
          <w:tcPr>
            <w:tcW w:w="0" w:type="auto"/>
          </w:tcPr>
          <w:p w:rsidR="00077C9F" w:rsidRDefault="00077C9F" w:rsidP="00364413">
            <w:pPr>
              <w:pStyle w:val="Compact"/>
            </w:pPr>
            <w:r>
              <w:t>QC</w:t>
            </w:r>
          </w:p>
        </w:tc>
        <w:tc>
          <w:tcPr>
            <w:tcW w:w="0" w:type="auto"/>
          </w:tcPr>
          <w:p w:rsidR="00077C9F" w:rsidRDefault="00077C9F" w:rsidP="00364413">
            <w:pPr>
              <w:pStyle w:val="Compact"/>
              <w:jc w:val="right"/>
            </w:pPr>
            <w:r>
              <w:t>9</w:t>
            </w:r>
          </w:p>
        </w:tc>
        <w:tc>
          <w:tcPr>
            <w:tcW w:w="0" w:type="auto"/>
          </w:tcPr>
          <w:p w:rsidR="00077C9F" w:rsidRDefault="00077C9F" w:rsidP="00364413">
            <w:pPr>
              <w:pStyle w:val="Compact"/>
            </w:pPr>
            <w:r>
              <w:t>Quality control plots of normalized data with ArrayQualityMetrics package</w:t>
            </w:r>
          </w:p>
        </w:tc>
      </w:tr>
      <w:tr w:rsidR="00077C9F" w:rsidTr="00364413">
        <w:tc>
          <w:tcPr>
            <w:tcW w:w="0" w:type="auto"/>
          </w:tcPr>
          <w:p w:rsidR="00077C9F" w:rsidRDefault="00077C9F" w:rsidP="00364413">
            <w:pPr>
              <w:pStyle w:val="Compact"/>
            </w:pPr>
            <w:r>
              <w:t>SDplot.pdf</w:t>
            </w:r>
          </w:p>
        </w:tc>
        <w:tc>
          <w:tcPr>
            <w:tcW w:w="0" w:type="auto"/>
          </w:tcPr>
          <w:p w:rsidR="00077C9F" w:rsidRDefault="00077C9F" w:rsidP="00364413">
            <w:pPr>
              <w:pStyle w:val="Compact"/>
            </w:pPr>
            <w:r>
              <w:t>ANALYSIS</w:t>
            </w:r>
          </w:p>
        </w:tc>
        <w:tc>
          <w:tcPr>
            <w:tcW w:w="0" w:type="auto"/>
          </w:tcPr>
          <w:p w:rsidR="00077C9F" w:rsidRDefault="00077C9F" w:rsidP="00364413">
            <w:pPr>
              <w:pStyle w:val="Compact"/>
              <w:jc w:val="right"/>
            </w:pPr>
            <w:r>
              <w:t>9</w:t>
            </w:r>
          </w:p>
        </w:tc>
        <w:tc>
          <w:tcPr>
            <w:tcW w:w="0" w:type="auto"/>
          </w:tcPr>
          <w:p w:rsidR="00077C9F" w:rsidRDefault="00077C9F" w:rsidP="00364413">
            <w:pPr>
              <w:pStyle w:val="Compact"/>
            </w:pPr>
            <w:r>
              <w:t>Standard deviation of all genes (or transcripts or probesets) in the array</w:t>
            </w:r>
          </w:p>
        </w:tc>
      </w:tr>
      <w:tr w:rsidR="00077C9F" w:rsidTr="00364413">
        <w:tc>
          <w:tcPr>
            <w:tcW w:w="0" w:type="auto"/>
          </w:tcPr>
          <w:p w:rsidR="00077C9F" w:rsidRDefault="00077C9F" w:rsidP="00364413">
            <w:pPr>
              <w:pStyle w:val="Compact"/>
            </w:pPr>
            <w:r>
              <w:t>topAnnotated_KOvsCTL_COLD.csv</w:t>
            </w:r>
          </w:p>
        </w:tc>
        <w:tc>
          <w:tcPr>
            <w:tcW w:w="0" w:type="auto"/>
          </w:tcPr>
          <w:p w:rsidR="00077C9F" w:rsidRDefault="00077C9F" w:rsidP="00364413">
            <w:pPr>
              <w:pStyle w:val="Compact"/>
            </w:pPr>
            <w:r>
              <w:t>ANALYSIS</w:t>
            </w:r>
          </w:p>
        </w:tc>
        <w:tc>
          <w:tcPr>
            <w:tcW w:w="0" w:type="auto"/>
          </w:tcPr>
          <w:p w:rsidR="00077C9F" w:rsidRDefault="00077C9F" w:rsidP="00364413">
            <w:pPr>
              <w:pStyle w:val="Compact"/>
              <w:jc w:val="right"/>
            </w:pPr>
            <w:r>
              <w:t>10</w:t>
            </w:r>
          </w:p>
        </w:tc>
        <w:tc>
          <w:tcPr>
            <w:tcW w:w="0" w:type="auto"/>
          </w:tcPr>
          <w:p w:rsidR="00077C9F" w:rsidRDefault="00077C9F" w:rsidP="00364413">
            <w:pPr>
              <w:pStyle w:val="Compact"/>
            </w:pPr>
            <w:r>
              <w:t>Top Table (with annotations) for the comparison: KOvsCTL in COLD temperature</w:t>
            </w:r>
          </w:p>
        </w:tc>
      </w:tr>
      <w:tr w:rsidR="00077C9F" w:rsidTr="00364413">
        <w:tc>
          <w:tcPr>
            <w:tcW w:w="0" w:type="auto"/>
          </w:tcPr>
          <w:p w:rsidR="00077C9F" w:rsidRDefault="00077C9F" w:rsidP="00364413">
            <w:pPr>
              <w:pStyle w:val="Compact"/>
            </w:pPr>
            <w:r>
              <w:t>topAnnotated_KovsCTL_RT.csv</w:t>
            </w:r>
          </w:p>
        </w:tc>
        <w:tc>
          <w:tcPr>
            <w:tcW w:w="0" w:type="auto"/>
          </w:tcPr>
          <w:p w:rsidR="00077C9F" w:rsidRDefault="00077C9F" w:rsidP="00364413">
            <w:pPr>
              <w:pStyle w:val="Compact"/>
            </w:pPr>
            <w:r>
              <w:t>ANALYSIS</w:t>
            </w:r>
          </w:p>
        </w:tc>
        <w:tc>
          <w:tcPr>
            <w:tcW w:w="0" w:type="auto"/>
          </w:tcPr>
          <w:p w:rsidR="00077C9F" w:rsidRDefault="00077C9F" w:rsidP="00364413">
            <w:pPr>
              <w:pStyle w:val="Compact"/>
              <w:jc w:val="right"/>
            </w:pPr>
            <w:r>
              <w:t>11</w:t>
            </w:r>
          </w:p>
        </w:tc>
        <w:tc>
          <w:tcPr>
            <w:tcW w:w="0" w:type="auto"/>
          </w:tcPr>
          <w:p w:rsidR="00077C9F" w:rsidRDefault="00077C9F" w:rsidP="00364413">
            <w:pPr>
              <w:pStyle w:val="Compact"/>
            </w:pPr>
            <w:r>
              <w:t>Top Table (with annotations) for the comparison: KOvsCTL in ROOM temperature</w:t>
            </w:r>
          </w:p>
        </w:tc>
      </w:tr>
      <w:tr w:rsidR="00077C9F" w:rsidTr="00364413">
        <w:tc>
          <w:tcPr>
            <w:tcW w:w="0" w:type="auto"/>
          </w:tcPr>
          <w:p w:rsidR="00077C9F" w:rsidRDefault="00077C9F" w:rsidP="00364413">
            <w:pPr>
              <w:pStyle w:val="Compact"/>
            </w:pPr>
            <w:r>
              <w:t>topAnnotated_INT.csv</w:t>
            </w:r>
          </w:p>
        </w:tc>
        <w:tc>
          <w:tcPr>
            <w:tcW w:w="0" w:type="auto"/>
          </w:tcPr>
          <w:p w:rsidR="00077C9F" w:rsidRDefault="00077C9F" w:rsidP="00364413">
            <w:pPr>
              <w:pStyle w:val="Compact"/>
            </w:pPr>
            <w:r>
              <w:t>ANALYSIS</w:t>
            </w:r>
          </w:p>
        </w:tc>
        <w:tc>
          <w:tcPr>
            <w:tcW w:w="0" w:type="auto"/>
          </w:tcPr>
          <w:p w:rsidR="00077C9F" w:rsidRDefault="00077C9F" w:rsidP="00364413">
            <w:pPr>
              <w:pStyle w:val="Compact"/>
              <w:jc w:val="right"/>
            </w:pPr>
            <w:r>
              <w:t>12</w:t>
            </w:r>
          </w:p>
        </w:tc>
        <w:tc>
          <w:tcPr>
            <w:tcW w:w="0" w:type="auto"/>
          </w:tcPr>
          <w:p w:rsidR="00077C9F" w:rsidRDefault="00077C9F" w:rsidP="00364413">
            <w:pPr>
              <w:pStyle w:val="Compact"/>
            </w:pPr>
            <w:r>
              <w:t>Top Table (with annotations) for the comparison between comparions: INT</w:t>
            </w:r>
          </w:p>
        </w:tc>
      </w:tr>
      <w:tr w:rsidR="00077C9F" w:rsidTr="00364413">
        <w:tc>
          <w:tcPr>
            <w:tcW w:w="0" w:type="auto"/>
          </w:tcPr>
          <w:p w:rsidR="00077C9F" w:rsidRDefault="00077C9F" w:rsidP="00364413">
            <w:pPr>
              <w:pStyle w:val="Compact"/>
            </w:pPr>
            <w:r>
              <w:t>Volcanos.pdf</w:t>
            </w:r>
          </w:p>
        </w:tc>
        <w:tc>
          <w:tcPr>
            <w:tcW w:w="0" w:type="auto"/>
          </w:tcPr>
          <w:p w:rsidR="00077C9F" w:rsidRDefault="00077C9F" w:rsidP="00364413">
            <w:pPr>
              <w:pStyle w:val="Compact"/>
            </w:pPr>
            <w:r>
              <w:t>ANALYSIS</w:t>
            </w:r>
          </w:p>
        </w:tc>
        <w:tc>
          <w:tcPr>
            <w:tcW w:w="0" w:type="auto"/>
          </w:tcPr>
          <w:p w:rsidR="00077C9F" w:rsidRDefault="00077C9F" w:rsidP="00364413">
            <w:pPr>
              <w:pStyle w:val="Compact"/>
              <w:jc w:val="right"/>
            </w:pPr>
            <w:r>
              <w:t>13</w:t>
            </w:r>
          </w:p>
        </w:tc>
        <w:tc>
          <w:tcPr>
            <w:tcW w:w="0" w:type="auto"/>
          </w:tcPr>
          <w:p w:rsidR="00077C9F" w:rsidRDefault="00077C9F" w:rsidP="00364413">
            <w:pPr>
              <w:pStyle w:val="Compact"/>
            </w:pPr>
            <w:r>
              <w:t>Volcano plot for the comparisons performed</w:t>
            </w:r>
          </w:p>
        </w:tc>
      </w:tr>
      <w:tr w:rsidR="00077C9F" w:rsidTr="00364413">
        <w:tc>
          <w:tcPr>
            <w:tcW w:w="0" w:type="auto"/>
          </w:tcPr>
          <w:p w:rsidR="00077C9F" w:rsidRDefault="00077C9F" w:rsidP="00364413">
            <w:pPr>
              <w:pStyle w:val="Compact"/>
            </w:pPr>
            <w:r>
              <w:t>HeatmapUnordered.pdf</w:t>
            </w:r>
          </w:p>
        </w:tc>
        <w:tc>
          <w:tcPr>
            <w:tcW w:w="0" w:type="auto"/>
          </w:tcPr>
          <w:p w:rsidR="00077C9F" w:rsidRDefault="00077C9F" w:rsidP="00364413">
            <w:pPr>
              <w:pStyle w:val="Compact"/>
            </w:pPr>
            <w:r>
              <w:t>ANALYSIS</w:t>
            </w:r>
          </w:p>
        </w:tc>
        <w:tc>
          <w:tcPr>
            <w:tcW w:w="0" w:type="auto"/>
          </w:tcPr>
          <w:p w:rsidR="00077C9F" w:rsidRDefault="00077C9F" w:rsidP="00364413">
            <w:pPr>
              <w:pStyle w:val="Compact"/>
              <w:jc w:val="right"/>
            </w:pPr>
            <w:r>
              <w:t>14</w:t>
            </w:r>
          </w:p>
        </w:tc>
        <w:tc>
          <w:tcPr>
            <w:tcW w:w="0" w:type="auto"/>
          </w:tcPr>
          <w:p w:rsidR="00077C9F" w:rsidRDefault="00077C9F" w:rsidP="00364413">
            <w:pPr>
              <w:pStyle w:val="Compact"/>
            </w:pPr>
            <w:r>
              <w:t>Heatmap made from genes selected from multiple comparisons. No additional ordering of rows.</w:t>
            </w:r>
          </w:p>
        </w:tc>
      </w:tr>
      <w:tr w:rsidR="00077C9F" w:rsidTr="00364413">
        <w:tc>
          <w:tcPr>
            <w:tcW w:w="0" w:type="auto"/>
          </w:tcPr>
          <w:p w:rsidR="00077C9F" w:rsidRDefault="00077C9F" w:rsidP="00364413">
            <w:pPr>
              <w:pStyle w:val="Compact"/>
            </w:pPr>
            <w:r>
              <w:t>HeatmapOrderByRows.pdf</w:t>
            </w:r>
          </w:p>
        </w:tc>
        <w:tc>
          <w:tcPr>
            <w:tcW w:w="0" w:type="auto"/>
          </w:tcPr>
          <w:p w:rsidR="00077C9F" w:rsidRDefault="00077C9F" w:rsidP="00364413">
            <w:pPr>
              <w:pStyle w:val="Compact"/>
            </w:pPr>
            <w:r>
              <w:t>ANALYSIS</w:t>
            </w:r>
          </w:p>
        </w:tc>
        <w:tc>
          <w:tcPr>
            <w:tcW w:w="0" w:type="auto"/>
          </w:tcPr>
          <w:p w:rsidR="00077C9F" w:rsidRDefault="00077C9F" w:rsidP="00364413">
            <w:pPr>
              <w:pStyle w:val="Compact"/>
              <w:jc w:val="right"/>
            </w:pPr>
            <w:r>
              <w:t>15</w:t>
            </w:r>
          </w:p>
        </w:tc>
        <w:tc>
          <w:tcPr>
            <w:tcW w:w="0" w:type="auto"/>
          </w:tcPr>
          <w:p w:rsidR="00077C9F" w:rsidRDefault="00077C9F" w:rsidP="00364413">
            <w:pPr>
              <w:pStyle w:val="Compact"/>
            </w:pPr>
            <w:r>
              <w:t>Heatmap made from genes selected from multiple comparisons. Rows ordered by similarity</w:t>
            </w:r>
          </w:p>
        </w:tc>
      </w:tr>
      <w:tr w:rsidR="00077C9F" w:rsidTr="00364413">
        <w:tc>
          <w:tcPr>
            <w:tcW w:w="0" w:type="auto"/>
          </w:tcPr>
          <w:p w:rsidR="00077C9F" w:rsidRDefault="00077C9F" w:rsidP="00364413">
            <w:pPr>
              <w:pStyle w:val="Compact"/>
            </w:pPr>
            <w:r>
              <w:t>ReactomePA.Results.KovsCTL.COLD.csv</w:t>
            </w:r>
          </w:p>
        </w:tc>
        <w:tc>
          <w:tcPr>
            <w:tcW w:w="0" w:type="auto"/>
          </w:tcPr>
          <w:p w:rsidR="00077C9F" w:rsidRDefault="00077C9F" w:rsidP="00364413">
            <w:pPr>
              <w:pStyle w:val="Compact"/>
            </w:pPr>
            <w:r>
              <w:t>SIGBIO</w:t>
            </w:r>
          </w:p>
        </w:tc>
        <w:tc>
          <w:tcPr>
            <w:tcW w:w="0" w:type="auto"/>
          </w:tcPr>
          <w:p w:rsidR="00077C9F" w:rsidRDefault="00077C9F" w:rsidP="00364413">
            <w:pPr>
              <w:pStyle w:val="Compact"/>
              <w:jc w:val="right"/>
            </w:pPr>
            <w:r>
              <w:t>16</w:t>
            </w:r>
          </w:p>
        </w:tc>
        <w:tc>
          <w:tcPr>
            <w:tcW w:w="0" w:type="auto"/>
          </w:tcPr>
          <w:p w:rsidR="00077C9F" w:rsidRDefault="00077C9F" w:rsidP="00364413">
            <w:pPr>
              <w:pStyle w:val="Compact"/>
            </w:pPr>
            <w:r>
              <w:t>Summary of all the enriched pathways and the associated statistics for the comparison: KOvsCTL in COLD temperature</w:t>
            </w:r>
          </w:p>
        </w:tc>
      </w:tr>
      <w:tr w:rsidR="00077C9F" w:rsidTr="00364413">
        <w:tc>
          <w:tcPr>
            <w:tcW w:w="0" w:type="auto"/>
          </w:tcPr>
          <w:p w:rsidR="00077C9F" w:rsidRDefault="00077C9F" w:rsidP="00364413">
            <w:pPr>
              <w:pStyle w:val="Compact"/>
            </w:pPr>
            <w:r>
              <w:t>ReactomePA.Results.KovsCTL.RT.csv</w:t>
            </w:r>
          </w:p>
        </w:tc>
        <w:tc>
          <w:tcPr>
            <w:tcW w:w="0" w:type="auto"/>
          </w:tcPr>
          <w:p w:rsidR="00077C9F" w:rsidRDefault="00077C9F" w:rsidP="00364413">
            <w:pPr>
              <w:pStyle w:val="Compact"/>
            </w:pPr>
            <w:r>
              <w:t>SIGBIO</w:t>
            </w:r>
          </w:p>
        </w:tc>
        <w:tc>
          <w:tcPr>
            <w:tcW w:w="0" w:type="auto"/>
          </w:tcPr>
          <w:p w:rsidR="00077C9F" w:rsidRDefault="00077C9F" w:rsidP="00364413">
            <w:pPr>
              <w:pStyle w:val="Compact"/>
              <w:jc w:val="right"/>
            </w:pPr>
            <w:r>
              <w:t>17</w:t>
            </w:r>
          </w:p>
        </w:tc>
        <w:tc>
          <w:tcPr>
            <w:tcW w:w="0" w:type="auto"/>
          </w:tcPr>
          <w:p w:rsidR="00077C9F" w:rsidRDefault="00077C9F" w:rsidP="00364413">
            <w:pPr>
              <w:pStyle w:val="Compact"/>
            </w:pPr>
            <w:r>
              <w:t>Summary of all the enriched pathways and the associated statistics for the comparison: KOvsCTL in ROOM temperature</w:t>
            </w:r>
          </w:p>
        </w:tc>
      </w:tr>
      <w:tr w:rsidR="00077C9F" w:rsidTr="00364413">
        <w:tc>
          <w:tcPr>
            <w:tcW w:w="0" w:type="auto"/>
          </w:tcPr>
          <w:p w:rsidR="00077C9F" w:rsidRDefault="00077C9F" w:rsidP="00364413">
            <w:pPr>
              <w:pStyle w:val="Compact"/>
            </w:pPr>
            <w:r>
              <w:t>ReactomePA.Barplot.KovsCTL.COLD.pdf</w:t>
            </w:r>
          </w:p>
        </w:tc>
        <w:tc>
          <w:tcPr>
            <w:tcW w:w="0" w:type="auto"/>
          </w:tcPr>
          <w:p w:rsidR="00077C9F" w:rsidRDefault="00077C9F" w:rsidP="00364413">
            <w:pPr>
              <w:pStyle w:val="Compact"/>
            </w:pPr>
            <w:r>
              <w:t>SIGBIO</w:t>
            </w:r>
          </w:p>
        </w:tc>
        <w:tc>
          <w:tcPr>
            <w:tcW w:w="0" w:type="auto"/>
          </w:tcPr>
          <w:p w:rsidR="00077C9F" w:rsidRDefault="00077C9F" w:rsidP="00364413">
            <w:pPr>
              <w:pStyle w:val="Compact"/>
              <w:jc w:val="right"/>
            </w:pPr>
            <w:r>
              <w:t>18</w:t>
            </w:r>
          </w:p>
        </w:tc>
        <w:tc>
          <w:tcPr>
            <w:tcW w:w="0" w:type="auto"/>
          </w:tcPr>
          <w:p w:rsidR="00077C9F" w:rsidRDefault="00077C9F" w:rsidP="00364413">
            <w:pPr>
              <w:pStyle w:val="Compact"/>
            </w:pPr>
            <w:r>
              <w:t>Bar plot with the best enriched pathways for the comparison: KOvsCTL in COLD temperature</w:t>
            </w:r>
          </w:p>
        </w:tc>
      </w:tr>
      <w:tr w:rsidR="00077C9F" w:rsidTr="00364413">
        <w:tc>
          <w:tcPr>
            <w:tcW w:w="0" w:type="auto"/>
          </w:tcPr>
          <w:p w:rsidR="00077C9F" w:rsidRDefault="00077C9F" w:rsidP="00364413">
            <w:pPr>
              <w:pStyle w:val="Compact"/>
            </w:pPr>
            <w:r>
              <w:t>ReactomePABarplot.KovsCTL.RT.pdf</w:t>
            </w:r>
          </w:p>
        </w:tc>
        <w:tc>
          <w:tcPr>
            <w:tcW w:w="0" w:type="auto"/>
          </w:tcPr>
          <w:p w:rsidR="00077C9F" w:rsidRDefault="00077C9F" w:rsidP="00364413">
            <w:pPr>
              <w:pStyle w:val="Compact"/>
            </w:pPr>
            <w:r>
              <w:t>SIGBIO</w:t>
            </w:r>
          </w:p>
        </w:tc>
        <w:tc>
          <w:tcPr>
            <w:tcW w:w="0" w:type="auto"/>
          </w:tcPr>
          <w:p w:rsidR="00077C9F" w:rsidRDefault="00077C9F" w:rsidP="00364413">
            <w:pPr>
              <w:pStyle w:val="Compact"/>
              <w:jc w:val="right"/>
            </w:pPr>
            <w:r>
              <w:t>19</w:t>
            </w:r>
          </w:p>
        </w:tc>
        <w:tc>
          <w:tcPr>
            <w:tcW w:w="0" w:type="auto"/>
          </w:tcPr>
          <w:p w:rsidR="00077C9F" w:rsidRDefault="00077C9F" w:rsidP="00364413">
            <w:pPr>
              <w:pStyle w:val="Compact"/>
            </w:pPr>
            <w:r>
              <w:t>Bar plot with the best enriched pathways for the comparison: KOvsCTL in ROOM temperature</w:t>
            </w:r>
          </w:p>
        </w:tc>
      </w:tr>
      <w:tr w:rsidR="00077C9F" w:rsidTr="00364413">
        <w:tc>
          <w:tcPr>
            <w:tcW w:w="0" w:type="auto"/>
          </w:tcPr>
          <w:p w:rsidR="00077C9F" w:rsidRDefault="00077C9F" w:rsidP="00364413">
            <w:pPr>
              <w:pStyle w:val="Compact"/>
            </w:pPr>
            <w:r>
              <w:t>ReactomePA.cnetplot.KovsCTL.COLD.pdf</w:t>
            </w:r>
          </w:p>
        </w:tc>
        <w:tc>
          <w:tcPr>
            <w:tcW w:w="0" w:type="auto"/>
          </w:tcPr>
          <w:p w:rsidR="00077C9F" w:rsidRDefault="00077C9F" w:rsidP="00364413">
            <w:pPr>
              <w:pStyle w:val="Compact"/>
            </w:pPr>
            <w:r>
              <w:t>SIGBIO</w:t>
            </w:r>
          </w:p>
        </w:tc>
        <w:tc>
          <w:tcPr>
            <w:tcW w:w="0" w:type="auto"/>
          </w:tcPr>
          <w:p w:rsidR="00077C9F" w:rsidRDefault="00077C9F" w:rsidP="00364413">
            <w:pPr>
              <w:pStyle w:val="Compact"/>
              <w:jc w:val="right"/>
            </w:pPr>
            <w:r>
              <w:t>20</w:t>
            </w:r>
          </w:p>
        </w:tc>
        <w:tc>
          <w:tcPr>
            <w:tcW w:w="0" w:type="auto"/>
          </w:tcPr>
          <w:p w:rsidR="00077C9F" w:rsidRDefault="00077C9F" w:rsidP="00364413">
            <w:pPr>
              <w:pStyle w:val="Compact"/>
            </w:pPr>
            <w:r>
              <w:t>Plot with a network of the enriched pathways and the relation among the genes included for the comparison: KOvsCTL in COLD temperature</w:t>
            </w:r>
          </w:p>
        </w:tc>
      </w:tr>
      <w:tr w:rsidR="00077C9F" w:rsidTr="00364413">
        <w:tc>
          <w:tcPr>
            <w:tcW w:w="0" w:type="auto"/>
          </w:tcPr>
          <w:p w:rsidR="00077C9F" w:rsidRDefault="00077C9F" w:rsidP="00364413">
            <w:pPr>
              <w:pStyle w:val="Compact"/>
            </w:pPr>
            <w:r>
              <w:t>ReactomePA.cnetplot.KovsCTL.RT.pdf</w:t>
            </w:r>
          </w:p>
        </w:tc>
        <w:tc>
          <w:tcPr>
            <w:tcW w:w="0" w:type="auto"/>
          </w:tcPr>
          <w:p w:rsidR="00077C9F" w:rsidRDefault="00077C9F" w:rsidP="00364413">
            <w:pPr>
              <w:pStyle w:val="Compact"/>
            </w:pPr>
            <w:r>
              <w:t>SIGBIO</w:t>
            </w:r>
          </w:p>
        </w:tc>
        <w:tc>
          <w:tcPr>
            <w:tcW w:w="0" w:type="auto"/>
          </w:tcPr>
          <w:p w:rsidR="00077C9F" w:rsidRDefault="00077C9F" w:rsidP="00364413">
            <w:pPr>
              <w:pStyle w:val="Compact"/>
              <w:jc w:val="right"/>
            </w:pPr>
            <w:r>
              <w:t>21</w:t>
            </w:r>
          </w:p>
        </w:tc>
        <w:tc>
          <w:tcPr>
            <w:tcW w:w="0" w:type="auto"/>
          </w:tcPr>
          <w:p w:rsidR="00077C9F" w:rsidRDefault="00077C9F" w:rsidP="00364413">
            <w:pPr>
              <w:pStyle w:val="Compact"/>
            </w:pPr>
            <w:r>
              <w:t>plot with a network of the enriched pathways and the relation among the genes included for the comparison: KOvsCTL in ROOM temperature</w:t>
            </w:r>
          </w:p>
        </w:tc>
      </w:tr>
    </w:tbl>
    <w:p w:rsidR="00077C9F" w:rsidRPr="00082420" w:rsidRDefault="00077C9F" w:rsidP="00082420">
      <w:pPr>
        <w:pStyle w:val="BodyText"/>
      </w:pPr>
    </w:p>
    <w:sectPr w:rsidR="00077C9F" w:rsidRPr="00082420">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5D13" w:rsidRDefault="00D55D13">
      <w:pPr>
        <w:spacing w:after="0"/>
      </w:pPr>
      <w:r>
        <w:separator/>
      </w:r>
    </w:p>
  </w:endnote>
  <w:endnote w:type="continuationSeparator" w:id="0">
    <w:p w:rsidR="00D55D13" w:rsidRDefault="00D55D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5D13" w:rsidRDefault="00D55D13">
      <w:r>
        <w:separator/>
      </w:r>
    </w:p>
  </w:footnote>
  <w:footnote w:type="continuationSeparator" w:id="0">
    <w:p w:rsidR="00D55D13" w:rsidRDefault="00D55D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54DFDCF"/>
    <w:multiLevelType w:val="multilevel"/>
    <w:tmpl w:val="AB3492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65A69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EDE1F2B"/>
    <w:multiLevelType w:val="multilevel"/>
    <w:tmpl w:val="CE46092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75095"/>
    <w:rsid w:val="00077C9F"/>
    <w:rsid w:val="00082420"/>
    <w:rsid w:val="003934A5"/>
    <w:rsid w:val="004E29B3"/>
    <w:rsid w:val="00590D07"/>
    <w:rsid w:val="005B3785"/>
    <w:rsid w:val="005B6615"/>
    <w:rsid w:val="0068557D"/>
    <w:rsid w:val="006E6F42"/>
    <w:rsid w:val="00784D58"/>
    <w:rsid w:val="008B6D42"/>
    <w:rsid w:val="008D6863"/>
    <w:rsid w:val="00B80FDB"/>
    <w:rsid w:val="00B86B75"/>
    <w:rsid w:val="00BC48D5"/>
    <w:rsid w:val="00C36279"/>
    <w:rsid w:val="00C70F81"/>
    <w:rsid w:val="00D55D1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D2D5E9-3DB9-456A-ACEF-A03DCBF14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082420"/>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0824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studio.com/" TargetMode="External"/><Relationship Id="rId13" Type="http://schemas.openxmlformats.org/officeDocument/2006/relationships/hyperlink" Target="https://doi.org/10.1016/j.jneuroim.2012.04.008" TargetMode="External"/><Relationship Id="rId18" Type="http://schemas.openxmlformats.org/officeDocument/2006/relationships/hyperlink" Target="https://doi.org/10.1186/1471-2105-10-1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038/nrg1749" TargetMode="External"/><Relationship Id="rId7" Type="http://schemas.openxmlformats.org/officeDocument/2006/relationships/hyperlink" Target="https://cran.r-project.org/index.html" TargetMode="External"/><Relationship Id="rId12" Type="http://schemas.openxmlformats.org/officeDocument/2006/relationships/hyperlink" Target="https://reactome.org/" TargetMode="External"/><Relationship Id="rId17" Type="http://schemas.openxmlformats.org/officeDocument/2006/relationships/hyperlink" Target="https://doi.org/10.1093/biostatistics/4.2.249"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73/pnas.1703494114" TargetMode="External"/><Relationship Id="rId20" Type="http://schemas.openxmlformats.org/officeDocument/2006/relationships/hyperlink" Target="https://doi.org/10.1371/journal.pone.001233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lexsanchezpla/StatisticalAnalysisOfMicroarrayData" TargetMode="External"/><Relationship Id="rId24" Type="http://schemas.openxmlformats.org/officeDocument/2006/relationships/hyperlink" Target="https://doi.org/10.1371/journal.pcbi.1002375" TargetMode="External"/><Relationship Id="rId5" Type="http://schemas.openxmlformats.org/officeDocument/2006/relationships/footnotes" Target="footnotes.xml"/><Relationship Id="rId15" Type="http://schemas.openxmlformats.org/officeDocument/2006/relationships/hyperlink" Target="https://doi.org/10.1039/c5mb00663e" TargetMode="External"/><Relationship Id="rId23" Type="http://schemas.openxmlformats.org/officeDocument/2006/relationships/hyperlink" Target="https://doi.org/10.2202/1544-6115.1027" TargetMode="External"/><Relationship Id="rId10" Type="http://schemas.openxmlformats.org/officeDocument/2006/relationships/hyperlink" Target="http://www.genecards.org/cgi-bin/carddisp.pl?gene=ZBTB7B" TargetMode="External"/><Relationship Id="rId19" Type="http://schemas.openxmlformats.org/officeDocument/2006/relationships/hyperlink" Target="https://doi.org/10.1371/JOURNAL.PONE.0128845" TargetMode="External"/><Relationship Id="rId4" Type="http://schemas.openxmlformats.org/officeDocument/2006/relationships/webSettings" Target="webSettings.xml"/><Relationship Id="rId9" Type="http://schemas.openxmlformats.org/officeDocument/2006/relationships/hyperlink" Target="https://www.bioconductor.org/" TargetMode="External"/><Relationship Id="rId14" Type="http://schemas.openxmlformats.org/officeDocument/2006/relationships/hyperlink" Target="https://doi.org/10.1093/bioinformatics/btq431" TargetMode="External"/><Relationship Id="rId22" Type="http://schemas.openxmlformats.org/officeDocument/2006/relationships/hyperlink" Target="https://doi.org/10.1073/pnas.0910624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9326</Words>
  <Characters>53162</Characters>
  <Application>Microsoft Office Word</Application>
  <DocSecurity>0</DocSecurity>
  <Lines>443</Lines>
  <Paragraphs>124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Statistical Analysis of Microarray Data</vt:lpstr>
      <vt:lpstr>Statistical Analysis of Microarray Data</vt:lpstr>
    </vt:vector>
  </TitlesOfParts>
  <Company>VHIR</Company>
  <LinksUpToDate>false</LinksUpToDate>
  <CharactersWithSpaces>62364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of Microarray Data</dc:title>
  <dc:creator>Ricardo Gonzalo Sanz and Alex Sanchez Pla</dc:creator>
  <cp:lastModifiedBy> </cp:lastModifiedBy>
  <cp:revision>2</cp:revision>
  <dcterms:created xsi:type="dcterms:W3CDTF">2019-04-22T21:26:00Z</dcterms:created>
  <dcterms:modified xsi:type="dcterms:W3CDTF">2019-04-22T21:26:00Z</dcterms:modified>
</cp:coreProperties>
</file>