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b1zdv6j1a8rd" w:id="0"/>
      <w:bookmarkEnd w:id="0"/>
      <w:r w:rsidDel="00000000" w:rsidR="00000000" w:rsidRPr="00000000">
        <w:rPr>
          <w:rtl w:val="0"/>
        </w:rPr>
        <w:t xml:space="preserve">capstone_metadata_mapping.html</w:t>
      </w:r>
    </w:p>
    <w:p w:rsidR="00000000" w:rsidDel="00000000" w:rsidP="00000000" w:rsidRDefault="00000000" w:rsidRPr="00000000" w14:paraId="00000002">
      <w:pPr>
        <w:pStyle w:val="Heading3"/>
        <w:keepNext w:val="0"/>
        <w:keepLines w:val="0"/>
        <w:spacing w:before="280" w:lineRule="auto"/>
        <w:rPr>
          <w:b w:val="1"/>
          <w:bCs w:val="1"/>
          <w:i w:val="1"/>
          <w:iCs w:val="1"/>
          <w:color w:val="000000"/>
          <w:sz w:val="26"/>
          <w:szCs w:val="26"/>
        </w:rPr>
      </w:pPr>
      <w:bookmarkStart w:colFirst="0" w:colLast="0" w:name="_h46gkseydcze" w:id="1"/>
      <w:bookmarkEnd w:id="1"/>
      <w:r w:rsidDel="00000000" w:rsidR="00000000" w:rsidRPr="00000000">
        <w:rPr>
          <w:b w:val="1"/>
          <w:bCs w:val="1"/>
          <w:i w:val="1"/>
          <w:iCs w:val="1"/>
          <w:color w:val="000000"/>
          <w:sz w:val="26"/>
          <w:szCs w:val="26"/>
          <w:rtl w:val="0"/>
        </w:rPr>
        <w:t xml:space="preserve">Schema Alignment for the Federal AI Use Case Inventory</w:t>
      </w:r>
    </w:p>
    <w:p w:rsidR="00000000" w:rsidDel="00000000" w:rsidP="00000000" w:rsidRDefault="00000000" w:rsidRPr="00000000" w14:paraId="00000003">
      <w:pPr>
        <w:spacing w:after="240" w:before="240" w:lineRule="auto"/>
        <w:rPr/>
      </w:pPr>
      <w:r w:rsidDel="00000000" w:rsidR="00000000" w:rsidRPr="00000000">
        <w:rPr>
          <w:rtl w:val="0"/>
        </w:rPr>
        <w:t xml:space="preserve">The purpose of this notebook is to standardize the Federal AI Use Case Inventory dataset by aligning its long, human-readable CSV column names with the official YAML schema codes (e.g., </w:t>
      </w:r>
      <w:r w:rsidDel="00000000" w:rsidR="00000000" w:rsidRPr="00000000">
        <w:rPr>
          <w:rFonts w:ascii="Roboto Mono" w:cs="Roboto Mono" w:eastAsia="Roboto Mono" w:hAnsi="Roboto Mono"/>
          <w:color w:val="188038"/>
          <w:rtl w:val="0"/>
        </w:rPr>
        <w:t xml:space="preserve">11_purpose_benefits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52_impact_assessment</w:t>
      </w:r>
      <w:r w:rsidDel="00000000" w:rsidR="00000000" w:rsidRPr="00000000">
        <w:rPr>
          <w:rtl w:val="0"/>
        </w:rPr>
        <w:t xml:space="preserve">). While the dataset contains dozens of questions written as full sentences, the YAML dictionary from OMB provides short, structured feature codes that serve as the authoritative schema. The notebook creates a clean, one-to-one mapping between these two naming conventions so downstream EDA, missingness analysis, text processing, and modelling can operate on a consistent and reliable structure.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axyq3g5u2dnt" w:id="2"/>
      <w:bookmarkEnd w:id="2"/>
      <w:r w:rsidDel="00000000" w:rsidR="00000000" w:rsidRPr="00000000">
        <w:rPr>
          <w:b w:val="1"/>
          <w:bCs w:val="1"/>
          <w:sz w:val="34"/>
          <w:szCs w:val="34"/>
          <w:rtl w:val="0"/>
        </w:rPr>
        <w:t xml:space="preserve">1. Overall Workflow</w:t>
      </w:r>
    </w:p>
    <w:p w:rsidR="00000000" w:rsidDel="00000000" w:rsidP="00000000" w:rsidRDefault="00000000" w:rsidRPr="00000000" w14:paraId="00000006">
      <w:pPr>
        <w:spacing w:after="240" w:before="240" w:lineRule="auto"/>
        <w:rPr/>
      </w:pPr>
      <w:r w:rsidDel="00000000" w:rsidR="00000000" w:rsidRPr="00000000">
        <w:rPr>
          <w:rtl w:val="0"/>
        </w:rPr>
        <w:t xml:space="preserve">The notebook follows a clear, four-step process: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1m96zx9vds5d" w:id="3"/>
      <w:bookmarkEnd w:id="3"/>
      <w:r w:rsidDel="00000000" w:rsidR="00000000" w:rsidRPr="00000000">
        <w:rPr>
          <w:rFonts w:ascii="Arial Unicode MS" w:cs="Arial Unicode MS" w:eastAsia="Arial Unicode MS" w:hAnsi="Arial Unicode MS"/>
          <w:b w:val="1"/>
          <w:bCs w:val="1"/>
          <w:color w:val="000000"/>
          <w:sz w:val="26"/>
          <w:szCs w:val="26"/>
          <w:rtl w:val="0"/>
        </w:rPr>
        <w:t xml:space="preserve">Step 1 — Build the Initial Mapping (CSV → YAML)</w:t>
      </w:r>
    </w:p>
    <w:p w:rsidR="00000000" w:rsidDel="00000000" w:rsidP="00000000" w:rsidRDefault="00000000" w:rsidRPr="00000000" w14:paraId="00000008">
      <w:pPr>
        <w:spacing w:after="240" w:before="240" w:lineRule="auto"/>
        <w:rPr/>
      </w:pPr>
      <w:r w:rsidDel="00000000" w:rsidR="00000000" w:rsidRPr="00000000">
        <w:rPr>
          <w:rtl w:val="0"/>
        </w:rPr>
        <w:t xml:space="preserve">The notebook starts by preparing both sources:</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b w:val="1"/>
          <w:bCs w:val="1"/>
          <w:rtl w:val="0"/>
        </w:rPr>
        <w:t xml:space="preserve">CSV columns</w:t>
      </w:r>
      <w:r w:rsidDel="00000000" w:rsidR="00000000" w:rsidRPr="00000000">
        <w:rPr>
          <w:rtl w:val="0"/>
        </w:rPr>
        <w:t xml:space="preserve">: long-form questions.</w:t>
        <w:br w:type="textWrapping"/>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b w:val="1"/>
          <w:bCs w:val="1"/>
          <w:rtl w:val="0"/>
        </w:rPr>
        <w:t xml:space="preserve">YAML dictionary</w:t>
      </w:r>
      <w:r w:rsidDel="00000000" w:rsidR="00000000" w:rsidRPr="00000000">
        <w:rPr>
          <w:rtl w:val="0"/>
        </w:rPr>
        <w:t xml:space="preserve">: structured feature names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and official descriptions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To match the two:</w:t>
      </w:r>
    </w:p>
    <w:p w:rsidR="00000000" w:rsidDel="00000000" w:rsidP="00000000" w:rsidRDefault="00000000" w:rsidRPr="00000000" w14:paraId="0000000C">
      <w:pPr>
        <w:numPr>
          <w:ilvl w:val="0"/>
          <w:numId w:val="12"/>
        </w:numPr>
        <w:spacing w:after="0" w:afterAutospacing="0" w:before="240" w:lineRule="auto"/>
        <w:ind w:left="720" w:hanging="360"/>
      </w:pPr>
      <w:r w:rsidDel="00000000" w:rsidR="00000000" w:rsidRPr="00000000">
        <w:rPr>
          <w:rtl w:val="0"/>
        </w:rPr>
        <w:t xml:space="preserve">Both sets of text are </w:t>
      </w:r>
      <w:r w:rsidDel="00000000" w:rsidR="00000000" w:rsidRPr="00000000">
        <w:rPr>
          <w:b w:val="1"/>
          <w:bCs w:val="1"/>
          <w:rtl w:val="0"/>
        </w:rPr>
        <w:t xml:space="preserve">normalized</w:t>
      </w:r>
      <w:r w:rsidDel="00000000" w:rsidR="00000000" w:rsidRPr="00000000">
        <w:rPr>
          <w:rtl w:val="0"/>
        </w:rPr>
        <w:t xml:space="preserve"> (lowercasing, punctuation removal).</w:t>
        <w:br w:type="textWrapping"/>
      </w:r>
    </w:p>
    <w:p w:rsidR="00000000" w:rsidDel="00000000" w:rsidP="00000000" w:rsidRDefault="00000000" w:rsidRPr="00000000" w14:paraId="0000000D">
      <w:pPr>
        <w:numPr>
          <w:ilvl w:val="0"/>
          <w:numId w:val="12"/>
        </w:numPr>
        <w:spacing w:after="0" w:afterAutospacing="0" w:before="0" w:beforeAutospacing="0" w:lineRule="auto"/>
        <w:ind w:left="720" w:hanging="360"/>
      </w:pPr>
      <w:r w:rsidDel="00000000" w:rsidR="00000000" w:rsidRPr="00000000">
        <w:rPr>
          <w:b w:val="1"/>
          <w:bCs w:val="1"/>
          <w:rtl w:val="0"/>
        </w:rPr>
        <w:t xml:space="preserve">Exact matching</w:t>
      </w:r>
      <w:r w:rsidDel="00000000" w:rsidR="00000000" w:rsidRPr="00000000">
        <w:rPr>
          <w:rtl w:val="0"/>
        </w:rPr>
        <w:t xml:space="preserve"> is attempted first.</w:t>
        <w:br w:type="textWrapping"/>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b w:val="1"/>
          <w:bCs w:val="1"/>
          <w:rtl w:val="0"/>
        </w:rPr>
        <w:t xml:space="preserve">Normalized matching</w:t>
      </w:r>
      <w:r w:rsidDel="00000000" w:rsidR="00000000" w:rsidRPr="00000000">
        <w:rPr>
          <w:rtl w:val="0"/>
        </w:rPr>
        <w:t xml:space="preserve"> compares simplified versions of the text.</w:t>
        <w:br w:type="textWrapping"/>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b w:val="1"/>
          <w:bCs w:val="1"/>
          <w:rtl w:val="0"/>
        </w:rPr>
        <w:t xml:space="preserve">Fuzzy string matching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difflib.get_close_matches()</w:t>
      </w:r>
      <w:r w:rsidDel="00000000" w:rsidR="00000000" w:rsidRPr="00000000">
        <w:rPr>
          <w:rtl w:val="0"/>
        </w:rPr>
        <w:t xml:space="preserve">) provides likely candidates for non-exact matches.</w:t>
        <w:br w:type="textWrapping"/>
      </w:r>
    </w:p>
    <w:p w:rsidR="00000000" w:rsidDel="00000000" w:rsidP="00000000" w:rsidRDefault="00000000" w:rsidRPr="00000000" w14:paraId="00000010">
      <w:pPr>
        <w:numPr>
          <w:ilvl w:val="0"/>
          <w:numId w:val="12"/>
        </w:numPr>
        <w:spacing w:after="240" w:before="0" w:beforeAutospacing="0" w:lineRule="auto"/>
        <w:ind w:left="720" w:hanging="360"/>
      </w:pPr>
      <w:r w:rsidDel="00000000" w:rsidR="00000000" w:rsidRPr="00000000">
        <w:rPr>
          <w:rtl w:val="0"/>
        </w:rPr>
        <w:t xml:space="preserve">A preliminary </w:t>
      </w:r>
      <w:r w:rsidDel="00000000" w:rsidR="00000000" w:rsidRPr="00000000">
        <w:rPr>
          <w:b w:val="1"/>
          <w:bCs w:val="1"/>
          <w:rtl w:val="0"/>
        </w:rPr>
        <w:t xml:space="preserve">CSV-to-YAML dictionary</w:t>
      </w:r>
      <w:r w:rsidDel="00000000" w:rsidR="00000000" w:rsidRPr="00000000">
        <w:rPr>
          <w:rtl w:val="0"/>
        </w:rPr>
        <w:t xml:space="preserve"> is created.</w:t>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This produces the first draft of the schema alignment.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f35fbhnhewj9" w:id="4"/>
      <w:bookmarkEnd w:id="4"/>
      <w:r w:rsidDel="00000000" w:rsidR="00000000" w:rsidRPr="00000000">
        <w:rPr>
          <w:b w:val="1"/>
          <w:bCs w:val="1"/>
          <w:color w:val="000000"/>
          <w:sz w:val="26"/>
          <w:szCs w:val="26"/>
          <w:rtl w:val="0"/>
        </w:rPr>
        <w:t xml:space="preserve">Step 2 — Coverage Audit</w:t>
      </w:r>
    </w:p>
    <w:p w:rsidR="00000000" w:rsidDel="00000000" w:rsidP="00000000" w:rsidRDefault="00000000" w:rsidRPr="00000000" w14:paraId="00000014">
      <w:pPr>
        <w:spacing w:after="240" w:before="240" w:lineRule="auto"/>
        <w:rPr/>
      </w:pPr>
      <w:r w:rsidDel="00000000" w:rsidR="00000000" w:rsidRPr="00000000">
        <w:rPr>
          <w:rtl w:val="0"/>
        </w:rPr>
        <w:t xml:space="preserve">The notebook then audits the draft mapping to ensure full coverage:</w:t>
      </w:r>
    </w:p>
    <w:p w:rsidR="00000000" w:rsidDel="00000000" w:rsidP="00000000" w:rsidRDefault="00000000" w:rsidRPr="00000000" w14:paraId="00000015">
      <w:pPr>
        <w:numPr>
          <w:ilvl w:val="0"/>
          <w:numId w:val="14"/>
        </w:numPr>
        <w:spacing w:after="0" w:afterAutospacing="0" w:before="240" w:lineRule="auto"/>
        <w:ind w:left="720" w:hanging="360"/>
      </w:pPr>
      <w:r w:rsidDel="00000000" w:rsidR="00000000" w:rsidRPr="00000000">
        <w:rPr>
          <w:b w:val="1"/>
          <w:bCs w:val="1"/>
          <w:rtl w:val="0"/>
        </w:rPr>
        <w:t xml:space="preserve">Duplicate mappings</w:t>
      </w:r>
      <w:r w:rsidDel="00000000" w:rsidR="00000000" w:rsidRPr="00000000">
        <w:rPr>
          <w:rtl w:val="0"/>
        </w:rPr>
        <w:t xml:space="preserve">: where more than one CSV column mistakenly maps to the same YAML code.</w:t>
        <w:br w:type="textWrapping"/>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b w:val="1"/>
          <w:bCs w:val="1"/>
          <w:rtl w:val="0"/>
        </w:rPr>
        <w:t xml:space="preserve">Unmapped CSV fields</w:t>
      </w:r>
      <w:r w:rsidDel="00000000" w:rsidR="00000000" w:rsidRPr="00000000">
        <w:rPr>
          <w:rtl w:val="0"/>
        </w:rPr>
        <w:t xml:space="preserve">: questions in the dataset not found anywhere in the YAML file.</w:t>
        <w:br w:type="textWrapping"/>
      </w:r>
    </w:p>
    <w:p w:rsidR="00000000" w:rsidDel="00000000" w:rsidP="00000000" w:rsidRDefault="00000000" w:rsidRPr="00000000" w14:paraId="00000017">
      <w:pPr>
        <w:numPr>
          <w:ilvl w:val="0"/>
          <w:numId w:val="14"/>
        </w:numPr>
        <w:spacing w:after="240" w:before="0" w:beforeAutospacing="0" w:lineRule="auto"/>
        <w:ind w:left="720" w:hanging="360"/>
      </w:pPr>
      <w:r w:rsidDel="00000000" w:rsidR="00000000" w:rsidRPr="00000000">
        <w:rPr>
          <w:b w:val="1"/>
          <w:bCs w:val="1"/>
          <w:rtl w:val="0"/>
        </w:rPr>
        <w:t xml:space="preserve">Missing YAML codes</w:t>
      </w:r>
      <w:r w:rsidDel="00000000" w:rsidR="00000000" w:rsidRPr="00000000">
        <w:rPr>
          <w:rtl w:val="0"/>
        </w:rPr>
        <w:t xml:space="preserve">: official YAML features that have no representation in the dataset.</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This step surfaces structural issues, inconsistencies in wording, or cases where fuzzy matching made incorrect assumptions.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2rx138c5o5r" w:id="5"/>
      <w:bookmarkEnd w:id="5"/>
      <w:r w:rsidDel="00000000" w:rsidR="00000000" w:rsidRPr="00000000">
        <w:rPr>
          <w:b w:val="1"/>
          <w:bCs w:val="1"/>
          <w:color w:val="000000"/>
          <w:sz w:val="26"/>
          <w:szCs w:val="26"/>
          <w:rtl w:val="0"/>
        </w:rPr>
        <w:t xml:space="preserve">Step 3 — Manual Corrections</w:t>
      </w:r>
    </w:p>
    <w:p w:rsidR="00000000" w:rsidDel="00000000" w:rsidP="00000000" w:rsidRDefault="00000000" w:rsidRPr="00000000" w14:paraId="0000001B">
      <w:pPr>
        <w:spacing w:after="240" w:before="240" w:lineRule="auto"/>
        <w:rPr/>
      </w:pPr>
      <w:r w:rsidDel="00000000" w:rsidR="00000000" w:rsidRPr="00000000">
        <w:rPr>
          <w:rtl w:val="0"/>
        </w:rPr>
        <w:t xml:space="preserve">Because federal policy questions often use complex phrasing, automated matching is not always accurate. The notebook therefore performs a set of </w:t>
      </w:r>
      <w:r w:rsidDel="00000000" w:rsidR="00000000" w:rsidRPr="00000000">
        <w:rPr>
          <w:b w:val="1"/>
          <w:bCs w:val="1"/>
          <w:rtl w:val="0"/>
        </w:rPr>
        <w:t xml:space="preserve">manual fixes</w:t>
      </w:r>
      <w:r w:rsidDel="00000000" w:rsidR="00000000" w:rsidRPr="00000000">
        <w:rPr>
          <w:rtl w:val="0"/>
        </w:rPr>
        <w:t xml:space="preserve">, such as: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Confirming that “What is the intended purpose and expected benefits…” maps to </w:t>
      </w:r>
      <w:r w:rsidDel="00000000" w:rsidR="00000000" w:rsidRPr="00000000">
        <w:rPr>
          <w:rFonts w:ascii="Roboto Mono" w:cs="Roboto Mono" w:eastAsia="Roboto Mono" w:hAnsi="Roboto Mono"/>
          <w:color w:val="188038"/>
          <w:rtl w:val="0"/>
        </w:rPr>
        <w:t xml:space="preserve">11_purpose_benefits</w:t>
      </w:r>
      <w:r w:rsidDel="00000000" w:rsidR="00000000" w:rsidRPr="00000000">
        <w:rPr>
          <w:rtl w:val="0"/>
        </w:rPr>
        <w:t xml:space="preserve">.</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Mapping “Describe the AI system’s outputs” to </w:t>
      </w:r>
      <w:r w:rsidDel="00000000" w:rsidR="00000000" w:rsidRPr="00000000">
        <w:rPr>
          <w:rFonts w:ascii="Roboto Mono" w:cs="Roboto Mono" w:eastAsia="Roboto Mono" w:hAnsi="Roboto Mono"/>
          <w:color w:val="188038"/>
          <w:rtl w:val="0"/>
        </w:rPr>
        <w:t xml:space="preserve">12_outputs</w:t>
      </w:r>
      <w:r w:rsidDel="00000000" w:rsidR="00000000" w:rsidRPr="00000000">
        <w:rPr>
          <w:rtl w:val="0"/>
        </w:rPr>
        <w:t xml:space="preserve">.</w:t>
        <w:br w:type="textWrapping"/>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Assigning long governance questions to codes like </w:t>
      </w:r>
      <w:r w:rsidDel="00000000" w:rsidR="00000000" w:rsidRPr="00000000">
        <w:rPr>
          <w:rFonts w:ascii="Roboto Mono" w:cs="Roboto Mono" w:eastAsia="Roboto Mono" w:hAnsi="Roboto Mono"/>
          <w:color w:val="188038"/>
          <w:rtl w:val="0"/>
        </w:rPr>
        <w:t xml:space="preserve">65_appeal_process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63_stakeholder_consult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67_opt_out</w:t>
      </w:r>
      <w:r w:rsidDel="00000000" w:rsidR="00000000" w:rsidRPr="00000000">
        <w:rPr>
          <w:rtl w:val="0"/>
        </w:rPr>
        <w:t xml:space="preserve">.</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Manual adjustments finalize the mapping, ensuring a </w:t>
      </w:r>
      <w:r w:rsidDel="00000000" w:rsidR="00000000" w:rsidRPr="00000000">
        <w:rPr>
          <w:b w:val="1"/>
          <w:bCs w:val="1"/>
          <w:rtl w:val="0"/>
        </w:rPr>
        <w:t xml:space="preserve">true one-to-one relationship</w:t>
      </w:r>
      <w:r w:rsidDel="00000000" w:rsidR="00000000" w:rsidRPr="00000000">
        <w:rPr>
          <w:rtl w:val="0"/>
        </w:rPr>
        <w:t xml:space="preserve"> between the dataset’s questions and the official YAML schema.</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dlhn4ccqdy22" w:id="6"/>
      <w:bookmarkEnd w:id="6"/>
      <w:r w:rsidDel="00000000" w:rsidR="00000000" w:rsidRPr="00000000">
        <w:rPr>
          <w:b w:val="1"/>
          <w:bCs w:val="1"/>
          <w:color w:val="000000"/>
          <w:sz w:val="26"/>
          <w:szCs w:val="26"/>
          <w:rtl w:val="0"/>
        </w:rPr>
        <w:t xml:space="preserve">Step 4 — Apply Mapping and Produce Lookup Tables</w:t>
      </w:r>
    </w:p>
    <w:p w:rsidR="00000000" w:rsidDel="00000000" w:rsidP="00000000" w:rsidRDefault="00000000" w:rsidRPr="00000000" w14:paraId="00000022">
      <w:pPr>
        <w:spacing w:after="240" w:before="240" w:lineRule="auto"/>
        <w:rPr/>
      </w:pPr>
      <w:r w:rsidDel="00000000" w:rsidR="00000000" w:rsidRPr="00000000">
        <w:rPr>
          <w:rtl w:val="0"/>
        </w:rPr>
        <w:t xml:space="preserve">Once validated, the mapping dictionary is applied to the dataset:</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tl w:val="0"/>
        </w:rPr>
        <w:t xml:space="preserve">The dataset’s column names are </w:t>
      </w:r>
      <w:r w:rsidDel="00000000" w:rsidR="00000000" w:rsidRPr="00000000">
        <w:rPr>
          <w:b w:val="1"/>
          <w:bCs w:val="1"/>
          <w:rtl w:val="0"/>
        </w:rPr>
        <w:t xml:space="preserve">renamed</w:t>
      </w:r>
      <w:r w:rsidDel="00000000" w:rsidR="00000000" w:rsidRPr="00000000">
        <w:rPr>
          <w:rtl w:val="0"/>
        </w:rPr>
        <w:t xml:space="preserve"> to YAML codes.</w:t>
        <w:br w:type="textWrapping"/>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A formal </w:t>
      </w:r>
      <w:r w:rsidDel="00000000" w:rsidR="00000000" w:rsidRPr="00000000">
        <w:rPr>
          <w:b w:val="1"/>
          <w:bCs w:val="1"/>
          <w:rtl w:val="0"/>
        </w:rPr>
        <w:t xml:space="preserve">lookup table</w:t>
      </w:r>
      <w:r w:rsidDel="00000000" w:rsidR="00000000" w:rsidRPr="00000000">
        <w:rPr>
          <w:rtl w:val="0"/>
        </w:rPr>
        <w:t xml:space="preserve"> is created showing:</w:t>
        <w:br w:type="textWrapping"/>
      </w:r>
    </w:p>
    <w:p w:rsidR="00000000" w:rsidDel="00000000" w:rsidP="00000000" w:rsidRDefault="00000000" w:rsidRPr="00000000" w14:paraId="00000025">
      <w:pPr>
        <w:numPr>
          <w:ilvl w:val="1"/>
          <w:numId w:val="9"/>
        </w:numPr>
        <w:spacing w:after="0" w:afterAutospacing="0" w:before="0" w:beforeAutospacing="0" w:lineRule="auto"/>
        <w:ind w:left="1440" w:hanging="360"/>
      </w:pPr>
      <w:r w:rsidDel="00000000" w:rsidR="00000000" w:rsidRPr="00000000">
        <w:rPr>
          <w:rtl w:val="0"/>
        </w:rPr>
        <w:t xml:space="preserve">original CSV question text,</w:t>
        <w:br w:type="textWrapping"/>
      </w:r>
    </w:p>
    <w:p w:rsidR="00000000" w:rsidDel="00000000" w:rsidP="00000000" w:rsidRDefault="00000000" w:rsidRPr="00000000" w14:paraId="00000026">
      <w:pPr>
        <w:numPr>
          <w:ilvl w:val="1"/>
          <w:numId w:val="9"/>
        </w:numPr>
        <w:spacing w:after="0" w:afterAutospacing="0" w:before="0" w:beforeAutospacing="0" w:lineRule="auto"/>
        <w:ind w:left="1440" w:hanging="360"/>
      </w:pPr>
      <w:r w:rsidDel="00000000" w:rsidR="00000000" w:rsidRPr="00000000">
        <w:rPr>
          <w:rtl w:val="0"/>
        </w:rPr>
        <w:t xml:space="preserve">the YAML code it maps to.</w:t>
        <w:br w:type="textWrapping"/>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The notebook re-checks coverage using set operations to confirm:</w:t>
        <w:br w:type="textWrapping"/>
      </w:r>
    </w:p>
    <w:p w:rsidR="00000000" w:rsidDel="00000000" w:rsidP="00000000" w:rsidRDefault="00000000" w:rsidRPr="00000000" w14:paraId="00000028">
      <w:pPr>
        <w:numPr>
          <w:ilvl w:val="1"/>
          <w:numId w:val="9"/>
        </w:numPr>
        <w:spacing w:after="0" w:afterAutospacing="0" w:before="0" w:beforeAutospacing="0" w:lineRule="auto"/>
        <w:ind w:left="1440" w:hanging="360"/>
      </w:pPr>
      <w:r w:rsidDel="00000000" w:rsidR="00000000" w:rsidRPr="00000000">
        <w:rPr>
          <w:rtl w:val="0"/>
        </w:rPr>
        <w:t xml:space="preserve">all CSV fields are accounted for,</w:t>
        <w:br w:type="textWrapping"/>
      </w:r>
    </w:p>
    <w:p w:rsidR="00000000" w:rsidDel="00000000" w:rsidP="00000000" w:rsidRDefault="00000000" w:rsidRPr="00000000" w14:paraId="00000029">
      <w:pPr>
        <w:numPr>
          <w:ilvl w:val="1"/>
          <w:numId w:val="9"/>
        </w:numPr>
        <w:spacing w:after="240" w:before="0" w:beforeAutospacing="0" w:lineRule="auto"/>
        <w:ind w:left="1440" w:hanging="360"/>
      </w:pPr>
      <w:r w:rsidDel="00000000" w:rsidR="00000000" w:rsidRPr="00000000">
        <w:rPr>
          <w:rtl w:val="0"/>
        </w:rPr>
        <w:t xml:space="preserve">all YAML codes are correctly referenced when applicable.</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The result is a fully standardized dataset consistent with the OMB schema.</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iokk4fp5vz9t" w:id="7"/>
      <w:bookmarkEnd w:id="7"/>
      <w:r w:rsidDel="00000000" w:rsidR="00000000" w:rsidRPr="00000000">
        <w:rPr>
          <w:b w:val="1"/>
          <w:bCs w:val="1"/>
          <w:sz w:val="34"/>
          <w:szCs w:val="34"/>
          <w:rtl w:val="0"/>
        </w:rPr>
        <w:t xml:space="preserve">2. Key Technical Elements</w:t>
      </w:r>
    </w:p>
    <w:p w:rsidR="00000000" w:rsidDel="00000000" w:rsidP="00000000" w:rsidRDefault="00000000" w:rsidRPr="00000000" w14:paraId="0000002D">
      <w:pPr>
        <w:spacing w:after="240" w:before="240" w:lineRule="auto"/>
        <w:rPr/>
      </w:pPr>
      <w:r w:rsidDel="00000000" w:rsidR="00000000" w:rsidRPr="00000000">
        <w:rPr>
          <w:rtl w:val="0"/>
        </w:rPr>
        <w:t xml:space="preserve">The notebook documents the main libraries and functions used, including:</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bCs w:val="1"/>
          <w:rtl w:val="0"/>
        </w:rPr>
        <w:t xml:space="preserve">Text normalization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.strip()</w:t>
      </w:r>
      <w:r w:rsidDel="00000000" w:rsidR="00000000" w:rsidRPr="00000000">
        <w:rPr>
          <w:rtl w:val="0"/>
        </w:rPr>
        <w:t xml:space="preserve">.</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Fuzzy matching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difflib.get_close_matches()</w:t>
      </w:r>
      <w:r w:rsidDel="00000000" w:rsidR="00000000" w:rsidRPr="00000000">
        <w:rPr>
          <w:rtl w:val="0"/>
        </w:rPr>
        <w:t xml:space="preserve">.</w:t>
        <w:br w:type="textWrapping"/>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b w:val="1"/>
          <w:bCs w:val="1"/>
          <w:rtl w:val="0"/>
        </w:rPr>
        <w:t xml:space="preserve">Data structures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pandas DataFrame</w:t>
      </w:r>
      <w:r w:rsidDel="00000000" w:rsidR="00000000" w:rsidRPr="00000000">
        <w:rPr>
          <w:rtl w:val="0"/>
        </w:rPr>
        <w:t xml:space="preserve">, mapping dictionaries, merging operations.</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This ensures the workflow is transparent, reproducible, and easily transferable to future updates of the federal schema.</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bcyj2nbeyfet" w:id="8"/>
      <w:bookmarkEnd w:id="8"/>
      <w:r w:rsidDel="00000000" w:rsidR="00000000" w:rsidRPr="00000000">
        <w:rPr>
          <w:b w:val="1"/>
          <w:bCs w:val="1"/>
          <w:sz w:val="34"/>
          <w:szCs w:val="34"/>
          <w:rtl w:val="0"/>
        </w:rPr>
        <w:t xml:space="preserve">3. Key Insights From the Notebook</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ov9f1u2skhud" w:id="9"/>
      <w:bookmarkEnd w:id="9"/>
      <w:r w:rsidDel="00000000" w:rsidR="00000000" w:rsidRPr="00000000">
        <w:rPr>
          <w:b w:val="1"/>
          <w:bCs w:val="1"/>
          <w:color w:val="000000"/>
          <w:sz w:val="26"/>
          <w:szCs w:val="26"/>
          <w:rtl w:val="0"/>
        </w:rPr>
        <w:t xml:space="preserve">1. The dataset originally lacked a stable, machine-readable schema</w:t>
      </w:r>
    </w:p>
    <w:p w:rsidR="00000000" w:rsidDel="00000000" w:rsidP="00000000" w:rsidRDefault="00000000" w:rsidRPr="00000000" w14:paraId="00000035">
      <w:pPr>
        <w:spacing w:after="240" w:before="240" w:lineRule="auto"/>
        <w:rPr/>
      </w:pPr>
      <w:r w:rsidDel="00000000" w:rsidR="00000000" w:rsidRPr="00000000">
        <w:rPr>
          <w:rtl w:val="0"/>
        </w:rPr>
        <w:t xml:space="preserve">The CSV questions are long and inconsistent. Mapping everything to YAML codes creates structure and removes ambiguity, which is essential for analytics and machine learning.</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eyw3riiuawka" w:id="10"/>
      <w:bookmarkEnd w:id="10"/>
      <w:r w:rsidDel="00000000" w:rsidR="00000000" w:rsidRPr="00000000">
        <w:rPr>
          <w:b w:val="1"/>
          <w:bCs w:val="1"/>
          <w:color w:val="000000"/>
          <w:sz w:val="26"/>
          <w:szCs w:val="26"/>
          <w:rtl w:val="0"/>
        </w:rPr>
        <w:t xml:space="preserve">2. Automated matching is helpful but not sufficient</w:t>
      </w:r>
    </w:p>
    <w:p w:rsidR="00000000" w:rsidDel="00000000" w:rsidP="00000000" w:rsidRDefault="00000000" w:rsidRPr="00000000" w14:paraId="00000037">
      <w:pPr>
        <w:spacing w:after="240" w:before="240" w:lineRule="auto"/>
        <w:rPr/>
      </w:pPr>
      <w:r w:rsidDel="00000000" w:rsidR="00000000" w:rsidRPr="00000000">
        <w:rPr>
          <w:rtl w:val="0"/>
        </w:rPr>
        <w:t xml:space="preserve">Policy language is too nuanced for fuzzy matching alone. Manual review was required to correct several critical fields, especially governance and risk-related questions.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mh55zgazkez0" w:id="11"/>
      <w:bookmarkEnd w:id="11"/>
      <w:r w:rsidDel="00000000" w:rsidR="00000000" w:rsidRPr="00000000">
        <w:rPr>
          <w:b w:val="1"/>
          <w:bCs w:val="1"/>
          <w:color w:val="000000"/>
          <w:sz w:val="26"/>
          <w:szCs w:val="26"/>
          <w:rtl w:val="0"/>
        </w:rPr>
        <w:t xml:space="preserve">3. The YAML dictionary is more comprehensive than the dataset</w:t>
      </w:r>
    </w:p>
    <w:p w:rsidR="00000000" w:rsidDel="00000000" w:rsidP="00000000" w:rsidRDefault="00000000" w:rsidRPr="00000000" w14:paraId="00000039">
      <w:pPr>
        <w:spacing w:after="240" w:before="240" w:lineRule="auto"/>
        <w:rPr/>
      </w:pPr>
      <w:r w:rsidDel="00000000" w:rsidR="00000000" w:rsidRPr="00000000">
        <w:rPr>
          <w:rtl w:val="0"/>
        </w:rPr>
        <w:t xml:space="preserve">The audit showed that:</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Some YAML codes do not appear in the dataset (e.g., agency-specific items).</w:t>
        <w:br w:type="textWrapping"/>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Some CSV columns had no corresponding YAML entry.</w:t>
        <w:br w:type="textWrapping"/>
        <w:t xml:space="preserve"> This highlights structural gaps that matter for downstream analysis.</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mlwkmpyvakzm" w:id="12"/>
      <w:bookmarkEnd w:id="12"/>
      <w:r w:rsidDel="00000000" w:rsidR="00000000" w:rsidRPr="00000000">
        <w:rPr>
          <w:b w:val="1"/>
          <w:bCs w:val="1"/>
          <w:color w:val="000000"/>
          <w:sz w:val="26"/>
          <w:szCs w:val="26"/>
          <w:rtl w:val="0"/>
        </w:rPr>
        <w:t xml:space="preserve">4. The alignment step is foundational for all future work</w:t>
      </w:r>
    </w:p>
    <w:p w:rsidR="00000000" w:rsidDel="00000000" w:rsidP="00000000" w:rsidRDefault="00000000" w:rsidRPr="00000000" w14:paraId="0000003D">
      <w:pPr>
        <w:spacing w:after="240" w:before="240" w:lineRule="auto"/>
        <w:rPr/>
      </w:pPr>
      <w:r w:rsidDel="00000000" w:rsidR="00000000" w:rsidRPr="00000000">
        <w:rPr>
          <w:rtl w:val="0"/>
        </w:rPr>
        <w:t xml:space="preserve">Without consistent feature names:</w:t>
      </w:r>
    </w:p>
    <w:p w:rsidR="00000000" w:rsidDel="00000000" w:rsidP="00000000" w:rsidRDefault="00000000" w:rsidRPr="00000000" w14:paraId="0000003E">
      <w:pPr>
        <w:numPr>
          <w:ilvl w:val="0"/>
          <w:numId w:val="16"/>
        </w:numPr>
        <w:spacing w:after="0" w:afterAutospacing="0" w:before="240" w:lineRule="auto"/>
        <w:ind w:left="720" w:hanging="360"/>
      </w:pPr>
      <w:r w:rsidDel="00000000" w:rsidR="00000000" w:rsidRPr="00000000">
        <w:rPr>
          <w:rtl w:val="0"/>
        </w:rPr>
        <w:t xml:space="preserve">Missingness analysis is unreliable.</w:t>
        <w:br w:type="textWrapping"/>
      </w:r>
    </w:p>
    <w:p w:rsidR="00000000" w:rsidDel="00000000" w:rsidP="00000000" w:rsidRDefault="00000000" w:rsidRPr="00000000" w14:paraId="0000003F">
      <w:pPr>
        <w:numPr>
          <w:ilvl w:val="0"/>
          <w:numId w:val="16"/>
        </w:numPr>
        <w:spacing w:after="0" w:afterAutospacing="0" w:before="0" w:beforeAutospacing="0" w:lineRule="auto"/>
        <w:ind w:left="720" w:hanging="360"/>
      </w:pPr>
      <w:r w:rsidDel="00000000" w:rsidR="00000000" w:rsidRPr="00000000">
        <w:rPr>
          <w:rtl w:val="0"/>
        </w:rPr>
        <w:t xml:space="preserve">Narrative extraction (e.g., </w:t>
      </w:r>
      <w:r w:rsidDel="00000000" w:rsidR="00000000" w:rsidRPr="00000000">
        <w:rPr>
          <w:rFonts w:ascii="Roboto Mono" w:cs="Roboto Mono" w:eastAsia="Roboto Mono" w:hAnsi="Roboto Mono"/>
          <w:color w:val="188038"/>
          <w:rtl w:val="0"/>
        </w:rPr>
        <w:t xml:space="preserve">11_purpose_benefits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12_outputs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54_key_risks</w:t>
      </w:r>
      <w:r w:rsidDel="00000000" w:rsidR="00000000" w:rsidRPr="00000000">
        <w:rPr>
          <w:rtl w:val="0"/>
        </w:rPr>
        <w:t xml:space="preserve">) becomes error-prone.</w:t>
        <w:br w:type="textWrapping"/>
      </w:r>
    </w:p>
    <w:p w:rsidR="00000000" w:rsidDel="00000000" w:rsidP="00000000" w:rsidRDefault="00000000" w:rsidRPr="00000000" w14:paraId="00000040">
      <w:pPr>
        <w:numPr>
          <w:ilvl w:val="0"/>
          <w:numId w:val="16"/>
        </w:numPr>
        <w:spacing w:after="0" w:afterAutospacing="0" w:before="0" w:beforeAutospacing="0" w:lineRule="auto"/>
        <w:ind w:left="720" w:hanging="360"/>
      </w:pPr>
      <w:r w:rsidDel="00000000" w:rsidR="00000000" w:rsidRPr="00000000">
        <w:rPr>
          <w:rtl w:val="0"/>
        </w:rPr>
        <w:t xml:space="preserve">Governance fields may be mismatched, leading to incorrect interpretations.</w:t>
        <w:br w:type="textWrapping"/>
      </w:r>
    </w:p>
    <w:p w:rsidR="00000000" w:rsidDel="00000000" w:rsidP="00000000" w:rsidRDefault="00000000" w:rsidRPr="00000000" w14:paraId="00000041">
      <w:pPr>
        <w:numPr>
          <w:ilvl w:val="0"/>
          <w:numId w:val="16"/>
        </w:numPr>
        <w:spacing w:after="240" w:before="0" w:beforeAutospacing="0" w:lineRule="auto"/>
        <w:ind w:left="720" w:hanging="360"/>
      </w:pPr>
      <w:r w:rsidDel="00000000" w:rsidR="00000000" w:rsidRPr="00000000">
        <w:rPr>
          <w:rtl w:val="0"/>
        </w:rPr>
        <w:t xml:space="preserve">Models trained on TF-IDF features cannot be validated or documented properly.</w:t>
        <w:br w:type="textWrapping"/>
      </w:r>
    </w:p>
    <w:p w:rsidR="00000000" w:rsidDel="00000000" w:rsidP="00000000" w:rsidRDefault="00000000" w:rsidRPr="00000000" w14:paraId="00000042">
      <w:pPr>
        <w:spacing w:after="240" w:before="240" w:lineRule="auto"/>
        <w:rPr/>
      </w:pPr>
      <w:r w:rsidDel="00000000" w:rsidR="00000000" w:rsidRPr="00000000">
        <w:rPr>
          <w:rtl w:val="0"/>
        </w:rPr>
        <w:t xml:space="preserve">Standardizing everything at this stage ensures a clean, stable, and transparent foundation for the entire Deloitte Federal Capstone pipeline.</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ni2l7xn2yiqq" w:id="13"/>
      <w:bookmarkEnd w:id="13"/>
      <w:r w:rsidDel="00000000" w:rsidR="00000000" w:rsidRPr="00000000">
        <w:rPr>
          <w:b w:val="1"/>
          <w:bCs w:val="1"/>
          <w:color w:val="000000"/>
          <w:sz w:val="26"/>
          <w:szCs w:val="26"/>
          <w:rtl w:val="0"/>
        </w:rPr>
        <w:t xml:space="preserve">5. The final mapping table becomes the “single source of truth”</w:t>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rtl w:val="0"/>
        </w:rPr>
        <w:t xml:space="preserve">The completed CSV→YAML mapping ensures:</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Team members speak the same language in notebooks and presentations.</w:t>
        <w:br w:type="textWrapping"/>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Columns are referenced consistently across EDA, modelling, and policy analysis.</w:t>
        <w:br w:type="textWrapping"/>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rtl w:val="0"/>
        </w:rPr>
        <w:t xml:space="preserve">The dataset is aligned with federal reporting requirements and OMB’s schema.</w:t>
      </w:r>
    </w:p>
    <w:p w:rsidR="00000000" w:rsidDel="00000000" w:rsidP="00000000" w:rsidRDefault="00000000" w:rsidRPr="00000000" w14:paraId="00000048">
      <w:pPr>
        <w:pStyle w:val="Heading1"/>
        <w:rPr/>
      </w:pPr>
      <w:bookmarkStart w:colFirst="0" w:colLast="0" w:name="_brwv6bp34utr" w:id="14"/>
      <w:bookmarkEnd w:id="14"/>
      <w:r w:rsidDel="00000000" w:rsidR="00000000" w:rsidRPr="00000000">
        <w:rPr>
          <w:rtl w:val="0"/>
        </w:rPr>
      </w:r>
    </w:p>
    <w:p w:rsidR="00000000" w:rsidDel="00000000" w:rsidP="00000000" w:rsidRDefault="00000000" w:rsidRPr="00000000" w14:paraId="00000049">
      <w:pPr>
        <w:pStyle w:val="Heading1"/>
        <w:rPr/>
      </w:pPr>
      <w:bookmarkStart w:colFirst="0" w:colLast="0" w:name="_5gy9qlke4ri3" w:id="15"/>
      <w:bookmarkEnd w:id="15"/>
      <w:r w:rsidDel="00000000" w:rsidR="00000000" w:rsidRPr="00000000">
        <w:rPr>
          <w:rtl w:val="0"/>
        </w:rPr>
        <w:t xml:space="preserve">Capstone_eda_v01_updated.html</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jkaxfixr02jj" w:id="16"/>
      <w:bookmarkEnd w:id="16"/>
      <w:r w:rsidDel="00000000" w:rsidR="00000000" w:rsidRPr="00000000">
        <w:rPr>
          <w:b w:val="1"/>
          <w:bCs w:val="1"/>
          <w:sz w:val="34"/>
          <w:szCs w:val="34"/>
          <w:rtl w:val="0"/>
        </w:rPr>
        <w:t xml:space="preserve">1. What the Code Does — High-Level Overview</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The notebook performs a full Layer 1 + Layer 2 preprocessing pipeline on the Federal AI Use-Case Inventory. The goal is to transform a noisy, sparse, heterogeneous dataset into a clean, analysable dataset ready for text vectorization (TF-IDF) and classification modelling.</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The code begins by loading the standardized input file (</w:t>
      </w:r>
      <w:r w:rsidDel="00000000" w:rsidR="00000000" w:rsidRPr="00000000">
        <w:rPr>
          <w:rFonts w:ascii="Roboto Mono" w:cs="Roboto Mono" w:eastAsia="Roboto Mono" w:hAnsi="Roboto Mono"/>
          <w:b w:val="1"/>
          <w:bCs w:val="1"/>
          <w:color w:val="188038"/>
          <w:rtl w:val="0"/>
        </w:rPr>
        <w:t xml:space="preserve">case_dat_standardized.yamlcols.csv</w:t>
      </w:r>
      <w:r w:rsidDel="00000000" w:rsidR="00000000" w:rsidRPr="00000000">
        <w:rPr>
          <w:b w:val="1"/>
          <w:bCs w:val="1"/>
          <w:rtl w:val="0"/>
        </w:rPr>
        <w:t xml:space="preserve">, 2133 rows × 62 columns) and examines macro-level missingness using </w:t>
      </w:r>
      <w:r w:rsidDel="00000000" w:rsidR="00000000" w:rsidRPr="00000000">
        <w:rPr>
          <w:rFonts w:ascii="Roboto Mono" w:cs="Roboto Mono" w:eastAsia="Roboto Mono" w:hAnsi="Roboto Mono"/>
          <w:b w:val="1"/>
          <w:bCs w:val="1"/>
          <w:color w:val="188038"/>
          <w:rtl w:val="0"/>
        </w:rPr>
        <w:t xml:space="preserve">df.isna().mean()</w:t>
      </w:r>
      <w:r w:rsidDel="00000000" w:rsidR="00000000" w:rsidRPr="00000000">
        <w:rPr>
          <w:b w:val="1"/>
          <w:bCs w:val="1"/>
          <w:rtl w:val="0"/>
        </w:rPr>
        <w:t xml:space="preserve">. It finds substantial sparsity across the dataset and uses this insight to guide all subsequent cleaning choices.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A custom feature category mapping organizes the 62 columns into functional groups:</w:t>
      </w:r>
    </w:p>
    <w:p w:rsidR="00000000" w:rsidDel="00000000" w:rsidP="00000000" w:rsidRDefault="00000000" w:rsidRPr="00000000" w14:paraId="0000004F">
      <w:pPr>
        <w:numPr>
          <w:ilvl w:val="0"/>
          <w:numId w:val="3"/>
        </w:numPr>
        <w:spacing w:after="0" w:afterAutospacing="0" w:before="240" w:lineRule="auto"/>
        <w:ind w:left="720" w:hanging="360"/>
        <w:rPr>
          <w:b w:val="1"/>
          <w:bCs w:val="1"/>
        </w:rPr>
      </w:pPr>
      <w:r w:rsidDel="00000000" w:rsidR="00000000" w:rsidRPr="00000000">
        <w:rPr>
          <w:b w:val="1"/>
          <w:bCs w:val="1"/>
          <w:rtl w:val="0"/>
        </w:rPr>
        <w:t xml:space="preserve">Context &amp; Metadata</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Narrative (Text)</w:t>
        <w:br w:type="textWrapping"/>
      </w:r>
    </w:p>
    <w:p w:rsidR="00000000" w:rsidDel="00000000" w:rsidP="00000000" w:rsidRDefault="00000000" w:rsidRPr="00000000" w14:paraId="00000051">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Governance &amp; Compliance</w:t>
        <w:br w:type="textWrapping"/>
      </w:r>
    </w:p>
    <w:p w:rsidR="00000000" w:rsidDel="00000000" w:rsidP="00000000" w:rsidRDefault="00000000" w:rsidRPr="00000000" w14:paraId="00000052">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Operational / Technical</w:t>
        <w:br w:type="textWrapping"/>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This category map is used repeatedly to ensure that cleaning decisions preserve high-value fields—especially governance features and the narrative text fields needed for TF-IDF.</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The notebook then explores the target variable, </w:t>
      </w:r>
      <w:r w:rsidDel="00000000" w:rsidR="00000000" w:rsidRPr="00000000">
        <w:rPr>
          <w:rFonts w:ascii="Roboto Mono" w:cs="Roboto Mono" w:eastAsia="Roboto Mono" w:hAnsi="Roboto Mono"/>
          <w:b w:val="1"/>
          <w:bCs w:val="1"/>
          <w:color w:val="188038"/>
          <w:rtl w:val="0"/>
        </w:rPr>
        <w:t xml:space="preserve">17_impact_type</w:t>
      </w:r>
      <w:r w:rsidDel="00000000" w:rsidR="00000000" w:rsidRPr="00000000">
        <w:rPr>
          <w:b w:val="1"/>
          <w:bCs w:val="1"/>
          <w:rtl w:val="0"/>
        </w:rPr>
        <w:t xml:space="preserve">, verifying its missingness (~1.8%) and standardizing inconsistent responses into a cleaner categorical label:</w:t>
        <w:br w:type="textWrapping"/>
        <w:t xml:space="preserve"> </w:t>
      </w:r>
      <w:r w:rsidDel="00000000" w:rsidR="00000000" w:rsidRPr="00000000">
        <w:rPr>
          <w:rFonts w:ascii="Roboto Mono" w:cs="Roboto Mono" w:eastAsia="Roboto Mono" w:hAnsi="Roboto Mono"/>
          <w:b w:val="1"/>
          <w:bCs w:val="1"/>
          <w:color w:val="188038"/>
          <w:rtl w:val="0"/>
        </w:rPr>
        <w:t xml:space="preserve">17_impact_type_clean</w:t>
      </w:r>
      <w:r w:rsidDel="00000000" w:rsidR="00000000" w:rsidRPr="00000000">
        <w:rPr>
          <w:b w:val="1"/>
          <w:bCs w:val="1"/>
          <w:rtl w:val="0"/>
        </w:rPr>
        <w:t xml:space="preserve"> with classes such as </w:t>
      </w:r>
      <w:r w:rsidDel="00000000" w:rsidR="00000000" w:rsidRPr="00000000">
        <w:rPr>
          <w:b w:val="1"/>
          <w:bCs w:val="1"/>
          <w:i w:val="1"/>
          <w:iCs w:val="1"/>
          <w:rtl w:val="0"/>
        </w:rPr>
        <w:t xml:space="preserve">Neither</w:t>
      </w:r>
      <w:r w:rsidDel="00000000" w:rsidR="00000000" w:rsidRPr="00000000">
        <w:rPr>
          <w:b w:val="1"/>
          <w:bCs w:val="1"/>
          <w:rtl w:val="0"/>
        </w:rPr>
        <w:t xml:space="preserve">, </w:t>
      </w:r>
      <w:r w:rsidDel="00000000" w:rsidR="00000000" w:rsidRPr="00000000">
        <w:rPr>
          <w:b w:val="1"/>
          <w:bCs w:val="1"/>
          <w:i w:val="1"/>
          <w:iCs w:val="1"/>
          <w:rtl w:val="0"/>
        </w:rPr>
        <w:t xml:space="preserve">Both</w:t>
      </w:r>
      <w:r w:rsidDel="00000000" w:rsidR="00000000" w:rsidRPr="00000000">
        <w:rPr>
          <w:b w:val="1"/>
          <w:bCs w:val="1"/>
          <w:rtl w:val="0"/>
        </w:rPr>
        <w:t xml:space="preserve">, </w:t>
      </w:r>
      <w:r w:rsidDel="00000000" w:rsidR="00000000" w:rsidRPr="00000000">
        <w:rPr>
          <w:b w:val="1"/>
          <w:bCs w:val="1"/>
          <w:i w:val="1"/>
          <w:iCs w:val="1"/>
          <w:rtl w:val="0"/>
        </w:rPr>
        <w:t xml:space="preserve">Safety-Impacting</w:t>
      </w:r>
      <w:r w:rsidDel="00000000" w:rsidR="00000000" w:rsidRPr="00000000">
        <w:rPr>
          <w:b w:val="1"/>
          <w:bCs w:val="1"/>
          <w:rtl w:val="0"/>
        </w:rPr>
        <w:t xml:space="preserve">, </w:t>
      </w:r>
      <w:r w:rsidDel="00000000" w:rsidR="00000000" w:rsidRPr="00000000">
        <w:rPr>
          <w:b w:val="1"/>
          <w:bCs w:val="1"/>
          <w:i w:val="1"/>
          <w:iCs w:val="1"/>
          <w:rtl w:val="0"/>
        </w:rPr>
        <w:t xml:space="preserve">Rights-Impacting</w:t>
      </w:r>
      <w:r w:rsidDel="00000000" w:rsidR="00000000" w:rsidRPr="00000000">
        <w:rPr>
          <w:b w:val="1"/>
          <w:bCs w:val="1"/>
          <w:rtl w:val="0"/>
        </w:rPr>
        <w:t xml:space="preserve">, and </w:t>
      </w:r>
      <w:r w:rsidDel="00000000" w:rsidR="00000000" w:rsidRPr="00000000">
        <w:rPr>
          <w:b w:val="1"/>
          <w:bCs w:val="1"/>
          <w:i w:val="1"/>
          <w:iCs w:val="1"/>
          <w:rtl w:val="0"/>
        </w:rPr>
        <w:t xml:space="preserve">Undetermined</w:t>
      </w:r>
      <w:r w:rsidDel="00000000" w:rsidR="00000000" w:rsidRPr="00000000">
        <w:rPr>
          <w:b w:val="1"/>
          <w:bCs w:val="1"/>
          <w:rtl w:val="0"/>
        </w:rPr>
        <w:t xml:space="preserve">.</w:t>
        <w:br w:type="textWrapping"/>
        <w:t xml:space="preserve"> This provides a reliable supervised label for downstream modelling.</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Next, the code identifies ultra-sparse columns (&gt;80% missing) and prepares to drop them. Before deletion, it applies a protected list containing essential narrative and governance fields that must be preserved even if sparse—e.g., </w:t>
      </w:r>
      <w:r w:rsidDel="00000000" w:rsidR="00000000" w:rsidRPr="00000000">
        <w:rPr>
          <w:rFonts w:ascii="Roboto Mono" w:cs="Roboto Mono" w:eastAsia="Roboto Mono" w:hAnsi="Roboto Mono"/>
          <w:b w:val="1"/>
          <w:bCs w:val="1"/>
          <w:color w:val="188038"/>
          <w:rtl w:val="0"/>
        </w:rPr>
        <w:t xml:space="preserve">11_purpose_benefits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12_outputs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54_key_risks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52_impact_assessment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57_autonomous_impact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65_appeal_process</w:t>
      </w:r>
      <w:r w:rsidDel="00000000" w:rsidR="00000000" w:rsidRPr="00000000">
        <w:rPr>
          <w:b w:val="1"/>
          <w:bCs w:val="1"/>
          <w:rtl w:val="0"/>
        </w:rPr>
        <w:t xml:space="preserve">.</w:t>
        <w:br w:type="textWrapping"/>
        <w:t xml:space="preserve"> Only non-protected ultra-sparse columns are removed.</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The notebook then performs row-level filtering based on completeness. Each row’s completeness ratio is computed, and rows with &lt;40% non-missing data are removed. This reduces the dataset from 2133 rows to 1232 rows, removing rows too incomplete to be meaningfully analyzed while keeping more than half of the original data.</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After column and row pruning, the notebook executes safe categorical imputation, filling only non-narrative categorical fields with </w:t>
      </w:r>
      <w:r w:rsidDel="00000000" w:rsidR="00000000" w:rsidRPr="00000000">
        <w:rPr>
          <w:rFonts w:ascii="Roboto Mono" w:cs="Roboto Mono" w:eastAsia="Roboto Mono" w:hAnsi="Roboto Mono"/>
          <w:b w:val="1"/>
          <w:bCs w:val="1"/>
          <w:color w:val="188038"/>
          <w:rtl w:val="0"/>
        </w:rPr>
        <w:t xml:space="preserve">"Unknown"</w:t>
      </w:r>
      <w:r w:rsidDel="00000000" w:rsidR="00000000" w:rsidRPr="00000000">
        <w:rPr>
          <w:b w:val="1"/>
          <w:bCs w:val="1"/>
          <w:rtl w:val="0"/>
        </w:rPr>
        <w:t xml:space="preserve">. High-signal free-text fields are not imputed to prevent semantic contamination.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From here, the notebook constructs the main text input to your model:</w:t>
        <w:br w:type="textWrapping"/>
        <w:t xml:space="preserve"> </w:t>
      </w:r>
      <w:r w:rsidDel="00000000" w:rsidR="00000000" w:rsidRPr="00000000">
        <w:rPr>
          <w:rFonts w:ascii="Roboto Mono" w:cs="Roboto Mono" w:eastAsia="Roboto Mono" w:hAnsi="Roboto Mono"/>
          <w:b w:val="1"/>
          <w:bCs w:val="1"/>
          <w:color w:val="188038"/>
          <w:rtl w:val="0"/>
        </w:rPr>
        <w:t xml:space="preserve">text_clean</w:t>
      </w:r>
      <w:r w:rsidDel="00000000" w:rsidR="00000000" w:rsidRPr="00000000">
        <w:rPr>
          <w:b w:val="1"/>
          <w:bCs w:val="1"/>
          <w:rtl w:val="0"/>
        </w:rPr>
        <w:t xml:space="preserve">—a cleaned, consolidated narrative variable combining the surviving text fields (</w:t>
      </w:r>
      <w:r w:rsidDel="00000000" w:rsidR="00000000" w:rsidRPr="00000000">
        <w:rPr>
          <w:rFonts w:ascii="Roboto Mono" w:cs="Roboto Mono" w:eastAsia="Roboto Mono" w:hAnsi="Roboto Mono"/>
          <w:b w:val="1"/>
          <w:bCs w:val="1"/>
          <w:color w:val="188038"/>
          <w:rtl w:val="0"/>
        </w:rPr>
        <w:t xml:space="preserve">11_purpose_benefits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12_outputs</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54_key_risks</w:t>
      </w:r>
      <w:r w:rsidDel="00000000" w:rsidR="00000000" w:rsidRPr="00000000">
        <w:rPr>
          <w:b w:val="1"/>
          <w:bCs w:val="1"/>
          <w:rtl w:val="0"/>
        </w:rPr>
        <w:t xml:space="preserve"> when present). The cleaning applies normalization, lowercasing, and whitespace cleanup. This field becomes the single source for TF-IDF vectorization.</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Finally, all cleaned components—reduced columns, retained rows, imputed categorical features, cleaned target, and processed text—are stored as final_data, which is saved as:</w:t>
      </w:r>
    </w:p>
    <w:p w:rsidR="00000000" w:rsidDel="00000000" w:rsidP="00000000" w:rsidRDefault="00000000" w:rsidRPr="00000000" w14:paraId="0000005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final_data_preprocessed.csv</w:t>
      </w:r>
    </w:p>
    <w:p w:rsidR="00000000" w:rsidDel="00000000" w:rsidP="00000000" w:rsidRDefault="00000000" w:rsidRPr="00000000" w14:paraId="000000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notebook ends by outlining the modelling pipeline:</w:t>
        <w:br w:type="textWrapping"/>
        <w:t xml:space="preserve"> train/val/test split → TF-IDF vectorization → classical ML classifier (e.g., logistic regression, SVM, etc.).</w:t>
      </w:r>
    </w:p>
    <w:p w:rsidR="00000000" w:rsidDel="00000000" w:rsidP="00000000" w:rsidRDefault="00000000" w:rsidRPr="00000000" w14:paraId="0000005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kr1xj8fvc4ii" w:id="17"/>
      <w:bookmarkEnd w:id="17"/>
      <w:r w:rsidDel="00000000" w:rsidR="00000000" w:rsidRPr="00000000">
        <w:rPr>
          <w:b w:val="1"/>
          <w:bCs w:val="1"/>
          <w:sz w:val="46"/>
          <w:szCs w:val="46"/>
          <w:rtl w:val="0"/>
        </w:rPr>
        <w:t xml:space="preserve">2. Key Insights Produced by the Notebook</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556sqpd5k03f" w:id="18"/>
      <w:bookmarkEnd w:id="18"/>
      <w:r w:rsidDel="00000000" w:rsidR="00000000" w:rsidRPr="00000000">
        <w:rPr>
          <w:b w:val="1"/>
          <w:bCs w:val="1"/>
          <w:color w:val="000000"/>
          <w:sz w:val="26"/>
          <w:szCs w:val="26"/>
          <w:rtl w:val="0"/>
        </w:rPr>
        <w:t xml:space="preserve">A. The dataset is highly sparse and requires aggressive but careful cleaning</w:t>
      </w:r>
    </w:p>
    <w:p w:rsidR="00000000" w:rsidDel="00000000" w:rsidP="00000000" w:rsidRDefault="00000000" w:rsidRPr="00000000" w14:paraId="0000005F">
      <w:pPr>
        <w:numPr>
          <w:ilvl w:val="0"/>
          <w:numId w:val="4"/>
        </w:numPr>
        <w:spacing w:after="0" w:afterAutospacing="0" w:before="240" w:lineRule="auto"/>
        <w:ind w:left="720" w:hanging="360"/>
        <w:rPr>
          <w:b w:val="1"/>
          <w:bCs w:val="1"/>
        </w:rPr>
      </w:pPr>
      <w:r w:rsidDel="00000000" w:rsidR="00000000" w:rsidRPr="00000000">
        <w:rPr>
          <w:b w:val="1"/>
          <w:bCs w:val="1"/>
          <w:rtl w:val="0"/>
        </w:rPr>
        <w:t xml:space="preserve">Average missingness is ~62%, and 40 of 62 columns exceed 50% missingness.</w:t>
        <w:br w:type="textWrapping"/>
      </w:r>
    </w:p>
    <w:p w:rsidR="00000000" w:rsidDel="00000000" w:rsidP="00000000" w:rsidRDefault="00000000" w:rsidRPr="00000000" w14:paraId="00000060">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Blind imputation or model training on the raw dataset would produce unreliable signals.</w:t>
        <w:br w:type="textWrapping"/>
      </w:r>
    </w:p>
    <w:p w:rsidR="00000000" w:rsidDel="00000000" w:rsidP="00000000" w:rsidRDefault="00000000" w:rsidRPr="00000000" w14:paraId="00000061">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The approach of dropping ultra-sparse columns </w:t>
      </w:r>
      <w:r w:rsidDel="00000000" w:rsidR="00000000" w:rsidRPr="00000000">
        <w:rPr>
          <w:b w:val="1"/>
          <w:bCs w:val="1"/>
          <w:i w:val="1"/>
          <w:iCs w:val="1"/>
          <w:rtl w:val="0"/>
        </w:rPr>
        <w:t xml:space="preserve">while protecting key governance and narrative fields</w:t>
      </w:r>
      <w:r w:rsidDel="00000000" w:rsidR="00000000" w:rsidRPr="00000000">
        <w:rPr>
          <w:b w:val="1"/>
          <w:bCs w:val="1"/>
          <w:rtl w:val="0"/>
        </w:rPr>
        <w:t xml:space="preserve"> preserves important signal while removing noise.</w:t>
        <w:br w:type="textWrapping"/>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46yhkybmcxzu" w:id="19"/>
      <w:bookmarkEnd w:id="19"/>
      <w:r w:rsidDel="00000000" w:rsidR="00000000" w:rsidRPr="00000000">
        <w:rPr>
          <w:b w:val="1"/>
          <w:bCs w:val="1"/>
          <w:color w:val="000000"/>
          <w:sz w:val="26"/>
          <w:szCs w:val="26"/>
          <w:rtl w:val="0"/>
        </w:rPr>
        <w:t xml:space="preserve">B. The target variable is stable and usable</w:t>
      </w:r>
    </w:p>
    <w:p w:rsidR="00000000" w:rsidDel="00000000" w:rsidP="00000000" w:rsidRDefault="00000000" w:rsidRPr="00000000" w14:paraId="00000063">
      <w:pPr>
        <w:numPr>
          <w:ilvl w:val="0"/>
          <w:numId w:val="8"/>
        </w:numPr>
        <w:spacing w:after="0" w:afterAutospacing="0" w:before="240" w:lineRule="auto"/>
        <w:ind w:left="720" w:hanging="360"/>
        <w:rPr>
          <w:b w:val="1"/>
          <w:bCs w:val="1"/>
        </w:rPr>
      </w:pPr>
      <w:r w:rsidDel="00000000" w:rsidR="00000000" w:rsidRPr="00000000">
        <w:rPr>
          <w:b w:val="1"/>
          <w:bCs w:val="1"/>
          <w:rtl w:val="0"/>
        </w:rPr>
        <w:t xml:space="preserve">Only 1.83% of labels are missing, making supervised learning feasible.</w:t>
        <w:br w:type="textWrapping"/>
      </w:r>
    </w:p>
    <w:p w:rsidR="00000000" w:rsidDel="00000000" w:rsidP="00000000" w:rsidRDefault="00000000" w:rsidRPr="00000000" w14:paraId="00000064">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After cleaning, </w:t>
      </w:r>
      <w:r w:rsidDel="00000000" w:rsidR="00000000" w:rsidRPr="00000000">
        <w:rPr>
          <w:rFonts w:ascii="Roboto Mono" w:cs="Roboto Mono" w:eastAsia="Roboto Mono" w:hAnsi="Roboto Mono"/>
          <w:b w:val="1"/>
          <w:bCs w:val="1"/>
          <w:color w:val="188038"/>
          <w:rtl w:val="0"/>
        </w:rPr>
        <w:t xml:space="preserve">17_impact_type_clean</w:t>
      </w:r>
      <w:r w:rsidDel="00000000" w:rsidR="00000000" w:rsidRPr="00000000">
        <w:rPr>
          <w:b w:val="1"/>
          <w:bCs w:val="1"/>
          <w:rtl w:val="0"/>
        </w:rPr>
        <w:t xml:space="preserve"> forms a reliable multi-class target critical for your safety/rights impact classifier.</w:t>
        <w:br w:type="textWrapping"/>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n9hfv4eysw1y" w:id="20"/>
      <w:bookmarkEnd w:id="20"/>
      <w:r w:rsidDel="00000000" w:rsidR="00000000" w:rsidRPr="00000000">
        <w:rPr>
          <w:b w:val="1"/>
          <w:bCs w:val="1"/>
          <w:color w:val="000000"/>
          <w:sz w:val="26"/>
          <w:szCs w:val="26"/>
          <w:rtl w:val="0"/>
        </w:rPr>
        <w:t xml:space="preserve">C. Narrative text emerges as the strongest predictive asset</w:t>
      </w:r>
    </w:p>
    <w:p w:rsidR="00000000" w:rsidDel="00000000" w:rsidP="00000000" w:rsidRDefault="00000000" w:rsidRPr="00000000" w14:paraId="00000066">
      <w:pPr>
        <w:numPr>
          <w:ilvl w:val="0"/>
          <w:numId w:val="7"/>
        </w:numPr>
        <w:spacing w:after="0" w:afterAutospacing="0" w:before="240" w:lineRule="auto"/>
        <w:ind w:left="720" w:hanging="360"/>
        <w:rPr>
          <w:b w:val="1"/>
          <w:bCs w:val="1"/>
        </w:rPr>
      </w:pPr>
      <w:r w:rsidDel="00000000" w:rsidR="00000000" w:rsidRPr="00000000">
        <w:rPr>
          <w:b w:val="1"/>
          <w:bCs w:val="1"/>
          <w:rtl w:val="0"/>
        </w:rPr>
        <w:t xml:space="preserve">Structured metadata is often sparse or administrative.</w:t>
        <w:br w:type="textWrapping"/>
      </w:r>
    </w:p>
    <w:p w:rsidR="00000000" w:rsidDel="00000000" w:rsidP="00000000" w:rsidRDefault="00000000" w:rsidRPr="00000000" w14:paraId="00000067">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The narrative fields—especially purpose, outputs, and risks—carry the richest semantic information.</w:t>
        <w:br w:type="textWrapping"/>
      </w:r>
    </w:p>
    <w:p w:rsidR="00000000" w:rsidDel="00000000" w:rsidP="00000000" w:rsidRDefault="00000000" w:rsidRPr="00000000" w14:paraId="00000068">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Combining them into a single </w:t>
      </w:r>
      <w:r w:rsidDel="00000000" w:rsidR="00000000" w:rsidRPr="00000000">
        <w:rPr>
          <w:rFonts w:ascii="Roboto Mono" w:cs="Roboto Mono" w:eastAsia="Roboto Mono" w:hAnsi="Roboto Mono"/>
          <w:b w:val="1"/>
          <w:bCs w:val="1"/>
          <w:color w:val="188038"/>
          <w:rtl w:val="0"/>
        </w:rPr>
        <w:t xml:space="preserve">text_clean</w:t>
      </w:r>
      <w:r w:rsidDel="00000000" w:rsidR="00000000" w:rsidRPr="00000000">
        <w:rPr>
          <w:b w:val="1"/>
          <w:bCs w:val="1"/>
          <w:rtl w:val="0"/>
        </w:rPr>
        <w:t xml:space="preserve"> variable prepares the dataset for TF-IDF, which is the central modelling feature going forward.</w:t>
        <w:br w:type="textWrapping"/>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cyxjnkvr7bw5" w:id="21"/>
      <w:bookmarkEnd w:id="21"/>
      <w:r w:rsidDel="00000000" w:rsidR="00000000" w:rsidRPr="00000000">
        <w:rPr>
          <w:b w:val="1"/>
          <w:bCs w:val="1"/>
          <w:color w:val="000000"/>
          <w:sz w:val="26"/>
          <w:szCs w:val="26"/>
          <w:rtl w:val="0"/>
        </w:rPr>
        <w:t xml:space="preserve">D. Row filtering at 40% completeness provides a balanced dataset</w:t>
      </w:r>
    </w:p>
    <w:p w:rsidR="00000000" w:rsidDel="00000000" w:rsidP="00000000" w:rsidRDefault="00000000" w:rsidRPr="00000000" w14:paraId="0000006A">
      <w:pPr>
        <w:numPr>
          <w:ilvl w:val="0"/>
          <w:numId w:val="1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Reduced the dataset from 2133 → 1232 rows.</w:t>
        <w:br w:type="textWrapping"/>
      </w:r>
    </w:p>
    <w:p w:rsidR="00000000" w:rsidDel="00000000" w:rsidP="00000000" w:rsidRDefault="00000000" w:rsidRPr="00000000" w14:paraId="0000006B">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Ensures models are trained on rows with sufficient information while retaining a large enough sample for learning.</w:t>
        <w:br w:type="textWrapping"/>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5yzmpzc2jz0q" w:id="22"/>
      <w:bookmarkEnd w:id="22"/>
      <w:r w:rsidDel="00000000" w:rsidR="00000000" w:rsidRPr="00000000">
        <w:rPr>
          <w:b w:val="1"/>
          <w:bCs w:val="1"/>
          <w:color w:val="000000"/>
          <w:sz w:val="26"/>
          <w:szCs w:val="26"/>
          <w:rtl w:val="0"/>
        </w:rPr>
        <w:t xml:space="preserve">E. The dataset is now fully ready for ML modelling</w:t>
      </w:r>
    </w:p>
    <w:p w:rsidR="00000000" w:rsidDel="00000000" w:rsidP="00000000" w:rsidRDefault="00000000" w:rsidRPr="00000000" w14:paraId="0000006D">
      <w:pPr>
        <w:numPr>
          <w:ilvl w:val="0"/>
          <w:numId w:val="1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Column reduction ✔</w:t>
        <w:br w:type="textWrapping"/>
      </w:r>
    </w:p>
    <w:p w:rsidR="00000000" w:rsidDel="00000000" w:rsidP="00000000" w:rsidRDefault="00000000" w:rsidRPr="00000000" w14:paraId="0000006E">
      <w:pPr>
        <w:numPr>
          <w:ilvl w:val="0"/>
          <w:numId w:val="1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Row retention ✔</w:t>
        <w:br w:type="textWrapping"/>
      </w:r>
    </w:p>
    <w:p w:rsidR="00000000" w:rsidDel="00000000" w:rsidP="00000000" w:rsidRDefault="00000000" w:rsidRPr="00000000" w14:paraId="0000006F">
      <w:pPr>
        <w:numPr>
          <w:ilvl w:val="0"/>
          <w:numId w:val="1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Safe categorical imputation ✔</w:t>
        <w:br w:type="textWrapping"/>
      </w:r>
    </w:p>
    <w:p w:rsidR="00000000" w:rsidDel="00000000" w:rsidP="00000000" w:rsidRDefault="00000000" w:rsidRPr="00000000" w14:paraId="00000070">
      <w:pPr>
        <w:numPr>
          <w:ilvl w:val="0"/>
          <w:numId w:val="1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Clean target ✔</w:t>
        <w:br w:type="textWrapping"/>
      </w:r>
    </w:p>
    <w:p w:rsidR="00000000" w:rsidDel="00000000" w:rsidP="00000000" w:rsidRDefault="00000000" w:rsidRPr="00000000" w14:paraId="00000071">
      <w:pPr>
        <w:numPr>
          <w:ilvl w:val="0"/>
          <w:numId w:val="1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Consolidated and cleaned narrative text ✔</w:t>
        <w:br w:type="textWrapping"/>
      </w:r>
    </w:p>
    <w:p w:rsidR="00000000" w:rsidDel="00000000" w:rsidP="00000000" w:rsidRDefault="00000000" w:rsidRPr="00000000" w14:paraId="00000072">
      <w:pPr>
        <w:numPr>
          <w:ilvl w:val="0"/>
          <w:numId w:val="1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Exported clean dataset ✔</w:t>
        <w:br w:type="textWrapping"/>
      </w:r>
    </w:p>
    <w:p w:rsidR="00000000" w:rsidDel="00000000" w:rsidP="00000000" w:rsidRDefault="00000000" w:rsidRPr="00000000" w14:paraId="000000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next step is straightforward: split → TF-IDF → baseline classifier training.</w:t>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fy4ngq2orhj" w:id="23"/>
      <w:bookmarkEnd w:id="23"/>
      <w:r w:rsidDel="00000000" w:rsidR="00000000" w:rsidRPr="00000000">
        <w:rPr>
          <w:b w:val="1"/>
          <w:bCs w:val="1"/>
          <w:sz w:val="46"/>
          <w:szCs w:val="46"/>
          <w:rtl w:val="0"/>
        </w:rPr>
        <w:t xml:space="preserve">saxa4_capstone_07_modelling — Model Development &amp; Evaluation Report</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tqhmqsevj46u" w:id="24"/>
      <w:bookmarkEnd w:id="24"/>
      <w:r w:rsidDel="00000000" w:rsidR="00000000" w:rsidRPr="00000000">
        <w:rPr>
          <w:b w:val="1"/>
          <w:bCs w:val="1"/>
          <w:sz w:val="34"/>
          <w:szCs w:val="34"/>
          <w:rtl w:val="0"/>
        </w:rPr>
        <w:t xml:space="preserve">1. Introduction</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This report summarizes the modelling work conducted in saxa4_capstone_07_modelling, as part of the Deloitte Federal Government AI Capstone (Team SAXA 4). The objective is to develop a text-based classifier that predicts the impact type of federal AI use cases based on narrative descriptions from the Federal AI Use Case Inventory (OMB 2024).</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The target variable (17_impact_type) includes four classes:</w:t>
        <w:br w:type="textWrapping"/>
        <w:t xml:space="preserve"> • Neither</w:t>
        <w:br w:type="textWrapping"/>
        <w:t xml:space="preserve"> • Both</w:t>
        <w:br w:type="textWrapping"/>
        <w:t xml:space="preserve"> • Rights</w:t>
        <w:br w:type="textWrapping"/>
        <w:t xml:space="preserve"> • Safety</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Three supervised machine learning models were developed and evaluated:</w:t>
      </w:r>
    </w:p>
    <w:p w:rsidR="00000000" w:rsidDel="00000000" w:rsidP="00000000" w:rsidRDefault="00000000" w:rsidRPr="00000000" w14:paraId="00000079">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Logistic Regression (baseline)</w:t>
        <w:br w:type="textWrapping"/>
      </w:r>
    </w:p>
    <w:p w:rsidR="00000000" w:rsidDel="00000000" w:rsidP="00000000" w:rsidRDefault="00000000" w:rsidRPr="00000000" w14:paraId="0000007A">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Artificial Neural Network (ANN; scikit-learn MLP)</w:t>
        <w:br w:type="textWrapping"/>
      </w:r>
    </w:p>
    <w:p w:rsidR="00000000" w:rsidDel="00000000" w:rsidP="00000000" w:rsidRDefault="00000000" w:rsidRPr="00000000" w14:paraId="0000007B">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Support Vector Machine (LinearSVC)</w:t>
        <w:br w:type="textWrapping"/>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Together, these models form a triangulated and robust evaluation of how well governance impact can be predicted from narrative text.</w:t>
      </w:r>
    </w:p>
    <w:p w:rsidR="00000000" w:rsidDel="00000000" w:rsidP="00000000" w:rsidRDefault="00000000" w:rsidRPr="00000000" w14:paraId="0000007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m249efepz3zq" w:id="25"/>
      <w:bookmarkEnd w:id="25"/>
      <w:r w:rsidDel="00000000" w:rsidR="00000000" w:rsidRPr="00000000">
        <w:rPr>
          <w:b w:val="1"/>
          <w:bCs w:val="1"/>
          <w:sz w:val="34"/>
          <w:szCs w:val="34"/>
          <w:rtl w:val="0"/>
        </w:rPr>
        <w:t xml:space="preserve">2. Data Preparation and Text Processing</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ou01ae4jfph8" w:id="26"/>
      <w:bookmarkEnd w:id="26"/>
      <w:r w:rsidDel="00000000" w:rsidR="00000000" w:rsidRPr="00000000">
        <w:rPr>
          <w:b w:val="1"/>
          <w:bCs w:val="1"/>
          <w:color w:val="000000"/>
          <w:sz w:val="26"/>
          <w:szCs w:val="26"/>
          <w:rtl w:val="0"/>
        </w:rPr>
        <w:t xml:space="preserve">2.1 Dataset</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The modelling used the preprocessed dataset final_data_preprocessed.csv, produced in earlier notebooks. Narrative fields were merged into a single cleaned text column (text_clean), combining:</w:t>
        <w:br w:type="textWrapping"/>
        <w:t xml:space="preserve"> • 11_purpose_benefits</w:t>
        <w:br w:type="textWrapping"/>
        <w:t xml:space="preserve"> • 12_outputs</w:t>
        <w:br w:type="textWrapping"/>
        <w:t xml:space="preserve"> • 54_key_risks</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This unified text field is the core modelling input.</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g9rkfapv7c1b" w:id="27"/>
      <w:bookmarkEnd w:id="27"/>
      <w:r w:rsidDel="00000000" w:rsidR="00000000" w:rsidRPr="00000000">
        <w:rPr>
          <w:b w:val="1"/>
          <w:bCs w:val="1"/>
          <w:color w:val="000000"/>
          <w:sz w:val="26"/>
          <w:szCs w:val="26"/>
          <w:rtl w:val="0"/>
        </w:rPr>
        <w:t xml:space="preserve">2.2 Label Standardization</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Multiple inconsistent variants of impact labels existed due to agency-level differences in wording. These were normalized by lowercasing, stripping whitespace, and mapping variations to four final labels: neither, both, rights, and safety.</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7ag7cr18wsso" w:id="28"/>
      <w:bookmarkEnd w:id="28"/>
      <w:r w:rsidDel="00000000" w:rsidR="00000000" w:rsidRPr="00000000">
        <w:rPr>
          <w:b w:val="1"/>
          <w:bCs w:val="1"/>
          <w:color w:val="000000"/>
          <w:sz w:val="26"/>
          <w:szCs w:val="26"/>
          <w:rtl w:val="0"/>
        </w:rPr>
        <w:t xml:space="preserve">2.3 Train/Test Split</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A stratified 80/20 train/test split was applied to preserve class distribution.</w:t>
        <w:br w:type="textWrapping"/>
        <w:t xml:space="preserve"> Class distribution in the full dataset:</w:t>
        <w:br w:type="textWrapping"/>
        <w:t xml:space="preserve"> • Neither: 1049</w:t>
        <w:br w:type="textWrapping"/>
        <w:t xml:space="preserve"> • Both: 123</w:t>
        <w:br w:type="textWrapping"/>
        <w:t xml:space="preserve"> • Rights: 44</w:t>
        <w:br w:type="textWrapping"/>
        <w:t xml:space="preserve"> • Safety: 16</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The extremely low number of safety examples is a major modelling limitation.</w:t>
      </w:r>
    </w:p>
    <w:p w:rsidR="00000000" w:rsidDel="00000000" w:rsidP="00000000" w:rsidRDefault="00000000" w:rsidRPr="00000000" w14:paraId="0000008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n3stayq6fn10" w:id="29"/>
      <w:bookmarkEnd w:id="29"/>
      <w:r w:rsidDel="00000000" w:rsidR="00000000" w:rsidRPr="00000000">
        <w:rPr>
          <w:b w:val="1"/>
          <w:bCs w:val="1"/>
          <w:sz w:val="34"/>
          <w:szCs w:val="34"/>
          <w:rtl w:val="0"/>
        </w:rPr>
        <w:t xml:space="preserve">3. Text Vectorization (TF-IDF)</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Based on exploration and sandbox experiments, the final TF-IDF settings were:</w:t>
        <w:br w:type="textWrapping"/>
        <w:t xml:space="preserve"> • Word n-grams: 1–2</w:t>
        <w:br w:type="textWrapping"/>
        <w:t xml:space="preserve"> • min_df = 2</w:t>
        <w:br w:type="textWrapping"/>
        <w:t xml:space="preserve"> • max_df = 0.95</w:t>
        <w:br w:type="textWrapping"/>
        <w:t xml:space="preserve"> • Sublinear TF enabled</w:t>
        <w:br w:type="textWrapping"/>
        <w:t xml:space="preserve"> • English stopwords</w:t>
        <w:br w:type="textWrapping"/>
        <w:t xml:space="preserve"> • Smooth IDF enabled</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This produces a high-dimensional sparse matrix ideal for linear classifiers such as logistic regression and SVM.</w:t>
      </w:r>
    </w:p>
    <w:p w:rsidR="00000000" w:rsidDel="00000000" w:rsidP="00000000" w:rsidRDefault="00000000" w:rsidRPr="00000000" w14:paraId="0000008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4ik5iykgxbgw" w:id="30"/>
      <w:bookmarkEnd w:id="30"/>
      <w:r w:rsidDel="00000000" w:rsidR="00000000" w:rsidRPr="00000000">
        <w:rPr>
          <w:b w:val="1"/>
          <w:bCs w:val="1"/>
          <w:sz w:val="34"/>
          <w:szCs w:val="34"/>
          <w:rtl w:val="0"/>
        </w:rPr>
        <w:t xml:space="preserve">4. Dimensionality Reduction for ANN (SVD)</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Artificial neural networks require dense, lower-dimensional inputs. TF-IDF vectors were compressed into 200 components using TruncatedSVD, then standardized using StandardScaler.</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This produced:</w:t>
        <w:br w:type="textWrapping"/>
        <w:t xml:space="preserve"> • X_train_svd_scaled</w:t>
        <w:br w:type="textWrapping"/>
        <w:t xml:space="preserve"> • X_test_svd_scaled</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This representation stabilizes ANN training and reduces the risk of overfitting.</w:t>
      </w:r>
    </w:p>
    <w:p w:rsidR="00000000" w:rsidDel="00000000" w:rsidP="00000000" w:rsidRDefault="00000000" w:rsidRPr="00000000" w14:paraId="0000009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tp1nz9cahv1a" w:id="31"/>
      <w:bookmarkEnd w:id="31"/>
      <w:r w:rsidDel="00000000" w:rsidR="00000000" w:rsidRPr="00000000">
        <w:rPr>
          <w:b w:val="1"/>
          <w:bCs w:val="1"/>
          <w:sz w:val="34"/>
          <w:szCs w:val="34"/>
          <w:rtl w:val="0"/>
        </w:rPr>
        <w:t xml:space="preserve">5. Handling Class Imbalance</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Because scikit-learn’s MLPClassifier version does not support sample_weight, the ANN used oversampling to balance classes in the training set.</w:t>
        <w:br w:type="textWrapping"/>
        <w:t xml:space="preserve"> Logistic Regression and LinearSVC used class_weight="balanced".</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This ensured all models received fair and comparable training signals.</w:t>
      </w:r>
    </w:p>
    <w:p w:rsidR="00000000" w:rsidDel="00000000" w:rsidP="00000000" w:rsidRDefault="00000000" w:rsidRPr="00000000" w14:paraId="0000009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4jq3qmbs1qwd" w:id="32"/>
      <w:bookmarkEnd w:id="32"/>
      <w:r w:rsidDel="00000000" w:rsidR="00000000" w:rsidRPr="00000000">
        <w:rPr>
          <w:b w:val="1"/>
          <w:bCs w:val="1"/>
          <w:sz w:val="34"/>
          <w:szCs w:val="34"/>
          <w:rtl w:val="0"/>
        </w:rPr>
        <w:t xml:space="preserve">6. Models Developed</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f3owygllkzc4" w:id="33"/>
      <w:bookmarkEnd w:id="33"/>
      <w:r w:rsidDel="00000000" w:rsidR="00000000" w:rsidRPr="00000000">
        <w:rPr>
          <w:b w:val="1"/>
          <w:bCs w:val="1"/>
          <w:color w:val="000000"/>
          <w:sz w:val="26"/>
          <w:szCs w:val="26"/>
          <w:rtl w:val="0"/>
        </w:rPr>
        <w:t xml:space="preserve">Logistic Regression (Baseline)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 Multi-class One-vs-Rest</w:t>
        <w:br w:type="textWrapping"/>
        <w:t xml:space="preserve"> • class_weight="balanced"</w:t>
        <w:br w:type="textWrapping"/>
        <w:t xml:space="preserve"> • Full TF-IDF features</w:t>
        <w:br w:type="textWrapping"/>
        <w:t xml:space="preserve"> This model establishes the baseline: interpretable, efficient, and governance-friendly.</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11bqr4mxgmbr" w:id="34"/>
      <w:bookmarkEnd w:id="34"/>
      <w:r w:rsidDel="00000000" w:rsidR="00000000" w:rsidRPr="00000000">
        <w:rPr>
          <w:b w:val="1"/>
          <w:bCs w:val="1"/>
          <w:color w:val="000000"/>
          <w:sz w:val="26"/>
          <w:szCs w:val="26"/>
          <w:rtl w:val="0"/>
        </w:rPr>
        <w:t xml:space="preserve">Artificial Neural Network (ANN – MLPClassifier)</w:t>
      </w:r>
    </w:p>
    <w:p w:rsidR="00000000" w:rsidDel="00000000" w:rsidP="00000000" w:rsidRDefault="00000000" w:rsidRPr="00000000" w14:paraId="000000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Hidden layers: 64 → 32 (ReLU activation)</w:t>
        <w:br w:type="textWrapping"/>
        <w:t xml:space="preserve"> • Inputs: 200 SVD components</w:t>
        <w:br w:type="textWrapping"/>
        <w:t xml:space="preserve"> • Balanced via oversampling</w:t>
        <w:br w:type="textWrapping"/>
        <w:t xml:space="preserve"> ANN provides a nonlinear model for comparison.</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1sw6suoaovne" w:id="35"/>
      <w:bookmarkEnd w:id="35"/>
      <w:r w:rsidDel="00000000" w:rsidR="00000000" w:rsidRPr="00000000">
        <w:rPr>
          <w:b w:val="1"/>
          <w:bCs w:val="1"/>
          <w:color w:val="000000"/>
          <w:sz w:val="26"/>
          <w:szCs w:val="26"/>
          <w:rtl w:val="0"/>
        </w:rPr>
        <w:t xml:space="preserve">Support Vector Machine (LinearSVC)</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 C = 1.0</w:t>
        <w:br w:type="textWrapping"/>
        <w:t xml:space="preserve"> • class_weight="balanced"</w:t>
        <w:br w:type="textWrapping"/>
        <w:t xml:space="preserve"> • Full TF-IDF features</w:t>
        <w:br w:type="textWrapping"/>
        <w:t xml:space="preserve"> LinearSVC is a state-of-the-art baseline in many NLP classification tasks.</w:t>
      </w:r>
    </w:p>
    <w:p w:rsidR="00000000" w:rsidDel="00000000" w:rsidP="00000000" w:rsidRDefault="00000000" w:rsidRPr="00000000" w14:paraId="0000009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34voj3kruyy" w:id="36"/>
      <w:bookmarkEnd w:id="36"/>
      <w:r w:rsidDel="00000000" w:rsidR="00000000" w:rsidRPr="00000000">
        <w:rPr>
          <w:b w:val="1"/>
          <w:bCs w:val="1"/>
          <w:sz w:val="34"/>
          <w:szCs w:val="34"/>
          <w:rtl w:val="0"/>
        </w:rPr>
        <w:t xml:space="preserve">7. Model Performance Summary</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owyteyjpxmak" w:id="37"/>
      <w:bookmarkEnd w:id="37"/>
      <w:r w:rsidDel="00000000" w:rsidR="00000000" w:rsidRPr="00000000">
        <w:rPr>
          <w:b w:val="1"/>
          <w:bCs w:val="1"/>
          <w:color w:val="000000"/>
          <w:sz w:val="26"/>
          <w:szCs w:val="26"/>
          <w:rtl w:val="0"/>
        </w:rPr>
        <w:t xml:space="preserve">7.1 Overall Metrics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Accuracy, macro recall, and macro F1 for each model:</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 Logistic Regression:</w:t>
        <w:br w:type="textWrapping"/>
        <w:t xml:space="preserve"> – Accuracy: 0.964</w:t>
        <w:br w:type="textWrapping"/>
        <w:t xml:space="preserve"> – Macro Recall: 0.654</w:t>
        <w:br w:type="textWrapping"/>
        <w:t xml:space="preserve"> – Macro F1: 0.676</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 ANN (MLPClassifier):</w:t>
        <w:br w:type="textWrapping"/>
        <w:t xml:space="preserve"> – Accuracy: 0.955</w:t>
        <w:br w:type="textWrapping"/>
        <w:t xml:space="preserve"> – Macro Recall: 0.670</w:t>
        <w:br w:type="textWrapping"/>
        <w:t xml:space="preserve"> – Macro F1: 0.668</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 SVM (LinearSVC):</w:t>
        <w:br w:type="textWrapping"/>
        <w:t xml:space="preserve"> – Accuracy: 0.955</w:t>
        <w:br w:type="textWrapping"/>
        <w:t xml:space="preserve"> – Macro Recall: 0.599</w:t>
        <w:br w:type="textWrapping"/>
        <w:t xml:space="preserve"> – Macro F1: 0.635</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All three models show strong overall performance, with Logistic Regression slightly ahead.</w:t>
        <w:br w:type="textWrapping"/>
        <w:t xml:space="preserve"> ANN improves recall on the “Both” class.</w:t>
        <w:br w:type="textWrapping"/>
        <w:t xml:space="preserve"> SVM performs well but slightly underperforms on “Rights.”</w:t>
      </w:r>
    </w:p>
    <w:p w:rsidR="00000000" w:rsidDel="00000000" w:rsidP="00000000" w:rsidRDefault="00000000" w:rsidRPr="00000000" w14:paraId="000000A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d9peoysmhsma" w:id="38"/>
      <w:bookmarkEnd w:id="38"/>
      <w:r w:rsidDel="00000000" w:rsidR="00000000" w:rsidRPr="00000000">
        <w:rPr>
          <w:b w:val="1"/>
          <w:bCs w:val="1"/>
          <w:color w:val="000000"/>
          <w:sz w:val="26"/>
          <w:szCs w:val="26"/>
          <w:rtl w:val="0"/>
        </w:rPr>
        <w:t xml:space="preserve">7.2 Per-Class Analysis</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 Neither:</w:t>
        <w:br w:type="textWrapping"/>
        <w:t xml:space="preserve"> All models achieve perfect or near-perfect recall (1.00). Strong and consistent across the board.</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 Both:</w:t>
        <w:br w:type="textWrapping"/>
        <w:t xml:space="preserve"> ANN shows the highest recall (0.92), indicating it captures mixed governance signals slightly better.</w:t>
        <w:br w:type="textWrapping"/>
        <w:t xml:space="preserve"> Logistic and SVM remain strong with F1 around 0.89.</w:t>
      </w:r>
    </w:p>
    <w:p w:rsidR="00000000" w:rsidDel="00000000" w:rsidP="00000000" w:rsidRDefault="00000000" w:rsidRPr="00000000" w14:paraId="000000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Rights:</w:t>
        <w:br w:type="textWrapping"/>
        <w:t xml:space="preserve"> Logistic and ANN perform best (F1 ≈ 0.82).</w:t>
        <w:br w:type="textWrapping"/>
        <w:t xml:space="preserve"> SVM performs slightly lower (F1 ≈ 0.67) and sometimes predicts these cases as “neither.”</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 Safety:</w:t>
        <w:br w:type="textWrapping"/>
        <w:t xml:space="preserve"> All models achieve precision and recall of 0.0.</w:t>
        <w:br w:type="textWrapping"/>
        <w:t xml:space="preserve"> This is not a model issue but a data issue: only 16 safety cases exist in the full dataset, and only 3 in the test set.</w:t>
      </w:r>
    </w:p>
    <w:p w:rsidR="00000000" w:rsidDel="00000000" w:rsidP="00000000" w:rsidRDefault="00000000" w:rsidRPr="00000000" w14:paraId="000000A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lrrtgfp2yd3" w:id="39"/>
      <w:bookmarkEnd w:id="39"/>
      <w:r w:rsidDel="00000000" w:rsidR="00000000" w:rsidRPr="00000000">
        <w:rPr>
          <w:b w:val="1"/>
          <w:bCs w:val="1"/>
          <w:sz w:val="34"/>
          <w:szCs w:val="34"/>
          <w:rtl w:val="0"/>
        </w:rPr>
        <w:t xml:space="preserve">8. Key Findings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bmc1d25h1s1l" w:id="40"/>
      <w:bookmarkEnd w:id="40"/>
      <w:r w:rsidDel="00000000" w:rsidR="00000000" w:rsidRPr="00000000">
        <w:rPr>
          <w:b w:val="1"/>
          <w:bCs w:val="1"/>
          <w:color w:val="000000"/>
          <w:sz w:val="26"/>
          <w:szCs w:val="26"/>
          <w:rtl w:val="0"/>
        </w:rPr>
        <w:t xml:space="preserve">1. Predicting governance impact from text is feasible</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The models perform consistently well for “Neither,” “Both,” and “Rights.”</w:t>
        <w:br w:type="textWrapping"/>
        <w:t xml:space="preserve"> This confirms that narrative descriptions contain strong governance signals.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8jz7uxtm0c1f" w:id="41"/>
      <w:bookmarkEnd w:id="41"/>
      <w:r w:rsidDel="00000000" w:rsidR="00000000" w:rsidRPr="00000000">
        <w:rPr>
          <w:b w:val="1"/>
          <w:bCs w:val="1"/>
          <w:color w:val="000000"/>
          <w:sz w:val="26"/>
          <w:szCs w:val="26"/>
          <w:rtl w:val="0"/>
        </w:rPr>
        <w:t xml:space="preserve">2. Safety-impacting classification is limited by extremely low data</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Across all models, “Safety” remains unlearnable due to lack of training samples.</w:t>
        <w:br w:type="textWrapping"/>
        <w:t xml:space="preserve"> This is a fundamental dataset limitation, not an algorithmic limitation.</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2o1t8bcuqwtj" w:id="42"/>
      <w:bookmarkEnd w:id="42"/>
      <w:r w:rsidDel="00000000" w:rsidR="00000000" w:rsidRPr="00000000">
        <w:rPr>
          <w:b w:val="1"/>
          <w:bCs w:val="1"/>
          <w:color w:val="000000"/>
          <w:sz w:val="26"/>
          <w:szCs w:val="26"/>
          <w:rtl w:val="0"/>
        </w:rPr>
        <w:t xml:space="preserve">3. Linear and nonlinear models converge on the same signal</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Logistic Regression, ANN, and SVM produce similar results.</w:t>
        <w:br w:type="textWrapping"/>
        <w:t xml:space="preserve"> This indicates the underlying signal is primarily linear in nature.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b9t1i6n42oig" w:id="43"/>
      <w:bookmarkEnd w:id="43"/>
      <w:r w:rsidDel="00000000" w:rsidR="00000000" w:rsidRPr="00000000">
        <w:rPr>
          <w:b w:val="1"/>
          <w:bCs w:val="1"/>
          <w:color w:val="000000"/>
          <w:sz w:val="26"/>
          <w:szCs w:val="26"/>
          <w:rtl w:val="0"/>
        </w:rPr>
        <w:t xml:space="preserve">4. ANN adds value but does not surpass Logistic Regression</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The neural network improves “Both” recall but does not exceed Logistic performance overall.</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qo8jqv9wxwke" w:id="44"/>
      <w:bookmarkEnd w:id="44"/>
      <w:r w:rsidDel="00000000" w:rsidR="00000000" w:rsidRPr="00000000">
        <w:rPr>
          <w:b w:val="1"/>
          <w:bCs w:val="1"/>
          <w:color w:val="000000"/>
          <w:sz w:val="26"/>
          <w:szCs w:val="26"/>
          <w:rtl w:val="0"/>
        </w:rPr>
        <w:t xml:space="preserve">5. SVM confirms model consistency but does not outperform the baseline</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SVM is a strong text classifier, but its performance here aligns closely with Logistic and ANN.</w:t>
      </w:r>
    </w:p>
    <w:p w:rsidR="00000000" w:rsidDel="00000000" w:rsidP="00000000" w:rsidRDefault="00000000" w:rsidRPr="00000000" w14:paraId="000000B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i7clhg9dkrzw" w:id="45"/>
      <w:bookmarkEnd w:id="45"/>
      <w:r w:rsidDel="00000000" w:rsidR="00000000" w:rsidRPr="00000000">
        <w:rPr>
          <w:b w:val="1"/>
          <w:bCs w:val="1"/>
          <w:sz w:val="34"/>
          <w:szCs w:val="34"/>
          <w:rtl w:val="0"/>
        </w:rPr>
        <w:t xml:space="preserve">9. Final Recommendation</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Logistic Regression should be selected as the final model.</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Reasons:</w:t>
        <w:br w:type="textWrapping"/>
        <w:t xml:space="preserve"> • Best overall macro F1</w:t>
        <w:br w:type="textWrapping"/>
        <w:t xml:space="preserve"> • Most stable and consistent across classes</w:t>
        <w:br w:type="textWrapping"/>
        <w:t xml:space="preserve"> • Interpretability needed for federal AI governance</w:t>
        <w:br w:type="textWrapping"/>
        <w:t xml:space="preserve"> • Efficient, transparent, and easy to audit</w:t>
        <w:br w:type="textWrapping"/>
        <w:t xml:space="preserve"> • Matches the performance of more complex models, demonstrating robustness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ANN and SVM serve as strong supporting models, reinforcing the conclusion that model choice is not the limiting factor — the dataset is.</w:t>
      </w:r>
    </w:p>
    <w:p w:rsidR="00000000" w:rsidDel="00000000" w:rsidP="00000000" w:rsidRDefault="00000000" w:rsidRPr="00000000" w14:paraId="000000BB">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