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E264E" w14:textId="77777777" w:rsidR="000F2D82" w:rsidRDefault="000F2D82">
      <w:pPr>
        <w:rPr>
          <w:b/>
          <w:bCs/>
          <w:sz w:val="36"/>
          <w:szCs w:val="36"/>
          <w:lang w:val="en-US"/>
        </w:rPr>
      </w:pPr>
    </w:p>
    <w:p w14:paraId="09219EBE" w14:textId="7BF640AE" w:rsidR="000F2D82" w:rsidRPr="000F2D82" w:rsidRDefault="000F2D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Физически порт только один, но </w:t>
      </w:r>
      <w:proofErr w:type="gramStart"/>
      <w:r>
        <w:rPr>
          <w:b/>
          <w:bCs/>
          <w:sz w:val="36"/>
          <w:szCs w:val="36"/>
        </w:rPr>
        <w:t>т.к</w:t>
      </w:r>
      <w:proofErr w:type="gramEnd"/>
      <w:r>
        <w:rPr>
          <w:b/>
          <w:bCs/>
          <w:sz w:val="36"/>
          <w:szCs w:val="36"/>
        </w:rPr>
        <w:t xml:space="preserve"> данные поступают для разных приложений, то существует абстракция – виртуальные порты, для </w:t>
      </w:r>
      <w:proofErr w:type="spellStart"/>
      <w:r>
        <w:rPr>
          <w:b/>
          <w:bCs/>
          <w:sz w:val="36"/>
          <w:szCs w:val="36"/>
        </w:rPr>
        <w:t>мапинга</w:t>
      </w:r>
      <w:proofErr w:type="spellEnd"/>
      <w:r>
        <w:rPr>
          <w:b/>
          <w:bCs/>
          <w:sz w:val="36"/>
          <w:szCs w:val="36"/>
        </w:rPr>
        <w:t xml:space="preserve"> входящих данных на процессы. </w:t>
      </w:r>
    </w:p>
    <w:p w14:paraId="75D5DC97" w14:textId="77777777" w:rsidR="000F2D82" w:rsidRPr="000F2D82" w:rsidRDefault="000F2D82">
      <w:pPr>
        <w:rPr>
          <w:b/>
          <w:bCs/>
          <w:sz w:val="36"/>
          <w:szCs w:val="36"/>
        </w:rPr>
      </w:pPr>
    </w:p>
    <w:p w14:paraId="0B2236F2" w14:textId="236EA139" w:rsidR="00167AD6" w:rsidRDefault="00167AD6">
      <w:pPr>
        <w:rPr>
          <w:b/>
          <w:bCs/>
          <w:sz w:val="36"/>
          <w:szCs w:val="36"/>
        </w:rPr>
      </w:pPr>
      <w:r w:rsidRPr="00167AD6">
        <w:rPr>
          <w:b/>
          <w:bCs/>
          <w:sz w:val="36"/>
          <w:szCs w:val="36"/>
          <w:lang w:val="en-US"/>
        </w:rPr>
        <w:t>Addresses</w:t>
      </w:r>
      <w:r w:rsidRPr="00167AD6">
        <w:rPr>
          <w:b/>
          <w:bCs/>
          <w:sz w:val="36"/>
          <w:szCs w:val="36"/>
        </w:rPr>
        <w:t xml:space="preserve"> –</w:t>
      </w:r>
      <w:r>
        <w:rPr>
          <w:b/>
          <w:bCs/>
          <w:sz w:val="36"/>
          <w:szCs w:val="36"/>
        </w:rPr>
        <w:t xml:space="preserve"> идентификатор хоста</w:t>
      </w:r>
      <w:r w:rsidRPr="00167AD6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либо</w:t>
      </w:r>
      <w:r w:rsidRPr="00167AD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идентификатор сокет</w:t>
      </w:r>
      <w:r w:rsidRPr="00167AD6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ендпоит</w:t>
      </w:r>
      <w:proofErr w:type="spellEnd"/>
      <w:r>
        <w:rPr>
          <w:b/>
          <w:bCs/>
          <w:sz w:val="36"/>
          <w:szCs w:val="36"/>
        </w:rPr>
        <w:t>.</w:t>
      </w:r>
      <w:r w:rsidR="000F2D8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Делится на</w:t>
      </w:r>
      <w:r w:rsidRPr="00167AD6">
        <w:rPr>
          <w:b/>
          <w:bCs/>
          <w:sz w:val="36"/>
          <w:szCs w:val="36"/>
        </w:rPr>
        <w:t>:</w:t>
      </w:r>
    </w:p>
    <w:p w14:paraId="12578205" w14:textId="4EFD8E60" w:rsidR="00167AD6" w:rsidRPr="00167AD6" w:rsidRDefault="00167AD6" w:rsidP="00167AD6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Inet4Address</w:t>
      </w:r>
    </w:p>
    <w:p w14:paraId="704BCBBE" w14:textId="0DAFF7E7" w:rsidR="00167AD6" w:rsidRPr="00167AD6" w:rsidRDefault="00167AD6" w:rsidP="00167AD6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Inet6Address</w:t>
      </w:r>
    </w:p>
    <w:p w14:paraId="32C61E9A" w14:textId="38058C86" w:rsidR="00167AD6" w:rsidRDefault="00167AD6" w:rsidP="00167A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Но в большинстве случаев это не требуется.</w:t>
      </w:r>
    </w:p>
    <w:p w14:paraId="47ECB65D" w14:textId="6ED92BA5" w:rsidR="00E87308" w:rsidRPr="00E87308" w:rsidRDefault="00E87308" w:rsidP="00167AD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InetSocketAddress</w:t>
      </w:r>
      <w:proofErr w:type="spellEnd"/>
      <w:r w:rsidRPr="00E87308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  <w:lang w:val="en-US"/>
        </w:rPr>
        <w:t>IP</w:t>
      </w:r>
      <w:r w:rsidRPr="00E8730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Socket</w:t>
      </w:r>
      <w:r w:rsidRPr="00E8730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Address</w:t>
      </w:r>
      <w:r w:rsidRPr="00E87308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  <w:lang w:val="en-US"/>
        </w:rPr>
        <w:t>Ip</w:t>
      </w:r>
      <w:r w:rsidRPr="00E8730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адрес</w:t>
      </w:r>
      <w:r w:rsidRPr="00E87308">
        <w:rPr>
          <w:b/>
          <w:bCs/>
          <w:sz w:val="36"/>
          <w:szCs w:val="36"/>
        </w:rPr>
        <w:t xml:space="preserve"> + </w:t>
      </w:r>
      <w:r>
        <w:rPr>
          <w:b/>
          <w:bCs/>
          <w:sz w:val="36"/>
          <w:szCs w:val="36"/>
        </w:rPr>
        <w:t>порт</w:t>
      </w:r>
      <w:r w:rsidRPr="00E87308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либо</w:t>
      </w:r>
      <w:r w:rsidRPr="00E8730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hostname</w:t>
      </w:r>
      <w:r w:rsidRPr="00E87308">
        <w:rPr>
          <w:b/>
          <w:bCs/>
          <w:sz w:val="36"/>
          <w:szCs w:val="36"/>
        </w:rPr>
        <w:t xml:space="preserve"> + </w:t>
      </w:r>
      <w:r>
        <w:rPr>
          <w:b/>
          <w:bCs/>
          <w:sz w:val="36"/>
          <w:szCs w:val="36"/>
        </w:rPr>
        <w:t>порт</w:t>
      </w:r>
      <w:r w:rsidRPr="00E87308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при</w:t>
      </w:r>
      <w:r w:rsidRPr="00E8730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создании объекта запускается </w:t>
      </w:r>
      <w:r>
        <w:rPr>
          <w:b/>
          <w:bCs/>
          <w:sz w:val="36"/>
          <w:szCs w:val="36"/>
          <w:lang w:val="en-US"/>
        </w:rPr>
        <w:t>resolution</w:t>
      </w:r>
      <w:r w:rsidRPr="00E8730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адреса, если она не успешная, то </w:t>
      </w:r>
      <w:proofErr w:type="spellStart"/>
      <w:r>
        <w:rPr>
          <w:b/>
          <w:bCs/>
          <w:sz w:val="36"/>
          <w:szCs w:val="36"/>
          <w:lang w:val="en-US"/>
        </w:rPr>
        <w:t>InetSocketAddress</w:t>
      </w:r>
      <w:proofErr w:type="spellEnd"/>
      <w:r w:rsidRPr="00E8730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будет помечен как </w:t>
      </w:r>
      <w:proofErr w:type="spellStart"/>
      <w:r>
        <w:rPr>
          <w:b/>
          <w:bCs/>
          <w:sz w:val="36"/>
          <w:szCs w:val="36"/>
        </w:rPr>
        <w:t>неразрезолвенный</w:t>
      </w:r>
      <w:proofErr w:type="spellEnd"/>
      <w:r>
        <w:rPr>
          <w:b/>
          <w:bCs/>
          <w:sz w:val="36"/>
          <w:szCs w:val="36"/>
        </w:rPr>
        <w:t>.</w:t>
      </w:r>
    </w:p>
    <w:p w14:paraId="500BD7C8" w14:textId="1FF30C3A" w:rsidR="00167AD6" w:rsidRDefault="00167AD6" w:rsidP="00167AD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Типы</w:t>
      </w:r>
      <w:r w:rsidRPr="00E87308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адресов</w:t>
      </w:r>
      <w:r>
        <w:rPr>
          <w:b/>
          <w:bCs/>
          <w:sz w:val="36"/>
          <w:szCs w:val="36"/>
          <w:lang w:val="en-US"/>
        </w:rPr>
        <w:t>:</w:t>
      </w:r>
    </w:p>
    <w:p w14:paraId="4A28E1BD" w14:textId="458CE2F1" w:rsidR="00167AD6" w:rsidRPr="006438BD" w:rsidRDefault="00167AD6" w:rsidP="00167A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Unicast</w:t>
      </w:r>
      <w:r w:rsidRPr="006438BD">
        <w:rPr>
          <w:b/>
          <w:bCs/>
          <w:sz w:val="36"/>
          <w:szCs w:val="36"/>
        </w:rPr>
        <w:t xml:space="preserve"> – </w:t>
      </w:r>
      <w:r w:rsidR="006438BD">
        <w:rPr>
          <w:b/>
          <w:bCs/>
          <w:sz w:val="36"/>
          <w:szCs w:val="36"/>
        </w:rPr>
        <w:t>для отправки пакетов на одиночный сетевой интерфейс.</w:t>
      </w:r>
    </w:p>
    <w:p w14:paraId="5B8CCE78" w14:textId="2855F02F" w:rsidR="00167AD6" w:rsidRDefault="00167AD6" w:rsidP="00167A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Unspecified</w:t>
      </w:r>
      <w:r w:rsidRPr="00167AD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unicast</w:t>
      </w:r>
      <w:r w:rsidRPr="00167AD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address</w:t>
      </w:r>
      <w:r w:rsidRPr="00167AD6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Одно</w:t>
      </w:r>
      <w:r w:rsidRPr="00167AD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из</w:t>
      </w:r>
      <w:r w:rsidRPr="00167AD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применений</w:t>
      </w:r>
      <w:r w:rsidRPr="00167AD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позволяет серверу принимать подключение на любом </w:t>
      </w:r>
      <w:r w:rsidR="006438BD">
        <w:rPr>
          <w:b/>
          <w:bCs/>
          <w:sz w:val="36"/>
          <w:szCs w:val="36"/>
        </w:rPr>
        <w:t xml:space="preserve">сетевом </w:t>
      </w:r>
      <w:r>
        <w:rPr>
          <w:b/>
          <w:bCs/>
          <w:sz w:val="36"/>
          <w:szCs w:val="36"/>
        </w:rPr>
        <w:t>интерфейсе.</w:t>
      </w:r>
      <w:r w:rsidR="006438BD">
        <w:rPr>
          <w:b/>
          <w:bCs/>
          <w:sz w:val="36"/>
          <w:szCs w:val="36"/>
        </w:rPr>
        <w:t xml:space="preserve"> Не должен быть использован как удаленный адрес подключения.</w:t>
      </w:r>
    </w:p>
    <w:p w14:paraId="03EBFEE3" w14:textId="1C7E3308" w:rsidR="006438BD" w:rsidRDefault="006438BD" w:rsidP="00167A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Loopback</w:t>
      </w:r>
      <w:r w:rsidRPr="006438B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Addresses</w:t>
      </w:r>
      <w:r w:rsidRPr="006438BD">
        <w:rPr>
          <w:b/>
          <w:bCs/>
          <w:sz w:val="36"/>
          <w:szCs w:val="36"/>
        </w:rPr>
        <w:t xml:space="preserve"> – </w:t>
      </w:r>
      <w:proofErr w:type="spellStart"/>
      <w:r>
        <w:rPr>
          <w:b/>
          <w:bCs/>
          <w:sz w:val="36"/>
          <w:szCs w:val="36"/>
        </w:rPr>
        <w:t>соответсвует</w:t>
      </w:r>
      <w:proofErr w:type="spellEnd"/>
      <w:r w:rsidRPr="006438B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Loopback</w:t>
      </w:r>
      <w:r w:rsidRPr="006438B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интерфейсу.</w:t>
      </w:r>
    </w:p>
    <w:p w14:paraId="30786E0F" w14:textId="355667FB" w:rsidR="006438BD" w:rsidRDefault="006438BD" w:rsidP="00167A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Multicast</w:t>
      </w:r>
      <w:r w:rsidRPr="006438BD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для доставки пакетов к нескольким сетевым интерфейсам</w:t>
      </w:r>
    </w:p>
    <w:p w14:paraId="4EDFCCAB" w14:textId="7ABB96B5" w:rsidR="000B2359" w:rsidRDefault="000B2359" w:rsidP="00167AD6">
      <w:pPr>
        <w:rPr>
          <w:b/>
          <w:bCs/>
          <w:sz w:val="36"/>
          <w:szCs w:val="36"/>
        </w:rPr>
      </w:pPr>
    </w:p>
    <w:p w14:paraId="76740CD7" w14:textId="48774A06" w:rsidR="00FA41D5" w:rsidRDefault="00FA41D5" w:rsidP="00167AD6">
      <w:pPr>
        <w:rPr>
          <w:b/>
          <w:bCs/>
          <w:sz w:val="36"/>
          <w:szCs w:val="36"/>
        </w:rPr>
      </w:pPr>
    </w:p>
    <w:p w14:paraId="235FA791" w14:textId="2991BC33" w:rsidR="00FA41D5" w:rsidRDefault="00FA41D5" w:rsidP="00167A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Преобразование имени хоста в </w:t>
      </w:r>
      <w:r>
        <w:rPr>
          <w:b/>
          <w:bCs/>
          <w:sz w:val="36"/>
          <w:szCs w:val="36"/>
          <w:lang w:val="en-US"/>
        </w:rPr>
        <w:t>IP</w:t>
      </w:r>
      <w:r>
        <w:rPr>
          <w:b/>
          <w:bCs/>
          <w:sz w:val="36"/>
          <w:szCs w:val="36"/>
        </w:rPr>
        <w:t xml:space="preserve"> происходит на основании конфигурации локальной машины и </w:t>
      </w:r>
      <w:r>
        <w:rPr>
          <w:b/>
          <w:bCs/>
          <w:sz w:val="36"/>
          <w:szCs w:val="36"/>
          <w:lang w:val="en-US"/>
        </w:rPr>
        <w:t>DNS</w:t>
      </w:r>
      <w:r w:rsidRPr="00FA41D5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Возможны преобразования как в </w:t>
      </w:r>
      <w:proofErr w:type="gramStart"/>
      <w:r>
        <w:rPr>
          <w:b/>
          <w:bCs/>
          <w:sz w:val="36"/>
          <w:szCs w:val="36"/>
        </w:rPr>
        <w:t>одну</w:t>
      </w:r>
      <w:proofErr w:type="gramEnd"/>
      <w:r>
        <w:rPr>
          <w:b/>
          <w:bCs/>
          <w:sz w:val="36"/>
          <w:szCs w:val="36"/>
        </w:rPr>
        <w:t xml:space="preserve"> так и в другую сторону. Разрешение происходит через </w:t>
      </w:r>
      <w:proofErr w:type="spellStart"/>
      <w:r>
        <w:rPr>
          <w:b/>
          <w:bCs/>
          <w:sz w:val="36"/>
          <w:szCs w:val="36"/>
          <w:lang w:val="en-US"/>
        </w:rPr>
        <w:t>InetAddress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класс.</w:t>
      </w:r>
    </w:p>
    <w:p w14:paraId="56EDCAE4" w14:textId="30546324" w:rsidR="00FA41D5" w:rsidRDefault="00FA41D5" w:rsidP="00167AD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InetAdder</w:t>
      </w:r>
      <w:proofErr w:type="spellEnd"/>
      <w:r w:rsidRPr="00FA41D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имеет кэш чтобы хранить успешно разрешенные </w:t>
      </w:r>
      <w:proofErr w:type="gramStart"/>
      <w:r>
        <w:rPr>
          <w:b/>
          <w:bCs/>
          <w:sz w:val="36"/>
          <w:szCs w:val="36"/>
        </w:rPr>
        <w:t>имена(</w:t>
      </w:r>
      <w:proofErr w:type="gramEnd"/>
      <w:r>
        <w:rPr>
          <w:b/>
          <w:bCs/>
          <w:sz w:val="36"/>
          <w:szCs w:val="36"/>
        </w:rPr>
        <w:t>в течение конечного времени установленного реализацией) и неудачно разрешенных(10 секунд).</w:t>
      </w:r>
    </w:p>
    <w:p w14:paraId="306C2356" w14:textId="3F946A1E" w:rsidR="00FA41D5" w:rsidRDefault="00FA41D5" w:rsidP="00167AD6">
      <w:pPr>
        <w:rPr>
          <w:b/>
          <w:bCs/>
          <w:sz w:val="36"/>
          <w:szCs w:val="36"/>
        </w:rPr>
      </w:pPr>
    </w:p>
    <w:p w14:paraId="2993CDD7" w14:textId="70DAC6B9" w:rsidR="00FA41D5" w:rsidRDefault="00FA41D5" w:rsidP="00167A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Sockets – </w:t>
      </w:r>
    </w:p>
    <w:p w14:paraId="14069667" w14:textId="21AA651F" w:rsidR="00FA41D5" w:rsidRDefault="00FA41D5" w:rsidP="00FA41D5">
      <w:pPr>
        <w:pStyle w:val="a3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Socket</w:t>
      </w:r>
      <w:r w:rsidRPr="00FA41D5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  <w:lang w:val="en-US"/>
        </w:rPr>
        <w:t>TCP</w:t>
      </w:r>
      <w:r w:rsidRPr="00FA41D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сокет</w:t>
      </w:r>
      <w:r w:rsidRPr="00FA41D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предоставляющий </w:t>
      </w:r>
      <w:r>
        <w:rPr>
          <w:b/>
          <w:bCs/>
          <w:sz w:val="36"/>
          <w:szCs w:val="36"/>
          <w:lang w:val="en-US"/>
        </w:rPr>
        <w:t>API</w:t>
      </w:r>
      <w:r>
        <w:rPr>
          <w:b/>
          <w:bCs/>
          <w:sz w:val="36"/>
          <w:szCs w:val="36"/>
        </w:rPr>
        <w:t xml:space="preserve"> клиенту для подключения к удаленным хостам.</w:t>
      </w:r>
    </w:p>
    <w:p w14:paraId="37E553B3" w14:textId="2ADFFBA0" w:rsidR="00FA41D5" w:rsidRDefault="00FA41D5" w:rsidP="00FA41D5">
      <w:pPr>
        <w:pStyle w:val="a3"/>
        <w:numPr>
          <w:ilvl w:val="0"/>
          <w:numId w:val="5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ServerSocket</w:t>
      </w:r>
      <w:proofErr w:type="spellEnd"/>
      <w:r w:rsidRPr="00FA41D5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  <w:lang w:val="en-US"/>
        </w:rPr>
        <w:t>TCP</w:t>
      </w:r>
      <w:r w:rsidRPr="00FA41D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сокет предоставляющий </w:t>
      </w:r>
      <w:r>
        <w:rPr>
          <w:b/>
          <w:bCs/>
          <w:sz w:val="36"/>
          <w:szCs w:val="36"/>
          <w:lang w:val="en-US"/>
        </w:rPr>
        <w:t>API</w:t>
      </w:r>
      <w:r>
        <w:rPr>
          <w:b/>
          <w:bCs/>
          <w:sz w:val="36"/>
          <w:szCs w:val="36"/>
        </w:rPr>
        <w:t xml:space="preserve"> серверу для принятия соединений от клиентов.</w:t>
      </w:r>
    </w:p>
    <w:p w14:paraId="6DC4FD6B" w14:textId="15AD4E01" w:rsidR="00FA41D5" w:rsidRDefault="00FA41D5" w:rsidP="00FA41D5">
      <w:pPr>
        <w:pStyle w:val="a3"/>
        <w:numPr>
          <w:ilvl w:val="0"/>
          <w:numId w:val="5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DatagramSocket</w:t>
      </w:r>
      <w:proofErr w:type="spellEnd"/>
      <w:r w:rsidRPr="00FA41D5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  <w:lang w:val="en-US"/>
        </w:rPr>
        <w:t>UDP</w:t>
      </w:r>
      <w:r w:rsidRPr="00FA41D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endpoint</w:t>
      </w:r>
      <w:r w:rsidRPr="00FA41D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чтобы</w:t>
      </w:r>
      <w:r w:rsidRPr="00FA41D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посылать</w:t>
      </w:r>
      <w:r w:rsidRPr="00FA41D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и отправлять </w:t>
      </w:r>
      <w:proofErr w:type="spellStart"/>
      <w:r>
        <w:rPr>
          <w:b/>
          <w:bCs/>
          <w:sz w:val="36"/>
          <w:szCs w:val="36"/>
        </w:rPr>
        <w:t>датаграмные</w:t>
      </w:r>
      <w:proofErr w:type="spellEnd"/>
      <w:r>
        <w:rPr>
          <w:b/>
          <w:bCs/>
          <w:sz w:val="36"/>
          <w:szCs w:val="36"/>
        </w:rPr>
        <w:t xml:space="preserve"> пакеты.</w:t>
      </w:r>
    </w:p>
    <w:p w14:paraId="34962726" w14:textId="44B4B09E" w:rsidR="00FA41D5" w:rsidRDefault="00FA41D5" w:rsidP="00FA41D5">
      <w:pPr>
        <w:pStyle w:val="a3"/>
        <w:numPr>
          <w:ilvl w:val="0"/>
          <w:numId w:val="5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MulticastSocket</w:t>
      </w:r>
      <w:proofErr w:type="spellEnd"/>
      <w:r w:rsidRPr="00FA41D5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подкласс</w:t>
      </w:r>
      <w:r w:rsidRPr="00FA41D5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DatagramSocket</w:t>
      </w:r>
      <w:proofErr w:type="spellEnd"/>
      <w:r w:rsidRPr="00FA41D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для</w:t>
      </w:r>
      <w:r w:rsidRPr="00FA41D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многоадресной рассылки.</w:t>
      </w:r>
    </w:p>
    <w:p w14:paraId="62E877D6" w14:textId="79EBB54A" w:rsidR="00B63177" w:rsidRDefault="00B63177" w:rsidP="00B631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Многоадресная рассылка – пакет будет доставлен </w:t>
      </w:r>
      <w:proofErr w:type="gramStart"/>
      <w:r>
        <w:rPr>
          <w:b/>
          <w:bCs/>
          <w:sz w:val="36"/>
          <w:szCs w:val="36"/>
        </w:rPr>
        <w:t>всем хостам</w:t>
      </w:r>
      <w:proofErr w:type="gramEnd"/>
      <w:r>
        <w:rPr>
          <w:b/>
          <w:bCs/>
          <w:sz w:val="36"/>
          <w:szCs w:val="36"/>
        </w:rPr>
        <w:t xml:space="preserve"> подключенным к сети, в которую мы отправляем пакет.</w:t>
      </w:r>
    </w:p>
    <w:p w14:paraId="6296BF82" w14:textId="72CEF936" w:rsidR="00B63177" w:rsidRPr="00B63177" w:rsidRDefault="00B63177" w:rsidP="00B631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Широковещательная рассылка – на маршрутизаторе создается группа, любой хост может подать заявку на членство в группе, при получении пакета многоадресной рассылки маршрутизатор передает его всем члена группы.</w:t>
      </w:r>
    </w:p>
    <w:p w14:paraId="0BA0FD9B" w14:textId="044B229F" w:rsidR="00FA41D5" w:rsidRDefault="00FA41D5" w:rsidP="00FA41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Отправка и получение осуществляется через </w:t>
      </w:r>
      <w:proofErr w:type="spellStart"/>
      <w:r>
        <w:rPr>
          <w:b/>
          <w:bCs/>
          <w:sz w:val="36"/>
          <w:szCs w:val="36"/>
          <w:lang w:val="en-US"/>
        </w:rPr>
        <w:t>InputStream</w:t>
      </w:r>
      <w:proofErr w:type="spellEnd"/>
      <w:r w:rsidRPr="00FA41D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и </w:t>
      </w:r>
      <w:proofErr w:type="spellStart"/>
      <w:r>
        <w:rPr>
          <w:b/>
          <w:bCs/>
          <w:sz w:val="36"/>
          <w:szCs w:val="36"/>
          <w:lang w:val="en-US"/>
        </w:rPr>
        <w:t>OutputStream</w:t>
      </w:r>
      <w:proofErr w:type="spellEnd"/>
      <w:r>
        <w:rPr>
          <w:b/>
          <w:bCs/>
          <w:sz w:val="36"/>
          <w:szCs w:val="36"/>
        </w:rPr>
        <w:t>.</w:t>
      </w:r>
    </w:p>
    <w:p w14:paraId="517BD1E0" w14:textId="162F6D59" w:rsidR="00FA41D5" w:rsidRDefault="00FA41D5" w:rsidP="00FA41D5">
      <w:pPr>
        <w:rPr>
          <w:b/>
          <w:bCs/>
          <w:sz w:val="36"/>
          <w:szCs w:val="36"/>
        </w:rPr>
      </w:pPr>
    </w:p>
    <w:p w14:paraId="3482A32F" w14:textId="08209DA5" w:rsidR="00FA41D5" w:rsidRPr="00FE4C1F" w:rsidRDefault="000B2359" w:rsidP="00FA41D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NetworkInterfaces</w:t>
      </w:r>
      <w:proofErr w:type="spellEnd"/>
      <w:r w:rsidRPr="00FE4C1F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 xml:space="preserve">представляет </w:t>
      </w:r>
      <w:r w:rsidR="00FE4C1F">
        <w:rPr>
          <w:b/>
          <w:bCs/>
          <w:sz w:val="36"/>
          <w:szCs w:val="36"/>
        </w:rPr>
        <w:t xml:space="preserve">сетевой интерфейс и список </w:t>
      </w:r>
      <w:r w:rsidR="00FE4C1F">
        <w:rPr>
          <w:b/>
          <w:bCs/>
          <w:sz w:val="36"/>
          <w:szCs w:val="36"/>
          <w:lang w:val="en-US"/>
        </w:rPr>
        <w:t>IP</w:t>
      </w:r>
      <w:r w:rsidR="00FE4C1F" w:rsidRPr="00FE4C1F">
        <w:rPr>
          <w:b/>
          <w:bCs/>
          <w:sz w:val="36"/>
          <w:szCs w:val="36"/>
        </w:rPr>
        <w:t xml:space="preserve"> </w:t>
      </w:r>
      <w:r w:rsidR="00FE4C1F">
        <w:rPr>
          <w:b/>
          <w:bCs/>
          <w:sz w:val="36"/>
          <w:szCs w:val="36"/>
        </w:rPr>
        <w:t xml:space="preserve">адресов связанных с ним. Используется чтобы идентифицировать </w:t>
      </w:r>
    </w:p>
    <w:p w14:paraId="119E0FB6" w14:textId="77777777" w:rsidR="00FA41D5" w:rsidRPr="00FA41D5" w:rsidRDefault="00FA41D5" w:rsidP="00167AD6">
      <w:pPr>
        <w:rPr>
          <w:b/>
          <w:bCs/>
          <w:sz w:val="36"/>
          <w:szCs w:val="36"/>
        </w:rPr>
      </w:pPr>
    </w:p>
    <w:p w14:paraId="5C750783" w14:textId="77777777" w:rsidR="00FA41D5" w:rsidRPr="00FA41D5" w:rsidRDefault="00FA41D5" w:rsidP="00167AD6">
      <w:pPr>
        <w:rPr>
          <w:b/>
          <w:bCs/>
          <w:sz w:val="36"/>
          <w:szCs w:val="36"/>
          <w:lang w:val="en-US"/>
        </w:rPr>
      </w:pPr>
    </w:p>
    <w:p w14:paraId="14D27930" w14:textId="3ADC7F1F" w:rsidR="002B2E22" w:rsidRDefault="002B2E2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URI</w:t>
      </w:r>
      <w:r w:rsidR="00E87308">
        <w:rPr>
          <w:b/>
          <w:bCs/>
          <w:sz w:val="36"/>
          <w:szCs w:val="36"/>
          <w:lang w:val="en-US"/>
        </w:rPr>
        <w:t xml:space="preserve"> </w:t>
      </w:r>
      <w:r w:rsidRPr="002B2E22">
        <w:rPr>
          <w:b/>
          <w:bCs/>
          <w:sz w:val="36"/>
          <w:szCs w:val="36"/>
          <w:lang w:val="en-US"/>
        </w:rPr>
        <w:t>(</w:t>
      </w:r>
      <w:r>
        <w:rPr>
          <w:b/>
          <w:bCs/>
          <w:sz w:val="36"/>
          <w:szCs w:val="36"/>
          <w:lang w:val="en-US"/>
        </w:rPr>
        <w:t>uniform</w:t>
      </w:r>
      <w:r w:rsidRPr="002B2E22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resource</w:t>
      </w:r>
      <w:r w:rsidRPr="002B2E22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identifier</w:t>
      </w:r>
      <w:r w:rsidRPr="002B2E22">
        <w:rPr>
          <w:b/>
          <w:bCs/>
          <w:sz w:val="36"/>
          <w:szCs w:val="36"/>
          <w:lang w:val="en-US"/>
        </w:rPr>
        <w:t xml:space="preserve">), </w:t>
      </w:r>
      <w:r>
        <w:rPr>
          <w:b/>
          <w:bCs/>
          <w:sz w:val="36"/>
          <w:szCs w:val="36"/>
          <w:lang w:val="en-US"/>
        </w:rPr>
        <w:t>URL</w:t>
      </w:r>
      <w:r w:rsidRPr="002B2E22">
        <w:rPr>
          <w:b/>
          <w:bCs/>
          <w:sz w:val="36"/>
          <w:szCs w:val="36"/>
          <w:lang w:val="en-US"/>
        </w:rPr>
        <w:t xml:space="preserve">, </w:t>
      </w:r>
      <w:r>
        <w:rPr>
          <w:b/>
          <w:bCs/>
          <w:sz w:val="36"/>
          <w:szCs w:val="36"/>
          <w:lang w:val="en-US"/>
        </w:rPr>
        <w:t>URN</w:t>
      </w:r>
      <w:r w:rsidRPr="002B2E22">
        <w:rPr>
          <w:b/>
          <w:bCs/>
          <w:sz w:val="36"/>
          <w:szCs w:val="36"/>
          <w:lang w:val="en-US"/>
        </w:rPr>
        <w:t xml:space="preserve"> – </w:t>
      </w:r>
      <w:r>
        <w:rPr>
          <w:b/>
          <w:bCs/>
          <w:sz w:val="36"/>
          <w:szCs w:val="36"/>
        </w:rPr>
        <w:t>не</w:t>
      </w:r>
      <w:r w:rsidRPr="002B2E22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все</w:t>
      </w:r>
      <w:r w:rsidRPr="002B2E22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URI</w:t>
      </w:r>
      <w:r w:rsidRPr="002B2E22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есть</w:t>
      </w:r>
      <w:r w:rsidRPr="002B2E22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URL</w:t>
      </w:r>
      <w:r w:rsidRPr="002B2E22">
        <w:rPr>
          <w:b/>
          <w:bCs/>
          <w:sz w:val="36"/>
          <w:szCs w:val="36"/>
          <w:lang w:val="en-US"/>
        </w:rPr>
        <w:t xml:space="preserve">, </w:t>
      </w:r>
      <w:r>
        <w:rPr>
          <w:b/>
          <w:bCs/>
          <w:sz w:val="36"/>
          <w:szCs w:val="36"/>
          <w:lang w:val="en-US"/>
        </w:rPr>
        <w:t>URN</w:t>
      </w:r>
      <w:r w:rsidRPr="002B2E22">
        <w:rPr>
          <w:b/>
          <w:bCs/>
          <w:sz w:val="36"/>
          <w:szCs w:val="36"/>
          <w:lang w:val="en-US"/>
        </w:rPr>
        <w:t xml:space="preserve"> – </w:t>
      </w:r>
      <w:r>
        <w:rPr>
          <w:b/>
          <w:bCs/>
          <w:sz w:val="36"/>
          <w:szCs w:val="36"/>
        </w:rPr>
        <w:t>имя</w:t>
      </w:r>
      <w:r w:rsidRPr="002B2E22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ресурс</w:t>
      </w:r>
      <w:r w:rsidRPr="002B2E22">
        <w:rPr>
          <w:b/>
          <w:bCs/>
          <w:sz w:val="36"/>
          <w:szCs w:val="36"/>
          <w:lang w:val="en-US"/>
        </w:rPr>
        <w:t xml:space="preserve">, </w:t>
      </w:r>
      <w:r>
        <w:rPr>
          <w:b/>
          <w:bCs/>
          <w:sz w:val="36"/>
          <w:szCs w:val="36"/>
        </w:rPr>
        <w:t>но</w:t>
      </w:r>
      <w:r w:rsidRPr="002B2E22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не</w:t>
      </w:r>
      <w:r w:rsidRPr="002B2E22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говорит</w:t>
      </w:r>
      <w:r w:rsidRPr="002B2E22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где</w:t>
      </w:r>
      <w:r w:rsidRPr="002B2E22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находится</w:t>
      </w:r>
      <w:r w:rsidRPr="002B2E22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ресурс</w:t>
      </w:r>
      <w:r w:rsidRPr="002B2E22">
        <w:rPr>
          <w:b/>
          <w:bCs/>
          <w:sz w:val="36"/>
          <w:szCs w:val="36"/>
          <w:lang w:val="en-US"/>
        </w:rPr>
        <w:t>.</w:t>
      </w:r>
    </w:p>
    <w:p w14:paraId="62AB71C0" w14:textId="2FE44E67" w:rsidR="002B2E22" w:rsidRDefault="002B2E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В </w:t>
      </w:r>
      <w:proofErr w:type="spellStart"/>
      <w:r>
        <w:rPr>
          <w:b/>
          <w:bCs/>
          <w:sz w:val="36"/>
          <w:szCs w:val="36"/>
        </w:rPr>
        <w:t>джаве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URI</w:t>
      </w:r>
      <w:r w:rsidRPr="002B2E2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это не более чем структурированная строка, которая поддерживает некоторые </w:t>
      </w:r>
      <w:proofErr w:type="spellStart"/>
      <w:r>
        <w:rPr>
          <w:b/>
          <w:bCs/>
          <w:sz w:val="36"/>
          <w:szCs w:val="36"/>
        </w:rPr>
        <w:t>операциии</w:t>
      </w:r>
      <w:proofErr w:type="spellEnd"/>
      <w:r w:rsidR="008A272A">
        <w:rPr>
          <w:b/>
          <w:bCs/>
          <w:sz w:val="36"/>
          <w:szCs w:val="36"/>
        </w:rPr>
        <w:t xml:space="preserve"> сравнения, хэша, тогда как </w:t>
      </w:r>
      <w:r w:rsidR="008A272A">
        <w:rPr>
          <w:b/>
          <w:bCs/>
          <w:sz w:val="36"/>
          <w:szCs w:val="36"/>
          <w:lang w:val="en-US"/>
        </w:rPr>
        <w:t>URL</w:t>
      </w:r>
      <w:r w:rsidR="008A272A">
        <w:rPr>
          <w:b/>
          <w:bCs/>
          <w:sz w:val="36"/>
          <w:szCs w:val="36"/>
        </w:rPr>
        <w:t xml:space="preserve"> это структурированная строка, которая поддерживает открытие соединения </w:t>
      </w:r>
      <w:proofErr w:type="spellStart"/>
      <w:proofErr w:type="gramStart"/>
      <w:r w:rsidR="008A272A">
        <w:rPr>
          <w:b/>
          <w:bCs/>
          <w:sz w:val="36"/>
          <w:szCs w:val="36"/>
          <w:lang w:val="en-US"/>
        </w:rPr>
        <w:t>openConnection</w:t>
      </w:r>
      <w:proofErr w:type="spellEnd"/>
      <w:r w:rsidR="008A272A" w:rsidRPr="008A272A">
        <w:rPr>
          <w:b/>
          <w:bCs/>
          <w:sz w:val="36"/>
          <w:szCs w:val="36"/>
        </w:rPr>
        <w:t>(</w:t>
      </w:r>
      <w:proofErr w:type="gramEnd"/>
      <w:r w:rsidR="008A272A" w:rsidRPr="008A272A">
        <w:rPr>
          <w:b/>
          <w:bCs/>
          <w:sz w:val="36"/>
          <w:szCs w:val="36"/>
        </w:rPr>
        <w:t xml:space="preserve">) </w:t>
      </w:r>
      <w:r w:rsidR="008A272A">
        <w:rPr>
          <w:b/>
          <w:bCs/>
          <w:sz w:val="36"/>
          <w:szCs w:val="36"/>
        </w:rPr>
        <w:t>–</w:t>
      </w:r>
      <w:r w:rsidR="008A272A" w:rsidRPr="008A272A">
        <w:rPr>
          <w:b/>
          <w:bCs/>
          <w:sz w:val="36"/>
          <w:szCs w:val="36"/>
        </w:rPr>
        <w:t xml:space="preserve"> </w:t>
      </w:r>
      <w:r w:rsidR="008A272A">
        <w:rPr>
          <w:b/>
          <w:bCs/>
          <w:sz w:val="36"/>
          <w:szCs w:val="36"/>
        </w:rPr>
        <w:t xml:space="preserve">возвращает абстрактный класс </w:t>
      </w:r>
      <w:proofErr w:type="spellStart"/>
      <w:r w:rsidR="008A272A">
        <w:rPr>
          <w:b/>
          <w:bCs/>
          <w:sz w:val="36"/>
          <w:szCs w:val="36"/>
          <w:lang w:val="en-US"/>
        </w:rPr>
        <w:t>URLConnection</w:t>
      </w:r>
      <w:proofErr w:type="spellEnd"/>
      <w:r w:rsidR="008A272A">
        <w:rPr>
          <w:b/>
          <w:bCs/>
          <w:sz w:val="36"/>
          <w:szCs w:val="36"/>
        </w:rPr>
        <w:t xml:space="preserve">, </w:t>
      </w:r>
      <w:proofErr w:type="spellStart"/>
      <w:r w:rsidR="008A272A">
        <w:rPr>
          <w:b/>
          <w:bCs/>
          <w:sz w:val="36"/>
          <w:szCs w:val="36"/>
          <w:lang w:val="en-US"/>
        </w:rPr>
        <w:t>openStream</w:t>
      </w:r>
      <w:proofErr w:type="spellEnd"/>
      <w:r w:rsidR="008A272A" w:rsidRPr="008A272A">
        <w:rPr>
          <w:b/>
          <w:bCs/>
          <w:sz w:val="36"/>
          <w:szCs w:val="36"/>
        </w:rPr>
        <w:t xml:space="preserve">() </w:t>
      </w:r>
      <w:r w:rsidR="008A272A">
        <w:rPr>
          <w:b/>
          <w:bCs/>
          <w:sz w:val="36"/>
          <w:szCs w:val="36"/>
        </w:rPr>
        <w:t>–</w:t>
      </w:r>
      <w:r w:rsidR="008A272A" w:rsidRPr="008A272A">
        <w:rPr>
          <w:b/>
          <w:bCs/>
          <w:sz w:val="36"/>
          <w:szCs w:val="36"/>
        </w:rPr>
        <w:t xml:space="preserve"> </w:t>
      </w:r>
      <w:r w:rsidR="008A272A">
        <w:rPr>
          <w:b/>
          <w:bCs/>
          <w:sz w:val="36"/>
          <w:szCs w:val="36"/>
        </w:rPr>
        <w:t xml:space="preserve">возвращает </w:t>
      </w:r>
      <w:proofErr w:type="spellStart"/>
      <w:r w:rsidR="008A272A">
        <w:rPr>
          <w:b/>
          <w:bCs/>
          <w:sz w:val="36"/>
          <w:szCs w:val="36"/>
          <w:lang w:val="en-US"/>
        </w:rPr>
        <w:t>InputStream</w:t>
      </w:r>
      <w:proofErr w:type="spellEnd"/>
      <w:r w:rsidR="008A272A" w:rsidRPr="008A272A">
        <w:rPr>
          <w:b/>
          <w:bCs/>
          <w:sz w:val="36"/>
          <w:szCs w:val="36"/>
        </w:rPr>
        <w:t>.</w:t>
      </w:r>
    </w:p>
    <w:p w14:paraId="2C299069" w14:textId="77777777" w:rsidR="008A272A" w:rsidRPr="008A272A" w:rsidRDefault="008A272A">
      <w:pPr>
        <w:rPr>
          <w:b/>
          <w:bCs/>
          <w:sz w:val="36"/>
          <w:szCs w:val="36"/>
        </w:rPr>
      </w:pPr>
    </w:p>
    <w:sectPr w:rsidR="008A272A" w:rsidRPr="008A2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1B"/>
    <w:multiLevelType w:val="hybridMultilevel"/>
    <w:tmpl w:val="B2388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D1870"/>
    <w:multiLevelType w:val="multilevel"/>
    <w:tmpl w:val="4BC0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36FAF"/>
    <w:multiLevelType w:val="hybridMultilevel"/>
    <w:tmpl w:val="A1302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E7526"/>
    <w:multiLevelType w:val="hybridMultilevel"/>
    <w:tmpl w:val="24842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3248D"/>
    <w:multiLevelType w:val="hybridMultilevel"/>
    <w:tmpl w:val="CFEE8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2A"/>
    <w:rsid w:val="000B2359"/>
    <w:rsid w:val="000F2D82"/>
    <w:rsid w:val="00167AD6"/>
    <w:rsid w:val="002B2E22"/>
    <w:rsid w:val="0034311B"/>
    <w:rsid w:val="00444D02"/>
    <w:rsid w:val="00584B2A"/>
    <w:rsid w:val="006438BD"/>
    <w:rsid w:val="008A272A"/>
    <w:rsid w:val="00B63177"/>
    <w:rsid w:val="00BE10E6"/>
    <w:rsid w:val="00E87308"/>
    <w:rsid w:val="00FA41D5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2B6F"/>
  <w15:chartTrackingRefBased/>
  <w15:docId w15:val="{33838EEE-3F2F-4E5A-983F-5D36E720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D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A41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8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Vizir</dc:creator>
  <cp:keywords/>
  <dc:description/>
  <cp:lastModifiedBy>Vadim Vizir</cp:lastModifiedBy>
  <cp:revision>5</cp:revision>
  <dcterms:created xsi:type="dcterms:W3CDTF">2021-04-04T04:32:00Z</dcterms:created>
  <dcterms:modified xsi:type="dcterms:W3CDTF">2021-04-04T13:07:00Z</dcterms:modified>
</cp:coreProperties>
</file>