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28B1" w14:textId="087AF86E" w:rsidR="00FF7E58" w:rsidRDefault="00BD482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Java.nio </w:t>
      </w:r>
    </w:p>
    <w:p w14:paraId="709953F2" w14:textId="6CE9D1E8" w:rsidR="00BD4823" w:rsidRDefault="00BD48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Buffers</w:t>
      </w:r>
      <w:r w:rsidRPr="00BD4823">
        <w:rPr>
          <w:b/>
          <w:bCs/>
          <w:sz w:val="36"/>
          <w:szCs w:val="36"/>
        </w:rPr>
        <w:t xml:space="preserve"> – </w:t>
      </w:r>
      <w:r>
        <w:rPr>
          <w:b/>
          <w:bCs/>
          <w:sz w:val="36"/>
          <w:szCs w:val="36"/>
        </w:rPr>
        <w:t xml:space="preserve">хранение </w:t>
      </w:r>
      <w:proofErr w:type="gramStart"/>
      <w:r>
        <w:rPr>
          <w:b/>
          <w:bCs/>
          <w:sz w:val="36"/>
          <w:szCs w:val="36"/>
        </w:rPr>
        <w:t>данных(</w:t>
      </w:r>
      <w:proofErr w:type="gramEnd"/>
      <w:r>
        <w:rPr>
          <w:b/>
          <w:bCs/>
          <w:sz w:val="36"/>
          <w:szCs w:val="36"/>
        </w:rPr>
        <w:t>на каждый примитивный тип</w:t>
      </w:r>
      <w:r w:rsidRPr="00BD4823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 xml:space="preserve">кроме </w:t>
      </w:r>
      <w:r>
        <w:rPr>
          <w:b/>
          <w:bCs/>
          <w:sz w:val="36"/>
          <w:szCs w:val="36"/>
          <w:lang w:val="en-US"/>
        </w:rPr>
        <w:t>Boolean</w:t>
      </w:r>
      <w:r w:rsidRPr="00BD4823">
        <w:rPr>
          <w:b/>
          <w:bCs/>
          <w:sz w:val="36"/>
          <w:szCs w:val="36"/>
        </w:rPr>
        <w:t xml:space="preserve"> + </w:t>
      </w:r>
      <w:r>
        <w:rPr>
          <w:b/>
          <w:bCs/>
          <w:sz w:val="36"/>
          <w:szCs w:val="36"/>
          <w:lang w:val="en-US"/>
        </w:rPr>
        <w:t>MappedByteBuffer</w:t>
      </w:r>
      <w:r>
        <w:rPr>
          <w:b/>
          <w:bCs/>
          <w:sz w:val="36"/>
          <w:szCs w:val="36"/>
        </w:rPr>
        <w:t>)</w:t>
      </w:r>
    </w:p>
    <w:p w14:paraId="61269D7A" w14:textId="2076EF63" w:rsidR="00BD4823" w:rsidRDefault="00BD482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Java.nio.channels</w:t>
      </w:r>
    </w:p>
    <w:p w14:paraId="1A3744A6" w14:textId="1F5B0D3B" w:rsidR="00983650" w:rsidRPr="00983650" w:rsidRDefault="00BD482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Pipe</w:t>
      </w:r>
      <w:r w:rsidRPr="00983650">
        <w:rPr>
          <w:b/>
          <w:bCs/>
          <w:sz w:val="36"/>
          <w:szCs w:val="36"/>
        </w:rPr>
        <w:t xml:space="preserve"> –</w:t>
      </w:r>
      <w:r>
        <w:rPr>
          <w:b/>
          <w:bCs/>
          <w:sz w:val="36"/>
          <w:szCs w:val="36"/>
        </w:rPr>
        <w:t xml:space="preserve"> пара каналов организующих </w:t>
      </w:r>
      <w:r w:rsidR="00983650">
        <w:rPr>
          <w:b/>
          <w:bCs/>
          <w:sz w:val="36"/>
          <w:szCs w:val="36"/>
        </w:rPr>
        <w:t>однонаправленную трубу. Байты, записанные с одной стороны (</w:t>
      </w:r>
      <w:r w:rsidR="00983650">
        <w:rPr>
          <w:b/>
          <w:bCs/>
          <w:sz w:val="36"/>
          <w:szCs w:val="36"/>
          <w:lang w:val="en-US"/>
        </w:rPr>
        <w:t>sink</w:t>
      </w:r>
      <w:r w:rsidR="00983650">
        <w:rPr>
          <w:b/>
          <w:bCs/>
          <w:sz w:val="36"/>
          <w:szCs w:val="36"/>
        </w:rPr>
        <w:t>), могут быть прочтены с другой</w:t>
      </w:r>
      <w:r w:rsidR="00983650" w:rsidRPr="00983650">
        <w:rPr>
          <w:b/>
          <w:bCs/>
          <w:sz w:val="36"/>
          <w:szCs w:val="36"/>
        </w:rPr>
        <w:t xml:space="preserve"> (</w:t>
      </w:r>
      <w:r w:rsidR="00983650">
        <w:rPr>
          <w:b/>
          <w:bCs/>
          <w:sz w:val="36"/>
          <w:szCs w:val="36"/>
          <w:lang w:val="en-US"/>
        </w:rPr>
        <w:t>source</w:t>
      </w:r>
      <w:r w:rsidR="00983650" w:rsidRPr="00983650">
        <w:rPr>
          <w:b/>
          <w:bCs/>
          <w:sz w:val="36"/>
          <w:szCs w:val="36"/>
        </w:rPr>
        <w:t>)</w:t>
      </w:r>
      <w:r w:rsidR="00983650">
        <w:rPr>
          <w:b/>
          <w:bCs/>
          <w:sz w:val="36"/>
          <w:szCs w:val="36"/>
        </w:rPr>
        <w:t xml:space="preserve"> в том же порядке.</w:t>
      </w:r>
    </w:p>
    <w:p w14:paraId="59F8124B" w14:textId="1CE2C042" w:rsidR="00983650" w:rsidRPr="00983650" w:rsidRDefault="00983650">
      <w:pPr>
        <w:rPr>
          <w:b/>
          <w:bCs/>
          <w:sz w:val="36"/>
          <w:szCs w:val="36"/>
        </w:rPr>
      </w:pPr>
    </w:p>
    <w:p w14:paraId="41F664DD" w14:textId="72220D09" w:rsidR="00983650" w:rsidRDefault="0098365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Поток, пишущий в канал, блокируется если больше нечего писать, а читающий если больше нечего прочитать.</w:t>
      </w:r>
    </w:p>
    <w:p w14:paraId="71080DD3" w14:textId="5D07524F" w:rsidR="00983650" w:rsidRDefault="00983650">
      <w:pPr>
        <w:rPr>
          <w:b/>
          <w:bCs/>
          <w:sz w:val="36"/>
          <w:szCs w:val="36"/>
        </w:rPr>
      </w:pPr>
    </w:p>
    <w:p w14:paraId="7CED87DF" w14:textId="6E793A2C" w:rsidR="00983650" w:rsidRPr="000A77A7" w:rsidRDefault="00983650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Сокеты поддерживают неблокирующее соединение</w:t>
      </w:r>
      <w:r w:rsidR="000A77A7">
        <w:rPr>
          <w:b/>
          <w:bCs/>
          <w:sz w:val="36"/>
          <w:szCs w:val="36"/>
        </w:rPr>
        <w:t xml:space="preserve">. Можно начать соединение методом </w:t>
      </w:r>
      <w:r w:rsidR="000A77A7">
        <w:rPr>
          <w:b/>
          <w:bCs/>
          <w:sz w:val="36"/>
          <w:szCs w:val="36"/>
          <w:lang w:val="en-US"/>
        </w:rPr>
        <w:t>connect</w:t>
      </w:r>
      <w:r w:rsidR="000A77A7">
        <w:rPr>
          <w:b/>
          <w:bCs/>
          <w:sz w:val="36"/>
          <w:szCs w:val="36"/>
        </w:rPr>
        <w:t xml:space="preserve"> и закончить </w:t>
      </w:r>
      <w:r w:rsidR="000A77A7">
        <w:rPr>
          <w:b/>
          <w:bCs/>
          <w:sz w:val="36"/>
          <w:szCs w:val="36"/>
          <w:lang w:val="en-US"/>
        </w:rPr>
        <w:t>finishConnect</w:t>
      </w:r>
      <w:r w:rsidR="000A77A7" w:rsidRPr="000A77A7">
        <w:rPr>
          <w:b/>
          <w:bCs/>
          <w:sz w:val="36"/>
          <w:szCs w:val="36"/>
        </w:rPr>
        <w:t xml:space="preserve">. </w:t>
      </w:r>
      <w:r w:rsidR="000A77A7">
        <w:rPr>
          <w:b/>
          <w:bCs/>
          <w:sz w:val="36"/>
          <w:szCs w:val="36"/>
        </w:rPr>
        <w:t xml:space="preserve">А также ассинхронный </w:t>
      </w:r>
      <w:r w:rsidR="000A77A7">
        <w:rPr>
          <w:b/>
          <w:bCs/>
          <w:sz w:val="36"/>
          <w:szCs w:val="36"/>
          <w:lang w:val="en-US"/>
        </w:rPr>
        <w:t>shutdown</w:t>
      </w:r>
      <w:r w:rsidR="000A77A7" w:rsidRPr="000A77A7">
        <w:rPr>
          <w:b/>
          <w:bCs/>
          <w:sz w:val="36"/>
          <w:szCs w:val="36"/>
        </w:rPr>
        <w:t xml:space="preserve"> </w:t>
      </w:r>
      <w:r w:rsidR="000A77A7">
        <w:rPr>
          <w:b/>
          <w:bCs/>
          <w:sz w:val="36"/>
          <w:szCs w:val="36"/>
        </w:rPr>
        <w:t>– если один из концов был закрыт, то на другом будет -1 или ошибка. Сокет каналы тред сейф, хотя не более одного потока может писать и не более одного потока может читать из сокет ченела в единицу времени.</w:t>
      </w:r>
    </w:p>
    <w:sectPr w:rsidR="00983650" w:rsidRPr="000A7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2F"/>
    <w:rsid w:val="000A77A7"/>
    <w:rsid w:val="0034311B"/>
    <w:rsid w:val="00444D02"/>
    <w:rsid w:val="00983650"/>
    <w:rsid w:val="00A6592F"/>
    <w:rsid w:val="00BD4823"/>
    <w:rsid w:val="00C0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5616"/>
  <w15:chartTrackingRefBased/>
  <w15:docId w15:val="{256A2750-7F7F-415D-96C2-94164534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2</cp:revision>
  <dcterms:created xsi:type="dcterms:W3CDTF">2021-04-04T16:19:00Z</dcterms:created>
  <dcterms:modified xsi:type="dcterms:W3CDTF">2021-04-05T09:20:00Z</dcterms:modified>
</cp:coreProperties>
</file>