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502C" w14:textId="77777777" w:rsidR="00805B8C" w:rsidRDefault="00805B8C">
      <w:pPr>
        <w:spacing w:before="2400"/>
      </w:pPr>
    </w:p>
    <w:p w14:paraId="316E6281" w14:textId="77777777" w:rsidR="00805B8C" w:rsidRDefault="00000000">
      <w:pPr>
        <w:jc w:val="center"/>
      </w:pPr>
      <w:proofErr w:type="spellStart"/>
      <w:r>
        <w:rPr>
          <w:b/>
          <w:bCs/>
          <w:color w:val="1B3A5C"/>
          <w:sz w:val="56"/>
          <w:szCs w:val="56"/>
        </w:rPr>
        <w:t>VendeeX</w:t>
      </w:r>
      <w:proofErr w:type="spellEnd"/>
    </w:p>
    <w:p w14:paraId="72C5C361" w14:textId="77777777" w:rsidR="00805B8C" w:rsidRDefault="00805B8C">
      <w:pPr>
        <w:spacing w:before="200"/>
      </w:pPr>
    </w:p>
    <w:p w14:paraId="27E55C3F" w14:textId="77777777" w:rsidR="00805B8C" w:rsidRDefault="00000000">
      <w:pPr>
        <w:jc w:val="center"/>
      </w:pPr>
      <w:r>
        <w:rPr>
          <w:b/>
          <w:bCs/>
          <w:color w:val="2E75B6"/>
          <w:sz w:val="36"/>
          <w:szCs w:val="36"/>
        </w:rPr>
        <w:t>Platform Demonstration Redesign</w:t>
      </w:r>
    </w:p>
    <w:p w14:paraId="2510A80B" w14:textId="77777777" w:rsidR="00805B8C" w:rsidRDefault="00805B8C">
      <w:pPr>
        <w:spacing w:before="100"/>
      </w:pPr>
    </w:p>
    <w:p w14:paraId="0B0B6898" w14:textId="77777777" w:rsidR="00805B8C" w:rsidRDefault="00000000">
      <w:pPr>
        <w:jc w:val="center"/>
      </w:pPr>
      <w:r>
        <w:rPr>
          <w:color w:val="666666"/>
          <w:sz w:val="24"/>
          <w:szCs w:val="24"/>
        </w:rPr>
        <w:t>Design Document and Implementation Instructions</w:t>
      </w:r>
    </w:p>
    <w:p w14:paraId="4FB84458" w14:textId="77777777" w:rsidR="00805B8C" w:rsidRDefault="00805B8C">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805B8C" w14:paraId="72267D9C" w14:textId="77777777">
        <w:tblPrEx>
          <w:tblCellMar>
            <w:top w:w="0" w:type="dxa"/>
            <w:bottom w:w="0" w:type="dxa"/>
          </w:tblCellMar>
        </w:tblPrEx>
        <w:tc>
          <w:tcPr>
            <w:tcW w:w="2400" w:type="dxa"/>
            <w:tcMar>
              <w:top w:w="80" w:type="dxa"/>
              <w:left w:w="120" w:type="dxa"/>
              <w:bottom w:w="80" w:type="dxa"/>
              <w:right w:w="120" w:type="dxa"/>
            </w:tcMar>
          </w:tcPr>
          <w:p w14:paraId="6B22B57D" w14:textId="77777777" w:rsidR="00805B8C" w:rsidRDefault="00000000">
            <w:r>
              <w:rPr>
                <w:b/>
                <w:bCs/>
                <w:color w:val="1B3A5C"/>
                <w:sz w:val="20"/>
                <w:szCs w:val="20"/>
              </w:rPr>
              <w:t>Document Reference</w:t>
            </w:r>
          </w:p>
        </w:tc>
        <w:tc>
          <w:tcPr>
            <w:tcW w:w="3600" w:type="dxa"/>
            <w:tcMar>
              <w:top w:w="80" w:type="dxa"/>
              <w:left w:w="120" w:type="dxa"/>
              <w:bottom w:w="80" w:type="dxa"/>
              <w:right w:w="120" w:type="dxa"/>
            </w:tcMar>
          </w:tcPr>
          <w:p w14:paraId="2D996E3A" w14:textId="77777777" w:rsidR="00805B8C" w:rsidRDefault="00000000">
            <w:r>
              <w:rPr>
                <w:sz w:val="20"/>
                <w:szCs w:val="20"/>
              </w:rPr>
              <w:t>VX-DEMO-REDESIGN v1.0</w:t>
            </w:r>
          </w:p>
        </w:tc>
      </w:tr>
      <w:tr w:rsidR="00805B8C" w14:paraId="4090FF3B" w14:textId="77777777">
        <w:tblPrEx>
          <w:tblCellMar>
            <w:top w:w="0" w:type="dxa"/>
            <w:bottom w:w="0" w:type="dxa"/>
          </w:tblCellMar>
        </w:tblPrEx>
        <w:tc>
          <w:tcPr>
            <w:tcW w:w="2400" w:type="dxa"/>
            <w:tcMar>
              <w:top w:w="80" w:type="dxa"/>
              <w:left w:w="120" w:type="dxa"/>
              <w:bottom w:w="80" w:type="dxa"/>
              <w:right w:w="120" w:type="dxa"/>
            </w:tcMar>
          </w:tcPr>
          <w:p w14:paraId="49ADC202" w14:textId="77777777" w:rsidR="00805B8C" w:rsidRDefault="00000000">
            <w:r>
              <w:rPr>
                <w:b/>
                <w:bCs/>
                <w:color w:val="1B3A5C"/>
                <w:sz w:val="20"/>
                <w:szCs w:val="20"/>
              </w:rPr>
              <w:t>Status</w:t>
            </w:r>
          </w:p>
        </w:tc>
        <w:tc>
          <w:tcPr>
            <w:tcW w:w="3600" w:type="dxa"/>
            <w:tcMar>
              <w:top w:w="80" w:type="dxa"/>
              <w:left w:w="120" w:type="dxa"/>
              <w:bottom w:w="80" w:type="dxa"/>
              <w:right w:w="120" w:type="dxa"/>
            </w:tcMar>
          </w:tcPr>
          <w:p w14:paraId="29F895A1" w14:textId="77777777" w:rsidR="00805B8C" w:rsidRDefault="00000000">
            <w:r>
              <w:rPr>
                <w:sz w:val="20"/>
                <w:szCs w:val="20"/>
              </w:rPr>
              <w:t>Draft for Review</w:t>
            </w:r>
          </w:p>
        </w:tc>
      </w:tr>
      <w:tr w:rsidR="00805B8C" w14:paraId="17CEE835" w14:textId="77777777">
        <w:tblPrEx>
          <w:tblCellMar>
            <w:top w:w="0" w:type="dxa"/>
            <w:bottom w:w="0" w:type="dxa"/>
          </w:tblCellMar>
        </w:tblPrEx>
        <w:tc>
          <w:tcPr>
            <w:tcW w:w="2400" w:type="dxa"/>
            <w:tcMar>
              <w:top w:w="80" w:type="dxa"/>
              <w:left w:w="120" w:type="dxa"/>
              <w:bottom w:w="80" w:type="dxa"/>
              <w:right w:w="120" w:type="dxa"/>
            </w:tcMar>
          </w:tcPr>
          <w:p w14:paraId="159C47B0" w14:textId="77777777" w:rsidR="00805B8C" w:rsidRDefault="00000000">
            <w:r>
              <w:rPr>
                <w:b/>
                <w:bCs/>
                <w:color w:val="1B3A5C"/>
                <w:sz w:val="20"/>
                <w:szCs w:val="20"/>
              </w:rPr>
              <w:t>Date</w:t>
            </w:r>
          </w:p>
        </w:tc>
        <w:tc>
          <w:tcPr>
            <w:tcW w:w="3600" w:type="dxa"/>
            <w:tcMar>
              <w:top w:w="80" w:type="dxa"/>
              <w:left w:w="120" w:type="dxa"/>
              <w:bottom w:w="80" w:type="dxa"/>
              <w:right w:w="120" w:type="dxa"/>
            </w:tcMar>
          </w:tcPr>
          <w:p w14:paraId="2776E8D5" w14:textId="77777777" w:rsidR="00805B8C" w:rsidRDefault="00000000">
            <w:r>
              <w:rPr>
                <w:sz w:val="20"/>
                <w:szCs w:val="20"/>
              </w:rPr>
              <w:t>24/02/2026</w:t>
            </w:r>
          </w:p>
        </w:tc>
      </w:tr>
      <w:tr w:rsidR="00805B8C" w14:paraId="3771799A" w14:textId="77777777">
        <w:tblPrEx>
          <w:tblCellMar>
            <w:top w:w="0" w:type="dxa"/>
            <w:bottom w:w="0" w:type="dxa"/>
          </w:tblCellMar>
        </w:tblPrEx>
        <w:tc>
          <w:tcPr>
            <w:tcW w:w="2400" w:type="dxa"/>
            <w:tcMar>
              <w:top w:w="80" w:type="dxa"/>
              <w:left w:w="120" w:type="dxa"/>
              <w:bottom w:w="80" w:type="dxa"/>
              <w:right w:w="120" w:type="dxa"/>
            </w:tcMar>
          </w:tcPr>
          <w:p w14:paraId="77AEEEE6" w14:textId="77777777" w:rsidR="00805B8C" w:rsidRDefault="00000000">
            <w:r>
              <w:rPr>
                <w:b/>
                <w:bCs/>
                <w:color w:val="1B3A5C"/>
                <w:sz w:val="20"/>
                <w:szCs w:val="20"/>
              </w:rPr>
              <w:t>Author</w:t>
            </w:r>
          </w:p>
        </w:tc>
        <w:tc>
          <w:tcPr>
            <w:tcW w:w="3600" w:type="dxa"/>
            <w:tcMar>
              <w:top w:w="80" w:type="dxa"/>
              <w:left w:w="120" w:type="dxa"/>
              <w:bottom w:w="80" w:type="dxa"/>
              <w:right w:w="120" w:type="dxa"/>
            </w:tcMar>
          </w:tcPr>
          <w:p w14:paraId="0D0FEFDC" w14:textId="77777777" w:rsidR="00805B8C" w:rsidRDefault="00000000">
            <w:r>
              <w:rPr>
                <w:sz w:val="20"/>
                <w:szCs w:val="20"/>
              </w:rPr>
              <w:t>Dr Darryl Carlton</w:t>
            </w:r>
          </w:p>
        </w:tc>
      </w:tr>
      <w:tr w:rsidR="00805B8C" w14:paraId="3922569E" w14:textId="77777777">
        <w:tblPrEx>
          <w:tblCellMar>
            <w:top w:w="0" w:type="dxa"/>
            <w:bottom w:w="0" w:type="dxa"/>
          </w:tblCellMar>
        </w:tblPrEx>
        <w:tc>
          <w:tcPr>
            <w:tcW w:w="2400" w:type="dxa"/>
            <w:tcMar>
              <w:top w:w="80" w:type="dxa"/>
              <w:left w:w="120" w:type="dxa"/>
              <w:bottom w:w="80" w:type="dxa"/>
              <w:right w:w="120" w:type="dxa"/>
            </w:tcMar>
          </w:tcPr>
          <w:p w14:paraId="1752E902" w14:textId="77777777" w:rsidR="00805B8C" w:rsidRDefault="00000000">
            <w:r>
              <w:rPr>
                <w:b/>
                <w:bCs/>
                <w:color w:val="1B3A5C"/>
                <w:sz w:val="20"/>
                <w:szCs w:val="20"/>
              </w:rPr>
              <w:t>Classification</w:t>
            </w:r>
          </w:p>
        </w:tc>
        <w:tc>
          <w:tcPr>
            <w:tcW w:w="3600" w:type="dxa"/>
            <w:tcMar>
              <w:top w:w="80" w:type="dxa"/>
              <w:left w:w="120" w:type="dxa"/>
              <w:bottom w:w="80" w:type="dxa"/>
              <w:right w:w="120" w:type="dxa"/>
            </w:tcMar>
          </w:tcPr>
          <w:p w14:paraId="62C19FF5" w14:textId="77777777" w:rsidR="00805B8C" w:rsidRDefault="00000000">
            <w:r>
              <w:rPr>
                <w:sz w:val="20"/>
                <w:szCs w:val="20"/>
              </w:rPr>
              <w:t>Confidential</w:t>
            </w:r>
          </w:p>
        </w:tc>
      </w:tr>
      <w:tr w:rsidR="00805B8C" w14:paraId="7A693651" w14:textId="77777777">
        <w:tblPrEx>
          <w:tblCellMar>
            <w:top w:w="0" w:type="dxa"/>
            <w:bottom w:w="0" w:type="dxa"/>
          </w:tblCellMar>
        </w:tblPrEx>
        <w:tc>
          <w:tcPr>
            <w:tcW w:w="2400" w:type="dxa"/>
            <w:tcMar>
              <w:top w:w="80" w:type="dxa"/>
              <w:left w:w="120" w:type="dxa"/>
              <w:bottom w:w="80" w:type="dxa"/>
              <w:right w:w="120" w:type="dxa"/>
            </w:tcMar>
          </w:tcPr>
          <w:p w14:paraId="7561B25A" w14:textId="77777777" w:rsidR="00805B8C" w:rsidRDefault="00000000">
            <w:r>
              <w:rPr>
                <w:b/>
                <w:bCs/>
                <w:color w:val="1B3A5C"/>
                <w:sz w:val="20"/>
                <w:szCs w:val="20"/>
              </w:rPr>
              <w:t>Applicant</w:t>
            </w:r>
          </w:p>
        </w:tc>
        <w:tc>
          <w:tcPr>
            <w:tcW w:w="3600" w:type="dxa"/>
            <w:tcMar>
              <w:top w:w="80" w:type="dxa"/>
              <w:left w:w="120" w:type="dxa"/>
              <w:bottom w:w="80" w:type="dxa"/>
              <w:right w:w="120" w:type="dxa"/>
            </w:tcMar>
          </w:tcPr>
          <w:p w14:paraId="4004276C" w14:textId="77777777" w:rsidR="00805B8C" w:rsidRDefault="00000000">
            <w:r>
              <w:rPr>
                <w:sz w:val="20"/>
                <w:szCs w:val="20"/>
              </w:rPr>
              <w:t>Vendee Labs Limited, States of Jersey</w:t>
            </w:r>
          </w:p>
        </w:tc>
      </w:tr>
    </w:tbl>
    <w:p w14:paraId="3155CAB2" w14:textId="77777777" w:rsidR="00805B8C" w:rsidRDefault="00805B8C">
      <w:pPr>
        <w:sectPr w:rsidR="00805B8C">
          <w:headerReference w:type="default" r:id="rId7"/>
          <w:footerReference w:type="default" r:id="rId8"/>
          <w:pgSz w:w="11906" w:h="16838"/>
          <w:pgMar w:top="1440" w:right="1440" w:bottom="1440" w:left="1440" w:header="708" w:footer="708" w:gutter="0"/>
          <w:cols w:space="720"/>
          <w:docGrid w:linePitch="360"/>
        </w:sectPr>
      </w:pPr>
    </w:p>
    <w:p w14:paraId="434DDF83" w14:textId="77777777" w:rsidR="00805B8C" w:rsidRDefault="00000000">
      <w:pPr>
        <w:pStyle w:val="Heading1"/>
      </w:pPr>
      <w:r>
        <w:rPr>
          <w:b w:val="0"/>
          <w:bCs w:val="0"/>
          <w:sz w:val="22"/>
          <w:szCs w:val="22"/>
        </w:rPr>
        <w:lastRenderedPageBreak/>
        <w:t>1. Executive Summary</w:t>
      </w:r>
    </w:p>
    <w:p w14:paraId="1D847E0F" w14:textId="77777777" w:rsidR="00805B8C" w:rsidRDefault="00000000">
      <w:pPr>
        <w:spacing w:after="160"/>
      </w:pPr>
      <w:r>
        <w:t xml:space="preserve">This document specifies the redesign of the </w:t>
      </w:r>
      <w:proofErr w:type="spellStart"/>
      <w:r>
        <w:t>VendeeX</w:t>
      </w:r>
      <w:proofErr w:type="spellEnd"/>
      <w:r>
        <w:t xml:space="preserve"> platform demonstration at vendeex.ai. The redesign addresses three objectives: making the site unmistakably a platform demonstration rather than a consumer product, removing content that does not add value, and introducing enhancements that demonstrate </w:t>
      </w:r>
      <w:proofErr w:type="spellStart"/>
      <w:r>
        <w:t>VendeeX’s</w:t>
      </w:r>
      <w:proofErr w:type="spellEnd"/>
      <w:r>
        <w:t xml:space="preserve"> architectural differentiation.</w:t>
      </w:r>
    </w:p>
    <w:p w14:paraId="7EE4B447" w14:textId="77777777" w:rsidR="00805B8C" w:rsidRDefault="00000000">
      <w:pPr>
        <w:spacing w:after="160"/>
      </w:pPr>
      <w:r>
        <w:t>The redesign introduces an Avatar Lite registration system that allows buyers to experience personalised agent behaviour, an LLM-driven conversational refinement engine, a revised checkout flow that removes simulated payment processing, and persistent informational banners on every page that guide the buyer through the demonstration experience.</w:t>
      </w:r>
    </w:p>
    <w:p w14:paraId="26E4F5CA" w14:textId="77777777" w:rsidR="00805B8C" w:rsidRDefault="00000000">
      <w:pPr>
        <w:spacing w:after="160"/>
      </w:pPr>
      <w:r>
        <w:t>This document serves as both the design specification and the executable implementation guide. It is structured so that all design decisions and their rationale are captured alongside the technical instructions required to implement each change.</w:t>
      </w:r>
    </w:p>
    <w:p w14:paraId="38B612BC" w14:textId="77777777" w:rsidR="00805B8C" w:rsidRDefault="00000000">
      <w:pPr>
        <w:pStyle w:val="Heading1"/>
      </w:pPr>
      <w:r>
        <w:rPr>
          <w:b w:val="0"/>
          <w:bCs w:val="0"/>
          <w:sz w:val="22"/>
          <w:szCs w:val="22"/>
        </w:rPr>
        <w:t>2. Design Principles</w:t>
      </w:r>
    </w:p>
    <w:p w14:paraId="3BF993A8" w14:textId="77777777" w:rsidR="00805B8C" w:rsidRDefault="00000000">
      <w:pPr>
        <w:spacing w:after="160"/>
      </w:pPr>
      <w:r>
        <w:t xml:space="preserve">The following principles govern every design decision in this document. They are derived from the </w:t>
      </w:r>
      <w:proofErr w:type="spellStart"/>
      <w:r>
        <w:t>VendeeX</w:t>
      </w:r>
      <w:proofErr w:type="spellEnd"/>
      <w:r>
        <w:t xml:space="preserve"> master architecture (VX-001-ARCH v8.2) and the five founding design principles of the platform.</w:t>
      </w:r>
    </w:p>
    <w:p w14:paraId="70A27A4E" w14:textId="77777777" w:rsidR="00805B8C" w:rsidRDefault="00000000">
      <w:pPr>
        <w:spacing w:after="160"/>
      </w:pPr>
      <w:r>
        <w:t>Buyer sovereignty must be visible, not merely asserted. Every page should demonstrate that the agent works exclusively for the buyer. The demo must show this through behaviour, not through marketing copy.</w:t>
      </w:r>
    </w:p>
    <w:p w14:paraId="243B0038" w14:textId="77777777" w:rsidR="00805B8C" w:rsidRDefault="00000000">
      <w:pPr>
        <w:spacing w:after="160"/>
      </w:pPr>
      <w:r>
        <w:t>Governance by design must be practised, not just preached. The demonstration itself should collect only the data it needs, present a clear privacy notice, and handle buyer data consistently with the Data Protection (Jersey) Law 2018.</w:t>
      </w:r>
    </w:p>
    <w:p w14:paraId="06841DD1" w14:textId="77777777" w:rsidR="00805B8C" w:rsidRDefault="00000000">
      <w:pPr>
        <w:spacing w:after="160"/>
      </w:pPr>
      <w:r>
        <w:t>Honesty over polish. The demonstration should be transparent about what is live, what is simulated, and what is not yet implemented. Fake testimonials and simulated payment fields undermine credibility. The architecture is strong enough to speak for itself.</w:t>
      </w:r>
    </w:p>
    <w:p w14:paraId="15789A9E" w14:textId="77777777" w:rsidR="00805B8C" w:rsidRDefault="00000000">
      <w:pPr>
        <w:spacing w:after="160"/>
      </w:pPr>
      <w:r>
        <w:t>The demo is a proof of concept, not the product. Every design choice should reinforce that vendeex.ai demonstrates a single surface expression of a broader infrastructure layer. The demo is evidence of capability, not the capability itself.</w:t>
      </w:r>
    </w:p>
    <w:p w14:paraId="4ED06202" w14:textId="77777777" w:rsidR="00805B8C" w:rsidRDefault="00000000">
      <w:pPr>
        <w:pStyle w:val="Heading1"/>
      </w:pPr>
      <w:r>
        <w:rPr>
          <w:b w:val="0"/>
          <w:bCs w:val="0"/>
          <w:sz w:val="22"/>
          <w:szCs w:val="22"/>
        </w:rPr>
        <w:t>3. Page Architecture and Flow</w:t>
      </w:r>
    </w:p>
    <w:p w14:paraId="2B4CD2ED" w14:textId="77777777" w:rsidR="00805B8C" w:rsidRDefault="00000000">
      <w:pPr>
        <w:pStyle w:val="Heading2"/>
      </w:pPr>
      <w:r>
        <w:rPr>
          <w:b w:val="0"/>
          <w:bCs w:val="0"/>
          <w:sz w:val="22"/>
          <w:szCs w:val="22"/>
        </w:rPr>
        <w:t>3.1 Overview</w:t>
      </w:r>
    </w:p>
    <w:p w14:paraId="3D448CAA" w14:textId="77777777" w:rsidR="00805B8C" w:rsidRDefault="00000000">
      <w:pPr>
        <w:spacing w:after="160"/>
      </w:pPr>
      <w:r>
        <w:t>The demonstration comprises eight distinct pages or views. Each page carries a persistent informational banner that tells the buyer what is happening, why it matters, and what they can do. The flow supports two entry paths from the landing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386"/>
        <w:gridCol w:w="5966"/>
      </w:tblGrid>
      <w:tr w:rsidR="00805B8C" w14:paraId="4E40BF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D522F0" w14:textId="77777777" w:rsidR="00805B8C"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0AA081C" w14:textId="77777777" w:rsidR="00805B8C" w:rsidRDefault="00000000">
            <w:r>
              <w:rPr>
                <w:b/>
                <w:bCs/>
                <w:color w:val="FFFFFF"/>
                <w:sz w:val="20"/>
                <w:szCs w:val="20"/>
              </w:rPr>
              <w:t>Page</w:t>
            </w:r>
          </w:p>
        </w:tc>
        <w:tc>
          <w:tcPr>
            <w:tcW w:w="60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05F97C" w14:textId="77777777" w:rsidR="00805B8C" w:rsidRDefault="00000000">
            <w:r>
              <w:rPr>
                <w:b/>
                <w:bCs/>
                <w:color w:val="FFFFFF"/>
                <w:sz w:val="20"/>
                <w:szCs w:val="20"/>
              </w:rPr>
              <w:t>Purpose</w:t>
            </w:r>
          </w:p>
        </w:tc>
      </w:tr>
      <w:tr w:rsidR="00805B8C" w14:paraId="324423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88C40" w14:textId="77777777" w:rsidR="00805B8C"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93675" w14:textId="77777777" w:rsidR="00805B8C" w:rsidRDefault="00000000">
            <w:r>
              <w:rPr>
                <w:b/>
                <w:bCs/>
                <w:sz w:val="20"/>
                <w:szCs w:val="20"/>
              </w:rPr>
              <w:t>Landing Page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B2416" w14:textId="77777777" w:rsidR="00805B8C" w:rsidRDefault="00000000">
            <w:r>
              <w:rPr>
                <w:sz w:val="20"/>
                <w:szCs w:val="20"/>
              </w:rPr>
              <w:t>Sets context. Two paths: Create Avatar or Just Start Searching. Bottom block retained.</w:t>
            </w:r>
          </w:p>
        </w:tc>
      </w:tr>
      <w:tr w:rsidR="00805B8C" w14:paraId="2AF970B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417D0" w14:textId="77777777" w:rsidR="00805B8C" w:rsidRDefault="00000000">
            <w:r>
              <w:rPr>
                <w:sz w:val="20"/>
                <w:szCs w:val="20"/>
              </w:rPr>
              <w:t>2a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26E0A" w14:textId="77777777" w:rsidR="00805B8C" w:rsidRDefault="00000000">
            <w:r>
              <w:rPr>
                <w:b/>
                <w:bCs/>
                <w:sz w:val="20"/>
                <w:szCs w:val="20"/>
              </w:rPr>
              <w:t>Avatar Lite Registration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49A2" w14:textId="77777777" w:rsidR="00805B8C" w:rsidRDefault="00000000">
            <w:r>
              <w:rPr>
                <w:sz w:val="20"/>
                <w:szCs w:val="20"/>
              </w:rPr>
              <w:t xml:space="preserve">Collects name, email, town/city, state, country, buy-local preference with radius, product preferences, opt-in </w:t>
            </w:r>
            <w:proofErr w:type="spellStart"/>
            <w:r>
              <w:rPr>
                <w:sz w:val="20"/>
                <w:szCs w:val="20"/>
              </w:rPr>
              <w:t>tickbox</w:t>
            </w:r>
            <w:proofErr w:type="spellEnd"/>
            <w:r>
              <w:rPr>
                <w:sz w:val="20"/>
                <w:szCs w:val="20"/>
              </w:rPr>
              <w:t>. No password.</w:t>
            </w:r>
          </w:p>
        </w:tc>
      </w:tr>
      <w:tr w:rsidR="00805B8C" w14:paraId="3EACFD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60469" w14:textId="77777777" w:rsidR="00805B8C" w:rsidRDefault="00000000">
            <w:r>
              <w:rPr>
                <w:sz w:val="20"/>
                <w:szCs w:val="20"/>
              </w:rPr>
              <w:t>2b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3F826" w14:textId="77777777" w:rsidR="00805B8C" w:rsidRDefault="00000000">
            <w:r>
              <w:rPr>
                <w:b/>
                <w:bCs/>
                <w:sz w:val="20"/>
                <w:szCs w:val="20"/>
              </w:rPr>
              <w:t>Chat Window (Search)</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3B8FF" w14:textId="77777777" w:rsidR="00805B8C" w:rsidRDefault="00000000">
            <w:r>
              <w:rPr>
                <w:sz w:val="20"/>
                <w:szCs w:val="20"/>
              </w:rPr>
              <w:t>Buyer enters natural language query. LLM-driven agent conducts proactive refinement dialogue before searching.</w:t>
            </w:r>
          </w:p>
        </w:tc>
      </w:tr>
      <w:tr w:rsidR="00805B8C" w14:paraId="77026D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FBD58" w14:textId="77777777" w:rsidR="00805B8C" w:rsidRDefault="00000000">
            <w:r>
              <w:rPr>
                <w:sz w:val="20"/>
                <w:szCs w:val="20"/>
              </w:rPr>
              <w:lastRenderedPageBreak/>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7F7B" w14:textId="77777777" w:rsidR="00805B8C" w:rsidRDefault="00000000">
            <w:r>
              <w:rPr>
                <w:b/>
                <w:bCs/>
                <w:sz w:val="20"/>
                <w:szCs w:val="20"/>
              </w:rPr>
              <w:t>ACP Working Window</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7976" w14:textId="77777777" w:rsidR="00805B8C" w:rsidRDefault="00000000">
            <w:r>
              <w:rPr>
                <w:sz w:val="20"/>
                <w:szCs w:val="20"/>
              </w:rPr>
              <w:t>Displays real ACP protocol handshake in real time while the agent searches across data sources.</w:t>
            </w:r>
          </w:p>
        </w:tc>
      </w:tr>
      <w:tr w:rsidR="00805B8C" w14:paraId="15BEEE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7D6C0" w14:textId="77777777" w:rsidR="00805B8C"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64B02" w14:textId="77777777" w:rsidR="00805B8C" w:rsidRDefault="00000000">
            <w:r>
              <w:rPr>
                <w:b/>
                <w:bCs/>
                <w:sz w:val="20"/>
                <w:szCs w:val="20"/>
              </w:rPr>
              <w:t>Results Page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85B99" w14:textId="77777777" w:rsidR="00805B8C" w:rsidRDefault="00000000">
            <w:r>
              <w:rPr>
                <w:sz w:val="20"/>
                <w:szCs w:val="20"/>
              </w:rPr>
              <w:t>Three tabs: Chat Refinement, Agent Recommendations (7±2 items), All Products (capped display with total count).</w:t>
            </w:r>
          </w:p>
        </w:tc>
      </w:tr>
      <w:tr w:rsidR="00805B8C" w14:paraId="2335B5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25543" w14:textId="77777777" w:rsidR="00805B8C"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DD478" w14:textId="77777777" w:rsidR="00805B8C" w:rsidRDefault="00000000">
            <w:r>
              <w:rPr>
                <w:b/>
                <w:bCs/>
                <w:sz w:val="20"/>
                <w:szCs w:val="20"/>
              </w:rPr>
              <w:t>Cart / ACP Checkout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CAD00" w14:textId="77777777" w:rsidR="00805B8C" w:rsidRDefault="00000000">
            <w:r>
              <w:rPr>
                <w:sz w:val="20"/>
                <w:szCs w:val="20"/>
              </w:rPr>
              <w:t>Cart pop-up or ACP Checkout view. Full cost transparency with all charges itemised.</w:t>
            </w:r>
          </w:p>
        </w:tc>
      </w:tr>
      <w:tr w:rsidR="00805B8C" w14:paraId="645FC9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7EEDD" w14:textId="77777777" w:rsidR="00805B8C"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36A88" w14:textId="77777777" w:rsidR="00805B8C" w:rsidRDefault="00000000">
            <w:r>
              <w:rPr>
                <w:b/>
                <w:bCs/>
                <w:sz w:val="20"/>
                <w:szCs w:val="20"/>
              </w:rPr>
              <w:t>Shipping</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A9980" w14:textId="77777777" w:rsidR="00805B8C" w:rsidRDefault="00000000">
            <w:r>
              <w:rPr>
                <w:sz w:val="20"/>
                <w:szCs w:val="20"/>
              </w:rPr>
              <w:t>Uses avatar location (town/city, state, country) for shipping calculation. Buyer selects shipping rate.</w:t>
            </w:r>
          </w:p>
        </w:tc>
      </w:tr>
      <w:tr w:rsidR="00805B8C" w14:paraId="388B122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5891" w14:textId="77777777" w:rsidR="00805B8C"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A94FB" w14:textId="77777777" w:rsidR="00805B8C" w:rsidRDefault="00000000">
            <w:r>
              <w:rPr>
                <w:b/>
                <w:bCs/>
                <w:sz w:val="20"/>
                <w:szCs w:val="20"/>
              </w:rPr>
              <w:t>Checkout Summary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24703" w14:textId="77777777" w:rsidR="00805B8C" w:rsidRDefault="00000000">
            <w:r>
              <w:rPr>
                <w:sz w:val="20"/>
                <w:szCs w:val="20"/>
              </w:rPr>
              <w:t xml:space="preserve">Full cost exposure. No payment collection. Seller redirect with cart population </w:t>
            </w:r>
            <w:proofErr w:type="gramStart"/>
            <w:r>
              <w:rPr>
                <w:sz w:val="20"/>
                <w:szCs w:val="20"/>
              </w:rPr>
              <w:t>where</w:t>
            </w:r>
            <w:proofErr w:type="gramEnd"/>
            <w:r>
              <w:rPr>
                <w:sz w:val="20"/>
                <w:szCs w:val="20"/>
              </w:rPr>
              <w:t xml:space="preserve"> API available.</w:t>
            </w:r>
          </w:p>
        </w:tc>
      </w:tr>
      <w:tr w:rsidR="00805B8C" w14:paraId="06E2D2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48117" w14:textId="77777777" w:rsidR="00805B8C"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93329" w14:textId="77777777" w:rsidR="00805B8C" w:rsidRDefault="00000000">
            <w:r>
              <w:rPr>
                <w:b/>
                <w:bCs/>
                <w:sz w:val="20"/>
                <w:szCs w:val="20"/>
              </w:rPr>
              <w:t>Order Details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C83A2" w14:textId="77777777" w:rsidR="00805B8C" w:rsidRDefault="00000000">
            <w:r>
              <w:rPr>
                <w:sz w:val="20"/>
                <w:szCs w:val="20"/>
              </w:rPr>
              <w:t>Complete record of what the agent did on the buyer’s behalf throughout the session.</w:t>
            </w:r>
          </w:p>
        </w:tc>
      </w:tr>
    </w:tbl>
    <w:p w14:paraId="46B5C48B" w14:textId="77777777" w:rsidR="00805B8C" w:rsidRDefault="00805B8C">
      <w:pPr>
        <w:spacing w:before="200"/>
      </w:pPr>
    </w:p>
    <w:p w14:paraId="4641F298" w14:textId="77777777" w:rsidR="00805B8C" w:rsidRDefault="00000000">
      <w:pPr>
        <w:pStyle w:val="Heading2"/>
      </w:pPr>
      <w:r>
        <w:rPr>
          <w:b w:val="0"/>
          <w:bCs w:val="0"/>
          <w:sz w:val="22"/>
          <w:szCs w:val="22"/>
        </w:rPr>
        <w:t>3.2 Landing Page</w:t>
      </w:r>
    </w:p>
    <w:p w14:paraId="6B0492D9" w14:textId="77777777" w:rsidR="00805B8C" w:rsidRDefault="00000000">
      <w:pPr>
        <w:spacing w:after="160"/>
      </w:pPr>
      <w:r>
        <w:t xml:space="preserve">The landing page is stripped back to two elements: the hero section and the bottom block (dark blue). All intermediate content is removed, including the ‘Why Choose </w:t>
      </w:r>
      <w:proofErr w:type="spellStart"/>
      <w:r>
        <w:t>VendeeX</w:t>
      </w:r>
      <w:proofErr w:type="spellEnd"/>
      <w:r>
        <w:t xml:space="preserve">’ section, the ‘How </w:t>
      </w:r>
      <w:proofErr w:type="spellStart"/>
      <w:r>
        <w:t>VendeeX</w:t>
      </w:r>
      <w:proofErr w:type="spellEnd"/>
      <w:r>
        <w:t xml:space="preserve"> Works’ section, testimonial quotes, and the ‘Ready to Transform Your Buying Experience’ call-to-action block.</w:t>
      </w:r>
    </w:p>
    <w:p w14:paraId="298282AC" w14:textId="77777777" w:rsidR="00805B8C" w:rsidRDefault="00000000">
      <w:pPr>
        <w:pStyle w:val="Heading3"/>
      </w:pPr>
      <w:r>
        <w:rPr>
          <w:b w:val="0"/>
          <w:bCs w:val="0"/>
          <w:sz w:val="22"/>
          <w:szCs w:val="22"/>
        </w:rPr>
        <w:t>3.2.1 Hero Section</w:t>
      </w:r>
    </w:p>
    <w:p w14:paraId="0EDBD349" w14:textId="77777777" w:rsidR="00805B8C" w:rsidRDefault="00000000">
      <w:pPr>
        <w:spacing w:after="120"/>
      </w:pPr>
      <w:r>
        <w:t>The hero section must carry the full weight of context-setting. It contains the following elements.</w:t>
      </w:r>
    </w:p>
    <w:p w14:paraId="22453FFC" w14:textId="77777777" w:rsidR="00805B8C" w:rsidRDefault="00000000">
      <w:pPr>
        <w:spacing w:after="120"/>
      </w:pPr>
      <w:r>
        <w:rPr>
          <w:b/>
          <w:bCs/>
        </w:rPr>
        <w:t xml:space="preserve">Platform demonstration banner: </w:t>
      </w:r>
      <w:r>
        <w:t>A persistent ribbon or banner across the top of the page, present on every page of the demonstration, stating ‘</w:t>
      </w:r>
      <w:proofErr w:type="spellStart"/>
      <w:r>
        <w:t>VendeeX</w:t>
      </w:r>
      <w:proofErr w:type="spellEnd"/>
      <w:r>
        <w:t xml:space="preserve"> Platform Demonstration’. This banner appears on all subsequent pages.</w:t>
      </w:r>
    </w:p>
    <w:p w14:paraId="55B45D52" w14:textId="77777777" w:rsidR="00805B8C" w:rsidRDefault="00000000">
      <w:pPr>
        <w:spacing w:after="120"/>
      </w:pPr>
      <w:r>
        <w:rPr>
          <w:b/>
          <w:bCs/>
        </w:rPr>
        <w:t xml:space="preserve">Contextual framing line: </w:t>
      </w:r>
      <w:r>
        <w:t>Beneath the main headline, a single line that frames the experience: ‘This demonstration shows how an AI agent acts exclusively on your behalf across the entire buying journey. No seller controls the discovery, no platform takes a commission, and every cost is fully transparent.’</w:t>
      </w:r>
    </w:p>
    <w:p w14:paraId="036CE42A" w14:textId="77777777" w:rsidR="00805B8C" w:rsidRDefault="00000000">
      <w:pPr>
        <w:spacing w:after="120"/>
      </w:pPr>
      <w:r>
        <w:rPr>
          <w:b/>
          <w:bCs/>
        </w:rPr>
        <w:t xml:space="preserve">Two entry paths: </w:t>
      </w:r>
      <w:r>
        <w:t>Two buttons presented side by side. ‘Create Your Avatar’ leads to Avatar Lite registration. ‘Just Start Searching’ bypasses registration and goes directly to the chat window. The copy beneath each button should briefly state the trade-off: the avatar path gets personalised results and shipping calculations; the search-only path provides general results without personalisation or shipping.</w:t>
      </w:r>
    </w:p>
    <w:p w14:paraId="0379DCC7" w14:textId="77777777" w:rsidR="00805B8C" w:rsidRDefault="00000000">
      <w:pPr>
        <w:pStyle w:val="Heading3"/>
      </w:pPr>
      <w:r>
        <w:rPr>
          <w:b w:val="0"/>
          <w:bCs w:val="0"/>
          <w:sz w:val="22"/>
          <w:szCs w:val="22"/>
        </w:rPr>
        <w:t>3.2.2 Bottom Block</w:t>
      </w:r>
    </w:p>
    <w:p w14:paraId="751776A3" w14:textId="77777777" w:rsidR="00805B8C" w:rsidRDefault="00000000">
      <w:pPr>
        <w:spacing w:after="160"/>
      </w:pPr>
      <w:r>
        <w:t>The existing dark blue bottom block is retained across all pages with minor updates to reflect the new demo framing. Content updates to be determined separately. This block provides brand anchoring and any essential links (privacy notice, contact, Vendee Labs Limited corporate reference).</w:t>
      </w:r>
    </w:p>
    <w:p w14:paraId="202F3BD6" w14:textId="77777777" w:rsidR="00805B8C" w:rsidRDefault="00000000">
      <w:pPr>
        <w:pStyle w:val="Heading2"/>
      </w:pPr>
      <w:r>
        <w:rPr>
          <w:b w:val="0"/>
          <w:bCs w:val="0"/>
          <w:sz w:val="22"/>
          <w:szCs w:val="22"/>
        </w:rPr>
        <w:t>3.3 Per-Page Informational Banners</w:t>
      </w:r>
    </w:p>
    <w:p w14:paraId="4F173484" w14:textId="77777777" w:rsidR="00805B8C" w:rsidRDefault="00000000">
      <w:pPr>
        <w:spacing w:after="160"/>
      </w:pPr>
      <w:r>
        <w:t>Every page in the demonstration carries an informational banner. Each banner communicates three things: what is happening on this page (platform behaviour), why it matters to the buyer (benefit), and what the buyer can do (interaction). The banners are visually consistent, appearing in the same position and style on every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426"/>
      </w:tblGrid>
      <w:tr w:rsidR="00805B8C" w14:paraId="77D978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469980" w14:textId="77777777" w:rsidR="00805B8C" w:rsidRDefault="00000000">
            <w:r>
              <w:rPr>
                <w:b/>
                <w:bCs/>
                <w:color w:val="FFFFFF"/>
                <w:sz w:val="20"/>
                <w:szCs w:val="20"/>
              </w:rPr>
              <w:lastRenderedPageBreak/>
              <w:t>Page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7B8C67" w14:textId="77777777" w:rsidR="00805B8C" w:rsidRDefault="00000000">
            <w:r>
              <w:rPr>
                <w:b/>
                <w:bCs/>
                <w:color w:val="FFFFFF"/>
                <w:sz w:val="20"/>
                <w:szCs w:val="20"/>
              </w:rPr>
              <w:t>What Is Happening</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9C64181" w14:textId="77777777" w:rsidR="00805B8C" w:rsidRDefault="00000000">
            <w:r>
              <w:rPr>
                <w:b/>
                <w:bCs/>
                <w:color w:val="FFFFFF"/>
                <w:sz w:val="20"/>
                <w:szCs w:val="20"/>
              </w:rPr>
              <w:t>Why It Matters</w:t>
            </w:r>
          </w:p>
        </w:tc>
        <w:tc>
          <w:tcPr>
            <w:tcW w:w="2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CBD5E5" w14:textId="77777777" w:rsidR="00805B8C" w:rsidRDefault="00000000">
            <w:r>
              <w:rPr>
                <w:b/>
                <w:bCs/>
                <w:color w:val="FFFFFF"/>
                <w:sz w:val="20"/>
                <w:szCs w:val="20"/>
              </w:rPr>
              <w:t>What You Can Do</w:t>
            </w:r>
          </w:p>
        </w:tc>
      </w:tr>
      <w:tr w:rsidR="00805B8C" w14:paraId="6B58FB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FA254" w14:textId="77777777" w:rsidR="00805B8C" w:rsidRDefault="00000000">
            <w:r>
              <w:rPr>
                <w:b/>
                <w:bCs/>
                <w:sz w:val="20"/>
                <w:szCs w:val="20"/>
              </w:rPr>
              <w:t>Landing Page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371C4" w14:textId="77777777" w:rsidR="00805B8C" w:rsidRDefault="00000000">
            <w:r>
              <w:rPr>
                <w:sz w:val="20"/>
                <w:szCs w:val="20"/>
              </w:rPr>
              <w:t>You are about to experience an AI buying agent that works exclusively for you.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052C8" w14:textId="77777777" w:rsidR="00805B8C" w:rsidRDefault="00000000">
            <w:r>
              <w:rPr>
                <w:sz w:val="20"/>
                <w:szCs w:val="20"/>
              </w:rPr>
              <w:t>Unlike marketplaces, this agent has no seller incentives. It represents your interests only.</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48FAE" w14:textId="77777777" w:rsidR="00805B8C" w:rsidRDefault="00000000">
            <w:r>
              <w:rPr>
                <w:sz w:val="20"/>
                <w:szCs w:val="20"/>
              </w:rPr>
              <w:t xml:space="preserve">Create your Avatar for personalised </w:t>
            </w:r>
            <w:proofErr w:type="gramStart"/>
            <w:r>
              <w:rPr>
                <w:sz w:val="20"/>
                <w:szCs w:val="20"/>
              </w:rPr>
              <w:t>results, or</w:t>
            </w:r>
            <w:proofErr w:type="gramEnd"/>
            <w:r>
              <w:rPr>
                <w:sz w:val="20"/>
                <w:szCs w:val="20"/>
              </w:rPr>
              <w:t xml:space="preserve"> start searching immediately.</w:t>
            </w:r>
          </w:p>
        </w:tc>
      </w:tr>
      <w:tr w:rsidR="00805B8C" w14:paraId="57894D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745C" w14:textId="77777777" w:rsidR="00805B8C" w:rsidRDefault="00000000">
            <w:r>
              <w:rPr>
                <w:b/>
                <w:bCs/>
                <w:sz w:val="20"/>
                <w:szCs w:val="20"/>
              </w:rPr>
              <w:t>Avatar Lite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CF5A" w14:textId="77777777" w:rsidR="00805B8C" w:rsidRDefault="00000000">
            <w:r>
              <w:rPr>
                <w:sz w:val="20"/>
                <w:szCs w:val="20"/>
              </w:rPr>
              <w:t>You are creating your Vendee Avatar, a lightweight buyer profile that shapes how your agent searches.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8990B" w14:textId="77777777" w:rsidR="00805B8C" w:rsidRDefault="00000000">
            <w:r>
              <w:rPr>
                <w:sz w:val="20"/>
                <w:szCs w:val="20"/>
              </w:rPr>
              <w:t>Your preferences directly influence what the agent finds. Location enables shipping. Buy-local prioritises nearby sellers.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23AB" w14:textId="77777777" w:rsidR="00805B8C" w:rsidRDefault="00000000">
            <w:r>
              <w:rPr>
                <w:sz w:val="20"/>
                <w:szCs w:val="20"/>
              </w:rPr>
              <w:t>Enter your details and preferences. No password required. Takes 30 seconds.</w:t>
            </w:r>
          </w:p>
        </w:tc>
      </w:tr>
      <w:tr w:rsidR="00805B8C" w14:paraId="46518F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ACD40" w14:textId="77777777" w:rsidR="00805B8C" w:rsidRDefault="00000000">
            <w:r>
              <w:rPr>
                <w:b/>
                <w:bCs/>
                <w:sz w:val="20"/>
                <w:szCs w:val="20"/>
              </w:rPr>
              <w:t>Chat Window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0DBEE" w14:textId="77777777" w:rsidR="00805B8C" w:rsidRDefault="00000000">
            <w:r>
              <w:rPr>
                <w:sz w:val="20"/>
                <w:szCs w:val="20"/>
              </w:rPr>
              <w:t xml:space="preserve">Your agent is listening. It will ask qualifying questions before searching to ensure the results match what you </w:t>
            </w:r>
            <w:proofErr w:type="gramStart"/>
            <w:r>
              <w:rPr>
                <w:sz w:val="20"/>
                <w:szCs w:val="20"/>
              </w:rPr>
              <w:t>actually need</w:t>
            </w:r>
            <w:proofErr w:type="gram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1FE79" w14:textId="77777777" w:rsidR="00805B8C" w:rsidRDefault="00000000">
            <w:r>
              <w:rPr>
                <w:sz w:val="20"/>
                <w:szCs w:val="20"/>
              </w:rPr>
              <w:t>A smarter conversation now means better results later. The agent reasons about your request before acting.</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C2698" w14:textId="77777777" w:rsidR="00805B8C" w:rsidRDefault="00000000">
            <w:r>
              <w:rPr>
                <w:sz w:val="20"/>
                <w:szCs w:val="20"/>
              </w:rPr>
              <w:t>Describe what you want to buy in natural language. Answer the agent’s qualifying questions.</w:t>
            </w:r>
          </w:p>
        </w:tc>
      </w:tr>
      <w:tr w:rsidR="00805B8C" w14:paraId="644B94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3ABCF" w14:textId="77777777" w:rsidR="00805B8C" w:rsidRDefault="00000000">
            <w:r>
              <w:rPr>
                <w:b/>
                <w:bCs/>
                <w:sz w:val="20"/>
                <w:szCs w:val="20"/>
              </w:rPr>
              <w:t>ACP Working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30ADA" w14:textId="77777777" w:rsidR="00805B8C" w:rsidRDefault="00000000">
            <w:r>
              <w:rPr>
                <w:sz w:val="20"/>
                <w:szCs w:val="20"/>
              </w:rPr>
              <w:t>Your agent is communicating with sellers via the Agentic Commerce Protocol. You can see the protocol activity in real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42131" w14:textId="77777777" w:rsidR="00805B8C" w:rsidRDefault="00000000">
            <w:r>
              <w:rPr>
                <w:sz w:val="20"/>
                <w:szCs w:val="20"/>
              </w:rPr>
              <w:t>This is the infrastructure layer at work. The agent is searching across a billion products from thousands of vendors on your behalf.</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A2007" w14:textId="77777777" w:rsidR="00805B8C" w:rsidRDefault="00000000">
            <w:r>
              <w:rPr>
                <w:sz w:val="20"/>
                <w:szCs w:val="20"/>
              </w:rPr>
              <w:t>Watch the ACP handshake in real time. The agent is working for you.</w:t>
            </w:r>
          </w:p>
        </w:tc>
      </w:tr>
      <w:tr w:rsidR="00805B8C" w14:paraId="184D5D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B9709" w14:textId="77777777" w:rsidR="00805B8C" w:rsidRDefault="00000000">
            <w:r>
              <w:rPr>
                <w:b/>
                <w:bCs/>
                <w:sz w:val="20"/>
                <w:szCs w:val="20"/>
              </w:rPr>
              <w:t>Results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E0D24" w14:textId="77777777" w:rsidR="00805B8C" w:rsidRDefault="00000000">
            <w:r>
              <w:rPr>
                <w:sz w:val="20"/>
                <w:szCs w:val="20"/>
              </w:rPr>
              <w:t>Your agent has returned results ranked by your preferences, not by seller commission or advertising spend.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ABB87" w14:textId="77777777" w:rsidR="00805B8C" w:rsidRDefault="00000000">
            <w:r>
              <w:rPr>
                <w:sz w:val="20"/>
                <w:szCs w:val="20"/>
              </w:rPr>
              <w:t>You see what is best for you, not what is most profitable for a platform.</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8EC47" w14:textId="77777777" w:rsidR="00805B8C" w:rsidRDefault="00000000">
            <w:r>
              <w:rPr>
                <w:sz w:val="20"/>
                <w:szCs w:val="20"/>
              </w:rPr>
              <w:t>Review Agent Recommendations, browse All Products, or refine your search through the chat.</w:t>
            </w:r>
          </w:p>
        </w:tc>
      </w:tr>
      <w:tr w:rsidR="00805B8C" w14:paraId="043467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9BEA" w14:textId="77777777" w:rsidR="00805B8C" w:rsidRDefault="00000000">
            <w:r>
              <w:rPr>
                <w:b/>
                <w:bCs/>
                <w:sz w:val="20"/>
                <w:szCs w:val="20"/>
              </w:rPr>
              <w:t>Cart / Checkout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40AB" w14:textId="77777777" w:rsidR="00805B8C" w:rsidRDefault="00000000">
            <w:r>
              <w:rPr>
                <w:sz w:val="20"/>
                <w:szCs w:val="20"/>
              </w:rPr>
              <w:t>Your agent has verified all costs. Every charge is itemised with full transparency.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9FBC" w14:textId="77777777" w:rsidR="00805B8C" w:rsidRDefault="00000000">
            <w:r>
              <w:rPr>
                <w:sz w:val="20"/>
                <w:szCs w:val="20"/>
              </w:rPr>
              <w:t>No hidden fees, no surprise charges at checkout. Your agent confirms everything before you commit.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D14F" w14:textId="77777777" w:rsidR="00805B8C" w:rsidRDefault="00000000">
            <w:r>
              <w:rPr>
                <w:sz w:val="20"/>
                <w:szCs w:val="20"/>
              </w:rPr>
              <w:t>Review your cart. Proceed to shipping when ready.</w:t>
            </w:r>
          </w:p>
        </w:tc>
      </w:tr>
      <w:tr w:rsidR="00805B8C" w14:paraId="333693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B6670" w14:textId="77777777" w:rsidR="00805B8C" w:rsidRDefault="00000000">
            <w:r>
              <w:rPr>
                <w:b/>
                <w:bCs/>
                <w:sz w:val="20"/>
                <w:szCs w:val="20"/>
              </w:rPr>
              <w:t>Shipping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5B5C2" w14:textId="77777777" w:rsidR="00805B8C" w:rsidRDefault="00000000">
            <w:r>
              <w:rPr>
                <w:sz w:val="20"/>
                <w:szCs w:val="20"/>
              </w:rPr>
              <w:t>Shipping options are calculated based on your location. Your agent presents the trade-offs.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AA9B9" w14:textId="77777777" w:rsidR="00805B8C" w:rsidRDefault="00000000">
            <w:r>
              <w:rPr>
                <w:sz w:val="20"/>
                <w:szCs w:val="20"/>
              </w:rPr>
              <w:t>You choose the shipping that suits you, with costs and timelines clearly stated.</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DD44F" w14:textId="77777777" w:rsidR="00805B8C" w:rsidRDefault="00000000">
            <w:r>
              <w:rPr>
                <w:sz w:val="20"/>
                <w:szCs w:val="20"/>
              </w:rPr>
              <w:t>Select your preferred shipping option and continue to checkout.</w:t>
            </w:r>
          </w:p>
        </w:tc>
      </w:tr>
      <w:tr w:rsidR="00805B8C" w14:paraId="48F025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DC73" w14:textId="77777777" w:rsidR="00805B8C" w:rsidRDefault="00000000">
            <w:r>
              <w:rPr>
                <w:b/>
                <w:bCs/>
                <w:sz w:val="20"/>
                <w:szCs w:val="20"/>
              </w:rPr>
              <w:t>Checkout Summary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F1A1F" w14:textId="77777777" w:rsidR="00805B8C" w:rsidRDefault="00000000">
            <w:proofErr w:type="spellStart"/>
            <w:r>
              <w:rPr>
                <w:sz w:val="20"/>
                <w:szCs w:val="20"/>
              </w:rPr>
              <w:t>VendeeX</w:t>
            </w:r>
            <w:proofErr w:type="spellEnd"/>
            <w:r>
              <w:rPr>
                <w:sz w:val="20"/>
                <w:szCs w:val="20"/>
              </w:rPr>
              <w:t xml:space="preserve"> does not process payments </w:t>
            </w:r>
            <w:proofErr w:type="gramStart"/>
            <w:r>
              <w:rPr>
                <w:sz w:val="20"/>
                <w:szCs w:val="20"/>
              </w:rPr>
              <w:t>at this time</w:t>
            </w:r>
            <w:proofErr w:type="gramEnd"/>
            <w:r>
              <w:rPr>
                <w:sz w:val="20"/>
                <w:szCs w:val="20"/>
              </w:rPr>
              <w:t>. Your agent has prepared your purchase with full cost transparency.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9D1C8" w14:textId="77777777" w:rsidR="00805B8C" w:rsidRDefault="00000000">
            <w:r>
              <w:rPr>
                <w:sz w:val="20"/>
                <w:szCs w:val="20"/>
              </w:rPr>
              <w:t>When you are ready to buy, we connect you directly to the seller. Your agent’s work carries through.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1BA2D" w14:textId="77777777" w:rsidR="00805B8C" w:rsidRDefault="00000000">
            <w:r>
              <w:rPr>
                <w:sz w:val="20"/>
                <w:szCs w:val="20"/>
              </w:rPr>
              <w:t>Review the full cost breakdown. Click to be connected to the seller to complete your purchase.</w:t>
            </w:r>
          </w:p>
        </w:tc>
      </w:tr>
      <w:tr w:rsidR="00805B8C" w14:paraId="48EFA0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E4C5A" w14:textId="77777777" w:rsidR="00805B8C" w:rsidRDefault="00000000">
            <w:r>
              <w:rPr>
                <w:b/>
                <w:bCs/>
                <w:sz w:val="20"/>
                <w:szCs w:val="20"/>
              </w:rPr>
              <w:t>Order Details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3F2AF" w14:textId="77777777" w:rsidR="00805B8C" w:rsidRDefault="00000000">
            <w:r>
              <w:rPr>
                <w:sz w:val="20"/>
                <w:szCs w:val="20"/>
              </w:rPr>
              <w:t>A complete record of your agent’s activity throughout this session.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2032F" w14:textId="77777777" w:rsidR="00805B8C" w:rsidRDefault="00000000">
            <w:r>
              <w:rPr>
                <w:sz w:val="20"/>
                <w:szCs w:val="20"/>
              </w:rPr>
              <w:t>Full transparency on what was searched, compared, and verified on your behalf.</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0F339" w14:textId="77777777" w:rsidR="00805B8C" w:rsidRDefault="00000000">
            <w:r>
              <w:rPr>
                <w:sz w:val="20"/>
                <w:szCs w:val="20"/>
              </w:rPr>
              <w:t>View the full transaction record and governance summary.</w:t>
            </w:r>
          </w:p>
        </w:tc>
      </w:tr>
    </w:tbl>
    <w:p w14:paraId="2BF41E49" w14:textId="77777777" w:rsidR="00805B8C" w:rsidRDefault="00805B8C">
      <w:pPr>
        <w:spacing w:before="200"/>
      </w:pPr>
    </w:p>
    <w:p w14:paraId="4F3A9FA6" w14:textId="77777777" w:rsidR="00805B8C" w:rsidRDefault="00000000">
      <w:pPr>
        <w:pStyle w:val="Heading1"/>
      </w:pPr>
      <w:r>
        <w:rPr>
          <w:b w:val="0"/>
          <w:bCs w:val="0"/>
          <w:sz w:val="22"/>
          <w:szCs w:val="22"/>
        </w:rPr>
        <w:lastRenderedPageBreak/>
        <w:t>4. Avatar Lite Specification</w:t>
      </w:r>
    </w:p>
    <w:p w14:paraId="170B87F0" w14:textId="77777777" w:rsidR="00805B8C" w:rsidRDefault="00000000">
      <w:pPr>
        <w:pStyle w:val="Heading2"/>
      </w:pPr>
      <w:r>
        <w:rPr>
          <w:b w:val="0"/>
          <w:bCs w:val="0"/>
          <w:sz w:val="22"/>
          <w:szCs w:val="22"/>
        </w:rPr>
        <w:t>4.1 Purpose</w:t>
      </w:r>
    </w:p>
    <w:p w14:paraId="306AB37E" w14:textId="77777777" w:rsidR="00805B8C" w:rsidRDefault="00000000">
      <w:pPr>
        <w:spacing w:after="160"/>
      </w:pPr>
      <w:r>
        <w:t>The Avatar Lite is a lightweight implementation of the Vendee Avatar concept (VX-007-CAP-001). It allows demonstration users to experience personalised agent behaviour without requiring full platform registration. The Avatar Lite captures sufficient buyer context to visibly influence search results, enable shipping calculations, and demonstrate the buy-local preference.</w:t>
      </w:r>
    </w:p>
    <w:p w14:paraId="0874B02F" w14:textId="77777777" w:rsidR="00805B8C" w:rsidRDefault="00000000">
      <w:pPr>
        <w:pStyle w:val="Heading2"/>
      </w:pPr>
      <w:r>
        <w:rPr>
          <w:b w:val="0"/>
          <w:bCs w:val="0"/>
          <w:sz w:val="22"/>
          <w:szCs w:val="22"/>
        </w:rPr>
        <w:t>4.2 Data Collected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400"/>
        <w:gridCol w:w="3826"/>
      </w:tblGrid>
      <w:tr w:rsidR="00805B8C" w14:paraId="701A6B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97B285" w14:textId="77777777" w:rsidR="00805B8C"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A88209" w14:textId="77777777" w:rsidR="00805B8C" w:rsidRDefault="00000000">
            <w:r>
              <w:rPr>
                <w:b/>
                <w:bCs/>
                <w:color w:val="FFFFFF"/>
                <w:sz w:val="20"/>
                <w:szCs w:val="20"/>
              </w:rPr>
              <w:t>Required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0919EDC" w14:textId="77777777" w:rsidR="00805B8C" w:rsidRDefault="00000000">
            <w:r>
              <w:rPr>
                <w:b/>
                <w:bCs/>
                <w:color w:val="FFFFFF"/>
                <w:sz w:val="20"/>
                <w:szCs w:val="20"/>
              </w:rPr>
              <w:t>Type</w:t>
            </w:r>
          </w:p>
        </w:tc>
        <w:tc>
          <w:tcPr>
            <w:tcW w:w="3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88470B" w14:textId="77777777" w:rsidR="00805B8C" w:rsidRDefault="00000000">
            <w:r>
              <w:rPr>
                <w:b/>
                <w:bCs/>
                <w:color w:val="FFFFFF"/>
                <w:sz w:val="20"/>
                <w:szCs w:val="20"/>
              </w:rPr>
              <w:t>Purpose</w:t>
            </w:r>
          </w:p>
        </w:tc>
      </w:tr>
      <w:tr w:rsidR="00805B8C" w14:paraId="0F935A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CADAD" w14:textId="77777777" w:rsidR="00805B8C" w:rsidRDefault="00000000">
            <w:r>
              <w:rPr>
                <w:sz w:val="20"/>
                <w:szCs w:val="2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F93D8" w14:textId="77777777" w:rsidR="00805B8C"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7C90B" w14:textId="77777777" w:rsidR="00805B8C" w:rsidRDefault="00000000">
            <w:r>
              <w:rPr>
                <w:sz w:val="20"/>
                <w:szCs w:val="20"/>
              </w:rPr>
              <w:t>Text</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88357" w14:textId="77777777" w:rsidR="00805B8C" w:rsidRDefault="00000000">
            <w:r>
              <w:rPr>
                <w:sz w:val="20"/>
                <w:szCs w:val="20"/>
              </w:rPr>
              <w:t>Personalise agent dialogue</w:t>
            </w:r>
          </w:p>
        </w:tc>
      </w:tr>
      <w:tr w:rsidR="00805B8C" w14:paraId="4D54F5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09116" w14:textId="77777777" w:rsidR="00805B8C" w:rsidRDefault="00000000">
            <w:r>
              <w:rPr>
                <w:sz w:val="20"/>
                <w:szCs w:val="20"/>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ABFBB" w14:textId="77777777" w:rsidR="00805B8C"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0808" w14:textId="77777777" w:rsidR="00805B8C" w:rsidRDefault="00000000">
            <w:r>
              <w:rPr>
                <w:sz w:val="20"/>
                <w:szCs w:val="20"/>
              </w:rPr>
              <w:t>Email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2DCFF" w14:textId="77777777" w:rsidR="00805B8C" w:rsidRDefault="00000000">
            <w:r>
              <w:rPr>
                <w:sz w:val="20"/>
                <w:szCs w:val="20"/>
              </w:rPr>
              <w:t>Unique identifier for session persistence and lead capture</w:t>
            </w:r>
          </w:p>
        </w:tc>
      </w:tr>
      <w:tr w:rsidR="00805B8C" w14:paraId="6D40E4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9B6D2" w14:textId="77777777" w:rsidR="00805B8C" w:rsidRDefault="00000000">
            <w:r>
              <w:rPr>
                <w:sz w:val="20"/>
                <w:szCs w:val="20"/>
              </w:rPr>
              <w:t>Town/City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77645" w14:textId="77777777" w:rsidR="00805B8C"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1290F" w14:textId="77777777" w:rsidR="00805B8C" w:rsidRDefault="00000000">
            <w:r>
              <w:rPr>
                <w:sz w:val="20"/>
                <w:szCs w:val="20"/>
              </w:rPr>
              <w:t>Text</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0DED1" w14:textId="77777777" w:rsidR="00805B8C" w:rsidRDefault="00000000">
            <w:r>
              <w:rPr>
                <w:sz w:val="20"/>
                <w:szCs w:val="20"/>
              </w:rPr>
              <w:t>Shipping calculation and buy-local baseline</w:t>
            </w:r>
          </w:p>
        </w:tc>
      </w:tr>
      <w:tr w:rsidR="00805B8C" w14:paraId="03117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91CE5" w14:textId="77777777" w:rsidR="00805B8C" w:rsidRDefault="00000000">
            <w:r>
              <w:rPr>
                <w:sz w:val="20"/>
                <w:szCs w:val="20"/>
              </w:rPr>
              <w:t>State/Province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6DF6" w14:textId="77777777" w:rsidR="00805B8C"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53813" w14:textId="77777777" w:rsidR="00805B8C" w:rsidRDefault="00000000">
            <w:r>
              <w:rPr>
                <w:sz w:val="20"/>
                <w:szCs w:val="20"/>
              </w:rPr>
              <w:t>Text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53C91" w14:textId="77777777" w:rsidR="00805B8C" w:rsidRDefault="00000000">
            <w:r>
              <w:rPr>
                <w:sz w:val="20"/>
                <w:szCs w:val="20"/>
              </w:rPr>
              <w:t>Shipping calculation</w:t>
            </w:r>
          </w:p>
        </w:tc>
      </w:tr>
      <w:tr w:rsidR="00805B8C" w14:paraId="09B997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35358" w14:textId="77777777" w:rsidR="00805B8C" w:rsidRDefault="00000000">
            <w:r>
              <w:rPr>
                <w:sz w:val="20"/>
                <w:szCs w:val="20"/>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13828" w14:textId="77777777" w:rsidR="00805B8C"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41134" w14:textId="77777777" w:rsidR="00805B8C" w:rsidRDefault="00000000">
            <w:r>
              <w:rPr>
                <w:sz w:val="20"/>
                <w:szCs w:val="20"/>
              </w:rPr>
              <w:t>Dropdown</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4B3FB" w14:textId="77777777" w:rsidR="00805B8C" w:rsidRDefault="00000000">
            <w:r>
              <w:rPr>
                <w:sz w:val="20"/>
                <w:szCs w:val="20"/>
              </w:rPr>
              <w:t>Shipping calculation and jurisdiction context</w:t>
            </w:r>
          </w:p>
        </w:tc>
      </w:tr>
      <w:tr w:rsidR="00805B8C" w14:paraId="258D4D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7112E" w14:textId="77777777" w:rsidR="00805B8C" w:rsidRDefault="00000000">
            <w:r>
              <w:rPr>
                <w:sz w:val="20"/>
                <w:szCs w:val="20"/>
              </w:rPr>
              <w:t>Buy Local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AEBA1" w14:textId="77777777" w:rsidR="00805B8C"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E31C3" w14:textId="77777777" w:rsidR="00805B8C" w:rsidRDefault="00000000">
            <w:r>
              <w:rPr>
                <w:sz w:val="20"/>
                <w:szCs w:val="20"/>
              </w:rPr>
              <w:t>Toggle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80178" w14:textId="77777777" w:rsidR="00805B8C" w:rsidRDefault="00000000">
            <w:r>
              <w:rPr>
                <w:sz w:val="20"/>
                <w:szCs w:val="20"/>
              </w:rPr>
              <w:t>Enables locality-based search prioritisation</w:t>
            </w:r>
          </w:p>
        </w:tc>
      </w:tr>
      <w:tr w:rsidR="00805B8C" w14:paraId="2FCA9D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52F41" w14:textId="77777777" w:rsidR="00805B8C" w:rsidRDefault="00000000">
            <w:r>
              <w:rPr>
                <w:sz w:val="20"/>
                <w:szCs w:val="20"/>
              </w:rPr>
              <w:t>Buy-Local Radius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2B551" w14:textId="77777777" w:rsidR="00805B8C" w:rsidRDefault="00000000">
            <w:r>
              <w:rPr>
                <w:sz w:val="20"/>
                <w:szCs w:val="20"/>
              </w:rPr>
              <w:t>Conditional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2C310" w14:textId="77777777" w:rsidR="00805B8C" w:rsidRDefault="00000000">
            <w:r>
              <w:rPr>
                <w:sz w:val="20"/>
                <w:szCs w:val="20"/>
              </w:rPr>
              <w:t>Selector</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20019" w14:textId="77777777" w:rsidR="00805B8C" w:rsidRDefault="00000000">
            <w:r>
              <w:rPr>
                <w:sz w:val="20"/>
                <w:szCs w:val="20"/>
              </w:rPr>
              <w:t>5km / 10km / 15km / 50km / 100km. Appears only when Buy Local is enabled.</w:t>
            </w:r>
          </w:p>
        </w:tc>
      </w:tr>
      <w:tr w:rsidR="00805B8C" w14:paraId="27CC00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1FE9" w14:textId="77777777" w:rsidR="00805B8C" w:rsidRDefault="00000000">
            <w:r>
              <w:rPr>
                <w:sz w:val="20"/>
                <w:szCs w:val="20"/>
              </w:rPr>
              <w:t>Preferences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4D7D5" w14:textId="77777777" w:rsidR="00805B8C"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8C3F8" w14:textId="77777777" w:rsidR="00805B8C" w:rsidRDefault="00000000">
            <w:r>
              <w:rPr>
                <w:sz w:val="20"/>
                <w:szCs w:val="20"/>
              </w:rPr>
              <w:t>Multi-select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2E6C5" w14:textId="77777777" w:rsidR="00805B8C" w:rsidRDefault="00000000">
            <w:r>
              <w:rPr>
                <w:sz w:val="20"/>
                <w:szCs w:val="20"/>
              </w:rPr>
              <w:t>Product and buying preferences that shape agent search and ranking behaviour</w:t>
            </w:r>
          </w:p>
        </w:tc>
      </w:tr>
      <w:tr w:rsidR="00805B8C" w14:paraId="27A631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B4040" w14:textId="77777777" w:rsidR="00805B8C" w:rsidRDefault="00000000">
            <w:r>
              <w:rPr>
                <w:sz w:val="20"/>
                <w:szCs w:val="20"/>
              </w:rPr>
              <w:t>Keep Me Informed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CBA4F" w14:textId="77777777" w:rsidR="00805B8C"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4211F" w14:textId="77777777" w:rsidR="00805B8C" w:rsidRDefault="00000000">
            <w:proofErr w:type="spellStart"/>
            <w:r>
              <w:rPr>
                <w:sz w:val="20"/>
                <w:szCs w:val="20"/>
              </w:rPr>
              <w:t>Tickbox</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7737C" w14:textId="77777777" w:rsidR="00805B8C" w:rsidRDefault="00000000">
            <w:r>
              <w:rPr>
                <w:sz w:val="20"/>
                <w:szCs w:val="20"/>
              </w:rPr>
              <w:t xml:space="preserve">Opt-in (unticked by default) for </w:t>
            </w:r>
            <w:proofErr w:type="spellStart"/>
            <w:r>
              <w:rPr>
                <w:sz w:val="20"/>
                <w:szCs w:val="20"/>
              </w:rPr>
              <w:t>VendeeX</w:t>
            </w:r>
            <w:proofErr w:type="spellEnd"/>
            <w:r>
              <w:rPr>
                <w:sz w:val="20"/>
                <w:szCs w:val="20"/>
              </w:rPr>
              <w:t xml:space="preserve"> updates. Lead capture for investor metrics.</w:t>
            </w:r>
          </w:p>
        </w:tc>
      </w:tr>
    </w:tbl>
    <w:p w14:paraId="2DD89DDD" w14:textId="77777777" w:rsidR="00805B8C" w:rsidRDefault="00805B8C">
      <w:pPr>
        <w:spacing w:before="200"/>
      </w:pPr>
    </w:p>
    <w:p w14:paraId="6A2CF0CA" w14:textId="77777777" w:rsidR="00805B8C" w:rsidRDefault="00000000">
      <w:pPr>
        <w:pStyle w:val="Heading2"/>
      </w:pPr>
      <w:r>
        <w:rPr>
          <w:b w:val="0"/>
          <w:bCs w:val="0"/>
          <w:sz w:val="22"/>
          <w:szCs w:val="22"/>
        </w:rPr>
        <w:t>4.3 Data NOT Collected</w:t>
      </w:r>
    </w:p>
    <w:p w14:paraId="591E567D" w14:textId="77777777" w:rsidR="00805B8C" w:rsidRDefault="00000000">
      <w:pPr>
        <w:spacing w:after="160"/>
      </w:pPr>
      <w:r>
        <w:t xml:space="preserve">The Avatar Lite deliberately does not </w:t>
      </w:r>
      <w:proofErr w:type="gramStart"/>
      <w:r>
        <w:t>collect:</w:t>
      </w:r>
      <w:proofErr w:type="gramEnd"/>
      <w:r>
        <w:t xml:space="preserve"> full street address (town/city, state, country is sufficient), password (email is the identifier; no account security obligation at demo stage), payment details (</w:t>
      </w:r>
      <w:proofErr w:type="spellStart"/>
      <w:r>
        <w:t>VendeeX</w:t>
      </w:r>
      <w:proofErr w:type="spellEnd"/>
      <w:r>
        <w:t xml:space="preserve"> does not process payments in the demonstration), or date of birth. This minimisation is consistent with data protection principles and demonstrates governance by design.</w:t>
      </w:r>
    </w:p>
    <w:p w14:paraId="7BE8E2D5" w14:textId="77777777" w:rsidR="00805B8C" w:rsidRDefault="00000000">
      <w:pPr>
        <w:pStyle w:val="Heading2"/>
      </w:pPr>
      <w:r>
        <w:rPr>
          <w:b w:val="0"/>
          <w:bCs w:val="0"/>
          <w:sz w:val="22"/>
          <w:szCs w:val="22"/>
        </w:rPr>
        <w:t>4.4 Buy-Local Implementation</w:t>
      </w:r>
    </w:p>
    <w:p w14:paraId="3052F506" w14:textId="77777777" w:rsidR="00805B8C" w:rsidRDefault="00000000">
      <w:pPr>
        <w:spacing w:after="160"/>
      </w:pPr>
      <w:r>
        <w:t xml:space="preserve">When the buyer enables Buy Local and selects a radius, the backend geocodes the buyer’s town/city, state, country to coordinates using a geocoding API (OpenStreetMap </w:t>
      </w:r>
      <w:proofErr w:type="spellStart"/>
      <w:r>
        <w:t>Nominatim</w:t>
      </w:r>
      <w:proofErr w:type="spellEnd"/>
      <w:r>
        <w:t xml:space="preserve"> or equivalent). The agent then prioritises sellers whose location falls within the selected radius. For Jersey specifically, a 5km radius from St Helier covers most of the island’s retail geography. A 50km radius includes Guernsey. A 100km radius extends into Normandy and Brittany.</w:t>
      </w:r>
    </w:p>
    <w:p w14:paraId="798EB361" w14:textId="77777777" w:rsidR="00805B8C" w:rsidRDefault="00000000">
      <w:pPr>
        <w:spacing w:after="160"/>
      </w:pPr>
      <w:r>
        <w:lastRenderedPageBreak/>
        <w:t>The seller location data must be available from the product data source. This requires verification of whether the affiliate.com and Channel3 APIs provide seller geolocation in their product feeds. If seller location is unavailable, a curated dataset of local sellers should be maintained for demonstration purposes, particularly for Jersey Chamber of Commerce presentations.</w:t>
      </w:r>
    </w:p>
    <w:p w14:paraId="72848606" w14:textId="77777777" w:rsidR="00805B8C" w:rsidRDefault="00000000">
      <w:pPr>
        <w:pStyle w:val="Heading2"/>
      </w:pPr>
      <w:r>
        <w:rPr>
          <w:b w:val="0"/>
          <w:bCs w:val="0"/>
          <w:sz w:val="22"/>
          <w:szCs w:val="22"/>
        </w:rPr>
        <w:t>4.5 Session Persistence</w:t>
      </w:r>
    </w:p>
    <w:p w14:paraId="611682B2" w14:textId="77777777" w:rsidR="00805B8C" w:rsidRDefault="00000000">
      <w:pPr>
        <w:spacing w:after="160"/>
      </w:pPr>
      <w:r>
        <w:t>Avatar Lite data must persist across sessions so that a returning buyer can enter their email and have their preferences restored. This requires a lightweight database. The recommended approach is PostgreSQL on Railway, storing avatar records keyed by email address. The buyer returns, enters their email, and the system restores their avatar without requiring a password. For MVP demonstration purposes, this provides sufficient persistence without introducing authentication complexity.</w:t>
      </w:r>
    </w:p>
    <w:p w14:paraId="37A0E3DF" w14:textId="77777777" w:rsidR="00805B8C" w:rsidRDefault="00000000">
      <w:pPr>
        <w:spacing w:after="160"/>
      </w:pPr>
      <w:r>
        <w:rPr>
          <w:b/>
          <w:bCs/>
        </w:rPr>
        <w:t xml:space="preserve">Dependency: </w:t>
      </w:r>
      <w:r>
        <w:t>Confirm current Railway data store configuration and determine whether PostgreSQL is already provisioned or requires setup. This is a blocking dependency for Avatar Lite persistence.</w:t>
      </w:r>
    </w:p>
    <w:p w14:paraId="3252A97F" w14:textId="77777777" w:rsidR="00805B8C" w:rsidRDefault="00000000">
      <w:pPr>
        <w:pStyle w:val="Heading2"/>
      </w:pPr>
      <w:r>
        <w:rPr>
          <w:b w:val="0"/>
          <w:bCs w:val="0"/>
          <w:sz w:val="22"/>
          <w:szCs w:val="22"/>
        </w:rPr>
        <w:t>4.6 Two-Path Experience</w:t>
      </w:r>
    </w:p>
    <w:p w14:paraId="283D2B8E" w14:textId="77777777" w:rsidR="00805B8C" w:rsidRDefault="00000000">
      <w:pPr>
        <w:spacing w:after="160"/>
      </w:pPr>
      <w:r>
        <w:t>Path 1 (with Avatar): The buyer creates their Avatar Lite, then proceeds to the chat window. The agent’s system prompt includes the buyer’s name, location, preferences, and buy-local setting. Shipping can be calculated. Search results are personalised.</w:t>
      </w:r>
    </w:p>
    <w:p w14:paraId="4DBCA5D3" w14:textId="77777777" w:rsidR="00805B8C" w:rsidRDefault="00000000">
      <w:pPr>
        <w:spacing w:after="160"/>
      </w:pPr>
      <w:r>
        <w:t>Path 2 (without Avatar): The buyer goes directly to the chat window. The agent operates without personalisation context. Search results are generic. Shipping cannot be calculated because there is no location. Buy-local is unavailable. When the buyer reaches a point where the avatar would add value (shipping calculation, preference-based refinement), the system prompts: ‘To calculate shipping and personalise your results, create your Vendee Avatar — it takes 30 seconds.’ The buyer can create the avatar mid-flow and have it applied to their current session without starting over.</w:t>
      </w:r>
    </w:p>
    <w:p w14:paraId="5932752E" w14:textId="77777777" w:rsidR="00805B8C" w:rsidRDefault="00000000">
      <w:pPr>
        <w:pStyle w:val="Heading1"/>
      </w:pPr>
      <w:r>
        <w:rPr>
          <w:b w:val="0"/>
          <w:bCs w:val="0"/>
          <w:sz w:val="22"/>
          <w:szCs w:val="22"/>
        </w:rPr>
        <w:t>5. Conversational Refinement Engine</w:t>
      </w:r>
    </w:p>
    <w:p w14:paraId="7FC64444" w14:textId="77777777" w:rsidR="00805B8C" w:rsidRDefault="00000000">
      <w:pPr>
        <w:pStyle w:val="Heading2"/>
      </w:pPr>
      <w:r>
        <w:rPr>
          <w:b w:val="0"/>
          <w:bCs w:val="0"/>
          <w:sz w:val="22"/>
          <w:szCs w:val="22"/>
        </w:rPr>
        <w:t>5.1 Architecture</w:t>
      </w:r>
    </w:p>
    <w:p w14:paraId="7435EDBE" w14:textId="77777777" w:rsidR="00805B8C" w:rsidRDefault="00000000">
      <w:pPr>
        <w:spacing w:after="160"/>
      </w:pPr>
      <w:r>
        <w:t>The conversational refinement engine uses an LLM to conduct a proactive qualifying dialogue with the buyer before executing a product search. This replaces the current model of the buyer entering a query and immediately receiving results.</w:t>
      </w:r>
    </w:p>
    <w:p w14:paraId="53EE9AC4" w14:textId="77777777" w:rsidR="00805B8C" w:rsidRDefault="00000000">
      <w:pPr>
        <w:spacing w:after="160"/>
      </w:pPr>
      <w:r>
        <w:t>The architecture comprises three components: a backend service on Railway that manages session state and routes requests, the LLM API (Claude, ChatGPT, or Perplexity, all of which are already provisioned), and a system prompt that encodes the agent’s product knowledge, qualifying question logic, and buyer sovereignty principles.</w:t>
      </w:r>
    </w:p>
    <w:p w14:paraId="03B43E14" w14:textId="77777777" w:rsidR="00805B8C" w:rsidRDefault="00000000">
      <w:pPr>
        <w:pStyle w:val="Heading2"/>
      </w:pPr>
      <w:r>
        <w:rPr>
          <w:b w:val="0"/>
          <w:bCs w:val="0"/>
          <w:sz w:val="22"/>
          <w:szCs w:val="22"/>
        </w:rPr>
        <w:t>5.2 Flow</w:t>
      </w:r>
    </w:p>
    <w:p w14:paraId="34BE35D2" w14:textId="77777777" w:rsidR="00805B8C" w:rsidRDefault="00000000">
      <w:pPr>
        <w:spacing w:after="160"/>
      </w:pPr>
      <w:r>
        <w:t>The buyer enters a natural language query in the chat window (for example, ‘running shoes’). The backend sends this query to the LLM along with the system prompt and any avatar data. The LLM recognises the query is underspecified and responds with qualifying questions: gender, size, running type (trail, road, track), budget range, brand preferences or exclusions. If the buyer has an Avatar Lite, the LLM skips questions already answered by the avatar data and may instead ask avatar-informed questions (for example, ‘Do you want me to prioritise local sellers for this search?’).</w:t>
      </w:r>
    </w:p>
    <w:p w14:paraId="002387BE" w14:textId="77777777" w:rsidR="00805B8C" w:rsidRDefault="00000000">
      <w:pPr>
        <w:spacing w:after="160"/>
      </w:pPr>
      <w:r>
        <w:lastRenderedPageBreak/>
        <w:t>Once the LLM has sufficient context, it summarises the refined search parameters and asks the buyer to confirm before executing: ‘Based on your answers, I’m searching for men’s trail running shoes in size 10, under $200, prioritising durability. Shall I go ahead?’ The buyer confirms or adjusts. The backend then translates the refined parameters into a structured query against the affiliate.com and Channel3 APIs.</w:t>
      </w:r>
    </w:p>
    <w:p w14:paraId="6E1B3E51" w14:textId="77777777" w:rsidR="00805B8C" w:rsidRDefault="00000000">
      <w:pPr>
        <w:spacing w:after="160"/>
      </w:pPr>
      <w:r>
        <w:t>After results are returned, the refinement chat remains active. The buyer can modify parameters without starting a new search: ‘show me road running as well’ or ‘nothing over $150’. The agent adjusts and re-queries.</w:t>
      </w:r>
    </w:p>
    <w:p w14:paraId="26328F68" w14:textId="77777777" w:rsidR="00805B8C" w:rsidRDefault="00000000">
      <w:pPr>
        <w:pStyle w:val="Heading2"/>
      </w:pPr>
      <w:r>
        <w:rPr>
          <w:b w:val="0"/>
          <w:bCs w:val="0"/>
          <w:sz w:val="22"/>
          <w:szCs w:val="22"/>
        </w:rPr>
        <w:t>5.3 LLM Provider Strategy</w:t>
      </w:r>
    </w:p>
    <w:p w14:paraId="7CB452BB" w14:textId="77777777" w:rsidR="00805B8C" w:rsidRDefault="00000000">
      <w:pPr>
        <w:spacing w:after="120"/>
      </w:pPr>
      <w:r>
        <w:t>Three LLM APIs are already provisioned: Claude, ChatGPT, and Perplexity. The recommended allocation is as follows.</w:t>
      </w:r>
    </w:p>
    <w:p w14:paraId="2CD6DADA" w14:textId="77777777" w:rsidR="00805B8C" w:rsidRDefault="00000000">
      <w:pPr>
        <w:spacing w:after="120"/>
      </w:pPr>
      <w:r>
        <w:rPr>
          <w:b/>
          <w:bCs/>
        </w:rPr>
        <w:t xml:space="preserve">Claude or ChatGPT </w:t>
      </w:r>
      <w:r>
        <w:t>for the buyer-facing conversational dialogue. Both handle structured system prompts well for guided, multi-turn conversations with qualifying logic.</w:t>
      </w:r>
    </w:p>
    <w:p w14:paraId="4996ADE5" w14:textId="77777777" w:rsidR="00805B8C" w:rsidRDefault="00000000">
      <w:pPr>
        <w:spacing w:after="120"/>
      </w:pPr>
      <w:r>
        <w:rPr>
          <w:b/>
          <w:bCs/>
        </w:rPr>
        <w:t xml:space="preserve">Perplexity </w:t>
      </w:r>
      <w:r>
        <w:t>for the product reasoning layer. Perplexity’s strength is search-with-reasoning, making it suitable for ranking and filtering across the affiliate.com results before presentation to the buyer.</w:t>
      </w:r>
    </w:p>
    <w:p w14:paraId="3499F5B8" w14:textId="77777777" w:rsidR="00805B8C" w:rsidRDefault="00000000">
      <w:pPr>
        <w:spacing w:after="160"/>
      </w:pPr>
      <w:r>
        <w:t>The backend should treat the LLM provider as a configuration setting, not a hardwired dependency. This maintains model-agnostic principles and provides fallback if any single provider’s API is unavailable.</w:t>
      </w:r>
    </w:p>
    <w:p w14:paraId="11747148" w14:textId="77777777" w:rsidR="00805B8C" w:rsidRDefault="00000000">
      <w:pPr>
        <w:pStyle w:val="Heading2"/>
      </w:pPr>
      <w:r>
        <w:rPr>
          <w:b w:val="0"/>
          <w:bCs w:val="0"/>
          <w:sz w:val="22"/>
          <w:szCs w:val="22"/>
        </w:rPr>
        <w:t>5.4 System Prompt Requirements</w:t>
      </w:r>
    </w:p>
    <w:p w14:paraId="3B2A9E0A" w14:textId="77777777" w:rsidR="00805B8C" w:rsidRDefault="00000000">
      <w:pPr>
        <w:spacing w:after="120"/>
      </w:pPr>
      <w:r>
        <w:t>The system prompt is the core intelligence layer. It must encode the following.</w:t>
      </w:r>
    </w:p>
    <w:p w14:paraId="6CFDB907" w14:textId="77777777" w:rsidR="00805B8C" w:rsidRDefault="00000000">
      <w:pPr>
        <w:spacing w:after="120"/>
      </w:pPr>
      <w:r>
        <w:rPr>
          <w:b/>
          <w:bCs/>
        </w:rPr>
        <w:t xml:space="preserve">Agent identity and principles: </w:t>
      </w:r>
      <w:r>
        <w:t>The agent works exclusively for the buyer. It has no seller incentives. It does not rank by commission, advertising spend, or platform margin. It explains its reasoning to the buyer.</w:t>
      </w:r>
    </w:p>
    <w:p w14:paraId="5CB021C0" w14:textId="77777777" w:rsidR="00805B8C" w:rsidRDefault="00000000">
      <w:pPr>
        <w:spacing w:after="120"/>
      </w:pPr>
      <w:r>
        <w:rPr>
          <w:b/>
          <w:bCs/>
        </w:rPr>
        <w:t xml:space="preserve">Product taxonomy knowledge: </w:t>
      </w:r>
      <w:r>
        <w:t>Sufficient category knowledge to ask relevant qualifying questions. For electronics: brand, specifications, budget. For clothing: gender, size, style, material. For shoes: gender, size, type of use, terrain. The prompt should cover the most common product categories with appropriate question sets.</w:t>
      </w:r>
    </w:p>
    <w:p w14:paraId="6C0BA547" w14:textId="77777777" w:rsidR="00805B8C" w:rsidRDefault="00000000">
      <w:pPr>
        <w:spacing w:after="120"/>
      </w:pPr>
      <w:r>
        <w:rPr>
          <w:b/>
          <w:bCs/>
        </w:rPr>
        <w:t xml:space="preserve">Avatar integration: </w:t>
      </w:r>
      <w:r>
        <w:t>Instructions on how to incorporate avatar data when present. The agent must not ask questions the avatar already answers. It should reference avatar preferences naturally: ‘Your avatar indicates you prefer to buy locally — shall I prioritise sellers within your 10km radius?’</w:t>
      </w:r>
    </w:p>
    <w:p w14:paraId="15D08F87" w14:textId="77777777" w:rsidR="00805B8C" w:rsidRDefault="00000000">
      <w:pPr>
        <w:spacing w:after="120"/>
      </w:pPr>
      <w:r>
        <w:rPr>
          <w:b/>
          <w:bCs/>
        </w:rPr>
        <w:t xml:space="preserve">Confirmation before action: </w:t>
      </w:r>
      <w:r>
        <w:t>The agent always summarises the refined search parameters and asks the buyer to confirm before executing the search. This is informed consent at the transaction level.</w:t>
      </w:r>
    </w:p>
    <w:p w14:paraId="7D1EF5BF" w14:textId="77777777" w:rsidR="00805B8C" w:rsidRDefault="00000000">
      <w:pPr>
        <w:spacing w:after="160"/>
      </w:pPr>
      <w:r>
        <w:rPr>
          <w:b/>
          <w:bCs/>
        </w:rPr>
        <w:t xml:space="preserve">Post-search refinement: </w:t>
      </w:r>
      <w:r>
        <w:t>The agent remains available in the refinement chat after results are returned. It can adjust parameters, explain why certain products were ranked higher, and respond to follow-up questions.</w:t>
      </w:r>
    </w:p>
    <w:p w14:paraId="27C69A12" w14:textId="77777777" w:rsidR="00805B8C" w:rsidRDefault="00000000">
      <w:pPr>
        <w:spacing w:after="160"/>
      </w:pPr>
      <w:r>
        <w:rPr>
          <w:b/>
          <w:bCs/>
        </w:rPr>
        <w:t xml:space="preserve">Dependency: </w:t>
      </w:r>
      <w:r>
        <w:t>The system prompt should be drafted and tested as a separate deliverable before integration.</w:t>
      </w:r>
    </w:p>
    <w:p w14:paraId="09117DC8" w14:textId="77777777" w:rsidR="00805B8C" w:rsidRDefault="00000000">
      <w:pPr>
        <w:pStyle w:val="Heading1"/>
      </w:pPr>
      <w:r>
        <w:rPr>
          <w:b w:val="0"/>
          <w:bCs w:val="0"/>
          <w:sz w:val="22"/>
          <w:szCs w:val="22"/>
        </w:rPr>
        <w:t>6. Product Data and Results Display</w:t>
      </w:r>
    </w:p>
    <w:p w14:paraId="7F1321F1" w14:textId="77777777" w:rsidR="00805B8C" w:rsidRDefault="00000000">
      <w:pPr>
        <w:pStyle w:val="Heading2"/>
      </w:pPr>
      <w:r>
        <w:rPr>
          <w:b w:val="0"/>
          <w:bCs w:val="0"/>
          <w:sz w:val="22"/>
          <w:szCs w:val="22"/>
        </w:rPr>
        <w:t>6.1 Data Sources</w:t>
      </w:r>
    </w:p>
    <w:p w14:paraId="1C0A14E9" w14:textId="77777777" w:rsidR="00805B8C" w:rsidRDefault="00000000">
      <w:pPr>
        <w:spacing w:after="160"/>
      </w:pPr>
      <w:r>
        <w:lastRenderedPageBreak/>
        <w:t>Product data is sourced from two providers: affiliate.com and Channel3, providing access to approximately one billion products from thousands of vendors. Additional data sources may be integrated over time. The backend must be architected to support additional product APIs without structural changes.</w:t>
      </w:r>
    </w:p>
    <w:p w14:paraId="49D0F9F2" w14:textId="77777777" w:rsidR="00805B8C" w:rsidRDefault="00000000">
      <w:pPr>
        <w:pStyle w:val="Heading2"/>
      </w:pPr>
      <w:r>
        <w:rPr>
          <w:b w:val="0"/>
          <w:bCs w:val="0"/>
          <w:sz w:val="22"/>
          <w:szCs w:val="22"/>
        </w:rPr>
        <w:t>6.2 Results Tabs</w:t>
      </w:r>
    </w:p>
    <w:p w14:paraId="7111A7CE" w14:textId="77777777" w:rsidR="00805B8C" w:rsidRDefault="00000000">
      <w:pPr>
        <w:spacing w:after="120"/>
      </w:pPr>
      <w:r>
        <w:t>The results page presents three tabs, each serving a distinct purpose.</w:t>
      </w:r>
    </w:p>
    <w:p w14:paraId="4D5F8372" w14:textId="77777777" w:rsidR="00805B8C" w:rsidRDefault="00000000">
      <w:pPr>
        <w:spacing w:after="120"/>
      </w:pPr>
      <w:r>
        <w:rPr>
          <w:b/>
          <w:bCs/>
        </w:rPr>
        <w:t xml:space="preserve">Agent Recommendations: </w:t>
      </w:r>
      <w:r>
        <w:t>A curated shortlist of 7±2 items. These are the agent’s top picks based on the buyer’s refined query, avatar preferences (if present), and buy-local setting. This is the primary value demonstration — the agent has reasoned across a billion products and surfaced the best matches.</w:t>
      </w:r>
    </w:p>
    <w:p w14:paraId="64427EC2" w14:textId="77777777" w:rsidR="00805B8C" w:rsidRDefault="00000000">
      <w:pPr>
        <w:spacing w:after="120"/>
      </w:pPr>
      <w:r>
        <w:rPr>
          <w:b/>
          <w:bCs/>
        </w:rPr>
        <w:t xml:space="preserve">All Products: </w:t>
      </w:r>
      <w:r>
        <w:t>The broader filtered result set. Given that queries against a billion-product catalogue may return thousands of matches, this tab must display a capped initial set (recommended: 25 items) with a visible total count (‘Your agent found 347 matching offers’) and a ‘show more’ mechanism to load additional results. The results are pre-filtered and ranked by the agent before display.</w:t>
      </w:r>
    </w:p>
    <w:p w14:paraId="6605CA37" w14:textId="77777777" w:rsidR="00805B8C" w:rsidRDefault="00000000">
      <w:pPr>
        <w:spacing w:after="160"/>
      </w:pPr>
      <w:r>
        <w:rPr>
          <w:b/>
          <w:bCs/>
        </w:rPr>
        <w:t xml:space="preserve">Chat Refinement: </w:t>
      </w:r>
      <w:r>
        <w:t>The conversational refinement interface remains active after results are returned. The buyer can adjust parameters, ask the agent to explain its ranking, or request a different set of results without starting a new search.</w:t>
      </w:r>
    </w:p>
    <w:p w14:paraId="072B95D9" w14:textId="77777777" w:rsidR="00805B8C" w:rsidRDefault="00000000">
      <w:pPr>
        <w:pStyle w:val="Heading2"/>
      </w:pPr>
      <w:r>
        <w:rPr>
          <w:b w:val="0"/>
          <w:bCs w:val="0"/>
          <w:sz w:val="22"/>
          <w:szCs w:val="22"/>
        </w:rPr>
        <w:t>6.3 Ranking Transparency</w:t>
      </w:r>
    </w:p>
    <w:p w14:paraId="2E204E98" w14:textId="77777777" w:rsidR="00805B8C" w:rsidRDefault="00000000">
      <w:pPr>
        <w:spacing w:after="160"/>
      </w:pPr>
      <w:r>
        <w:t>The results page should include a visible indicator that results are ranked by the buyer’s preferences, not by seller commission or advertising. A subtle annotation such as ‘Ranked by your preferences, not seller commission’ reinforces the buyer sovereignty thesis without being heavy-handed. If the buyer has a buy-local preference active, an additional indicator should show which results are from local sellers.</w:t>
      </w:r>
    </w:p>
    <w:p w14:paraId="2873EFDE" w14:textId="77777777" w:rsidR="00805B8C" w:rsidRDefault="00000000">
      <w:pPr>
        <w:pStyle w:val="Heading1"/>
      </w:pPr>
      <w:r>
        <w:rPr>
          <w:b w:val="0"/>
          <w:bCs w:val="0"/>
          <w:sz w:val="22"/>
          <w:szCs w:val="22"/>
        </w:rPr>
        <w:t>7. Revised Checkout Flow</w:t>
      </w:r>
    </w:p>
    <w:p w14:paraId="02C5D88A" w14:textId="77777777" w:rsidR="00805B8C" w:rsidRDefault="00000000">
      <w:pPr>
        <w:pStyle w:val="Heading2"/>
      </w:pPr>
      <w:r>
        <w:rPr>
          <w:b w:val="0"/>
          <w:bCs w:val="0"/>
          <w:sz w:val="22"/>
          <w:szCs w:val="22"/>
        </w:rPr>
        <w:t>7.1 Cart and ACP Checkout</w:t>
      </w:r>
    </w:p>
    <w:p w14:paraId="7B10E525" w14:textId="77777777" w:rsidR="00805B8C" w:rsidRDefault="00000000">
      <w:pPr>
        <w:spacing w:after="160"/>
      </w:pPr>
      <w:r>
        <w:t>The cart pop-up and ACP Checkout pages function as currently designed, with all costs itemised and fully transparent. The banner on these pages emphasises that the agent has verified all costs and there are no hidden fees.</w:t>
      </w:r>
    </w:p>
    <w:p w14:paraId="5233B36E" w14:textId="77777777" w:rsidR="00805B8C" w:rsidRDefault="00000000">
      <w:pPr>
        <w:pStyle w:val="Heading2"/>
      </w:pPr>
      <w:r>
        <w:rPr>
          <w:b w:val="0"/>
          <w:bCs w:val="0"/>
          <w:sz w:val="22"/>
          <w:szCs w:val="22"/>
        </w:rPr>
        <w:t>7.2 Shipping</w:t>
      </w:r>
    </w:p>
    <w:p w14:paraId="24775E73" w14:textId="77777777" w:rsidR="00805B8C" w:rsidRDefault="00000000">
      <w:pPr>
        <w:spacing w:after="160"/>
      </w:pPr>
      <w:r>
        <w:t>The shipping page uses the buyer’s avatar location (town/city, state, country) to calculate shipping options. If the buyer does not have an avatar, shipping cannot be calculated and the system prompts avatar creation. Shipping options should be presented with agent annotations where possible: ‘Fastest delivery’ versus ‘Best value’ based on the buyer’s stated priorities.</w:t>
      </w:r>
    </w:p>
    <w:p w14:paraId="126F334D" w14:textId="77777777" w:rsidR="00805B8C" w:rsidRDefault="00000000">
      <w:pPr>
        <w:pStyle w:val="Heading2"/>
      </w:pPr>
      <w:r>
        <w:rPr>
          <w:b w:val="0"/>
          <w:bCs w:val="0"/>
          <w:sz w:val="22"/>
          <w:szCs w:val="22"/>
        </w:rPr>
        <w:t>7.3 Checkout Summary (Revised)</w:t>
      </w:r>
    </w:p>
    <w:p w14:paraId="4F0FDC6D" w14:textId="77777777" w:rsidR="00805B8C" w:rsidRDefault="00000000">
      <w:pPr>
        <w:spacing w:after="120"/>
      </w:pPr>
      <w:r>
        <w:t>This is the most significant change in the redesign. The checkout summary page presents the full cost breakdown (product price, shipping, taxes, any other charges) but does not collect payment details. Instead, the page displays a clear message.</w:t>
      </w:r>
    </w:p>
    <w:p w14:paraId="2E881811" w14:textId="77777777" w:rsidR="00805B8C" w:rsidRDefault="00000000">
      <w:pPr>
        <w:spacing w:after="120"/>
      </w:pPr>
      <w:r>
        <w:t>Proposed copy: ‘</w:t>
      </w:r>
      <w:proofErr w:type="spellStart"/>
      <w:r>
        <w:t>VendeeX</w:t>
      </w:r>
      <w:proofErr w:type="spellEnd"/>
      <w:r>
        <w:t xml:space="preserve"> does not process payments </w:t>
      </w:r>
      <w:proofErr w:type="gramStart"/>
      <w:r>
        <w:t>at this time</w:t>
      </w:r>
      <w:proofErr w:type="gramEnd"/>
      <w:r>
        <w:t>. Your agent has verified all costs and prepared your purchase with full transparency. To complete your purchase, we’ll connect you directly to the seller.’</w:t>
      </w:r>
    </w:p>
    <w:p w14:paraId="36100F2E" w14:textId="77777777" w:rsidR="00805B8C" w:rsidRDefault="00000000">
      <w:pPr>
        <w:spacing w:after="120"/>
      </w:pPr>
      <w:r>
        <w:lastRenderedPageBreak/>
        <w:t>A prominent button labelled ‘Continue to Seller’ redirects the buyer to the seller’s website. The redirect operates across three tiers depending on seller capability.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826"/>
      </w:tblGrid>
      <w:tr w:rsidR="00805B8C" w14:paraId="41A9D8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232ABC" w14:textId="77777777" w:rsidR="00805B8C" w:rsidRDefault="00000000">
            <w:r>
              <w:rPr>
                <w:b/>
                <w:bCs/>
                <w:color w:val="FFFFFF"/>
                <w:sz w:val="20"/>
                <w:szCs w:val="20"/>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2B2BA9" w14:textId="77777777" w:rsidR="00805B8C" w:rsidRDefault="00000000">
            <w:r>
              <w:rPr>
                <w:b/>
                <w:bCs/>
                <w:color w:val="FFFFFF"/>
                <w:sz w:val="20"/>
                <w:szCs w:val="20"/>
              </w:rPr>
              <w:t>Seller Capability</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36E987" w14:textId="77777777" w:rsidR="00805B8C" w:rsidRDefault="00000000">
            <w:r>
              <w:rPr>
                <w:b/>
                <w:bCs/>
                <w:color w:val="FFFFFF"/>
                <w:sz w:val="20"/>
                <w:szCs w:val="20"/>
              </w:rPr>
              <w:t>Buyer Experience</w:t>
            </w:r>
          </w:p>
        </w:tc>
      </w:tr>
      <w:tr w:rsidR="00805B8C" w14:paraId="1B0B48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2EF3C" w14:textId="77777777" w:rsidR="00805B8C"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0980E" w14:textId="77777777" w:rsidR="00805B8C" w:rsidRDefault="00000000">
            <w:r>
              <w:rPr>
                <w:sz w:val="20"/>
                <w:szCs w:val="20"/>
              </w:rPr>
              <w:t>Seller has checkout API</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620F5" w14:textId="77777777" w:rsidR="00805B8C" w:rsidRDefault="00000000">
            <w:r>
              <w:rPr>
                <w:sz w:val="20"/>
                <w:szCs w:val="20"/>
              </w:rPr>
              <w:t>Buyer is redirected to the seller’s checkout with their cart pre-populated. Seamless handoff.</w:t>
            </w:r>
          </w:p>
        </w:tc>
      </w:tr>
      <w:tr w:rsidR="00805B8C" w14:paraId="526CFB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B3680" w14:textId="77777777" w:rsidR="00805B8C"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68F43" w14:textId="77777777" w:rsidR="00805B8C" w:rsidRDefault="00000000">
            <w:r>
              <w:rPr>
                <w:sz w:val="20"/>
                <w:szCs w:val="20"/>
              </w:rPr>
              <w:t xml:space="preserve">Seller supports </w:t>
            </w:r>
            <w:proofErr w:type="gramStart"/>
            <w:r>
              <w:rPr>
                <w:sz w:val="20"/>
                <w:szCs w:val="20"/>
              </w:rPr>
              <w:t>deep-linking</w:t>
            </w:r>
            <w:proofErr w:type="gramEnd"/>
            <w:r>
              <w:rPr>
                <w:sz w:val="20"/>
                <w:szCs w:val="20"/>
              </w:rPr>
              <w:t xml:space="preserve"> to product page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2D11D" w14:textId="77777777" w:rsidR="00805B8C" w:rsidRDefault="00000000">
            <w:r>
              <w:rPr>
                <w:sz w:val="20"/>
                <w:szCs w:val="20"/>
              </w:rPr>
              <w:t>Buyer is redirected to the specific product page on the seller’s website. Buyer adds to cart themselves.</w:t>
            </w:r>
          </w:p>
        </w:tc>
      </w:tr>
      <w:tr w:rsidR="00805B8C" w14:paraId="293BC7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6F4D9" w14:textId="77777777" w:rsidR="00805B8C"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BFF13" w14:textId="77777777" w:rsidR="00805B8C" w:rsidRDefault="00000000">
            <w:r>
              <w:rPr>
                <w:sz w:val="20"/>
                <w:szCs w:val="20"/>
              </w:rPr>
              <w:t>Seller storefront only</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5585C" w14:textId="77777777" w:rsidR="00805B8C" w:rsidRDefault="00000000">
            <w:r>
              <w:rPr>
                <w:sz w:val="20"/>
                <w:szCs w:val="20"/>
              </w:rPr>
              <w:t>Buyer is redirected to the seller’s storefront. Buyer navigates to the product.</w:t>
            </w:r>
          </w:p>
        </w:tc>
      </w:tr>
    </w:tbl>
    <w:p w14:paraId="75549F4C" w14:textId="77777777" w:rsidR="00805B8C" w:rsidRDefault="00805B8C">
      <w:pPr>
        <w:spacing w:before="120"/>
      </w:pPr>
    </w:p>
    <w:p w14:paraId="4A702F47" w14:textId="77777777" w:rsidR="00805B8C" w:rsidRDefault="00000000">
      <w:pPr>
        <w:spacing w:after="160"/>
      </w:pPr>
      <w:r>
        <w:t>The UX must degrade gracefully across all three tiers without the buyer feeling that something has broken. The banner copy should adjust to indicate the tier: ‘Your cart has been prepared with the seller’ (Tier 1) versus ‘We’re taking you to the product page’ (Tier 2) versus ‘We’re connecting you to the seller’s store’ (Tier 3).</w:t>
      </w:r>
    </w:p>
    <w:p w14:paraId="4CD29C9F" w14:textId="77777777" w:rsidR="00805B8C" w:rsidRDefault="00000000">
      <w:pPr>
        <w:pStyle w:val="Heading2"/>
      </w:pPr>
      <w:r>
        <w:rPr>
          <w:b w:val="0"/>
          <w:bCs w:val="0"/>
          <w:sz w:val="22"/>
          <w:szCs w:val="22"/>
        </w:rPr>
        <w:t>7.4 Order Details</w:t>
      </w:r>
    </w:p>
    <w:p w14:paraId="46CF53D5" w14:textId="77777777" w:rsidR="00805B8C" w:rsidRDefault="00000000">
      <w:pPr>
        <w:spacing w:after="160"/>
      </w:pPr>
      <w:r>
        <w:t>The order details page provides a complete record of the agent’s activity during the session. This includes the original query, qualifying questions asked and answers received, search parameters used, number of products evaluated, basis for recommendations, all costs verified, and the seller redirect. This is effectively a governance summary — it demonstrates that the agent’s actions are auditable and transparent.</w:t>
      </w:r>
    </w:p>
    <w:p w14:paraId="1ACFE494" w14:textId="77777777" w:rsidR="00805B8C" w:rsidRDefault="00000000">
      <w:pPr>
        <w:pStyle w:val="Heading1"/>
      </w:pPr>
      <w:r>
        <w:rPr>
          <w:b w:val="0"/>
          <w:bCs w:val="0"/>
          <w:sz w:val="22"/>
          <w:szCs w:val="22"/>
        </w:rPr>
        <w:t>8. Technical Implementation Instructions</w:t>
      </w:r>
    </w:p>
    <w:p w14:paraId="3480BF35" w14:textId="77777777" w:rsidR="00805B8C" w:rsidRDefault="00000000">
      <w:pPr>
        <w:pStyle w:val="Heading2"/>
      </w:pPr>
      <w:r>
        <w:rPr>
          <w:b w:val="0"/>
          <w:bCs w:val="0"/>
          <w:sz w:val="22"/>
          <w:szCs w:val="22"/>
        </w:rPr>
        <w:t>8.1 Railway Backend Service</w:t>
      </w:r>
    </w:p>
    <w:p w14:paraId="4A342BFF" w14:textId="77777777" w:rsidR="00805B8C" w:rsidRDefault="00000000">
      <w:pPr>
        <w:spacing w:after="120"/>
      </w:pPr>
      <w:r>
        <w:t>The backend service on Railway manages session state, routes requests to LLM APIs, handles avatar data, and translates refined queries into structured API calls against affiliate.com and Channel3. The following components are required.</w:t>
      </w:r>
    </w:p>
    <w:p w14:paraId="4E88A403" w14:textId="77777777" w:rsidR="00805B8C" w:rsidRDefault="00000000">
      <w:pPr>
        <w:spacing w:after="120"/>
      </w:pPr>
      <w:r>
        <w:rPr>
          <w:b/>
          <w:bCs/>
        </w:rPr>
        <w:t xml:space="preserve">Application server: </w:t>
      </w:r>
      <w:r>
        <w:t>Node.js or Python. This handles HTTP requests from the frontend, manages session state, and orchestrates calls to the LLM APIs and product data APIs.</w:t>
      </w:r>
    </w:p>
    <w:p w14:paraId="6B08E0C7" w14:textId="77777777" w:rsidR="00805B8C" w:rsidRDefault="00000000">
      <w:pPr>
        <w:spacing w:after="120"/>
      </w:pPr>
      <w:r>
        <w:rPr>
          <w:b/>
          <w:bCs/>
        </w:rPr>
        <w:t xml:space="preserve">Database: </w:t>
      </w:r>
      <w:r>
        <w:t>PostgreSQL (Railway add-on) for Avatar Lite persistence. Schema: avatars table keyed by email, storing name, location fields, buy-local preference, radius, product preferences, opt-in status, created/updated timestamps.</w:t>
      </w:r>
    </w:p>
    <w:p w14:paraId="4EA41C64" w14:textId="77777777" w:rsidR="00805B8C" w:rsidRDefault="00000000">
      <w:pPr>
        <w:spacing w:after="120"/>
      </w:pPr>
      <w:r>
        <w:rPr>
          <w:b/>
          <w:bCs/>
        </w:rPr>
        <w:t xml:space="preserve">Environment variables: </w:t>
      </w:r>
      <w:r>
        <w:t>LLM API keys (Claude, ChatGPT, Perplexity), affiliate.com API key, Channel3 API credentials, geocoding API key, database connection string.</w:t>
      </w:r>
    </w:p>
    <w:p w14:paraId="08E209F7" w14:textId="77777777" w:rsidR="00805B8C" w:rsidRDefault="00000000">
      <w:pPr>
        <w:spacing w:after="160"/>
      </w:pPr>
      <w:r>
        <w:rPr>
          <w:b/>
          <w:bCs/>
        </w:rPr>
        <w:t xml:space="preserve">Session state: </w:t>
      </w:r>
      <w:r>
        <w:t>In-memory per active session, tracking conversation history, avatar data (if present), current search parameters, and results cache. Evict sessions after 30 minutes of inactivity.</w:t>
      </w:r>
    </w:p>
    <w:p w14:paraId="62A4EFD7" w14:textId="77777777" w:rsidR="00805B8C" w:rsidRDefault="00000000">
      <w:pPr>
        <w:pStyle w:val="Heading2"/>
      </w:pPr>
      <w:r>
        <w:rPr>
          <w:b w:val="0"/>
          <w:bCs w:val="0"/>
          <w:sz w:val="22"/>
          <w:szCs w:val="22"/>
        </w:rPr>
        <w:t>8.2 Geocoding</w:t>
      </w:r>
    </w:p>
    <w:p w14:paraId="6C920443" w14:textId="77777777" w:rsidR="00805B8C" w:rsidRDefault="00000000">
      <w:pPr>
        <w:spacing w:after="160"/>
      </w:pPr>
      <w:r>
        <w:t xml:space="preserve">The buy-local feature requires geocoding the buyer’s town/city, state, country to latitude/longitude coordinates. OpenStreetMap </w:t>
      </w:r>
      <w:proofErr w:type="spellStart"/>
      <w:r>
        <w:t>Nominatim</w:t>
      </w:r>
      <w:proofErr w:type="spellEnd"/>
      <w:r>
        <w:t xml:space="preserve"> is free and does not require an API </w:t>
      </w:r>
      <w:proofErr w:type="gramStart"/>
      <w:r>
        <w:t>key, but</w:t>
      </w:r>
      <w:proofErr w:type="gramEnd"/>
      <w:r>
        <w:t xml:space="preserve"> is </w:t>
      </w:r>
      <w:proofErr w:type="gramStart"/>
      <w:r>
        <w:t>rate-limited</w:t>
      </w:r>
      <w:proofErr w:type="gramEnd"/>
      <w:r>
        <w:t>. For demo-scale traffic, this is acceptable. If traffic increases, switch to a paid geocoding service. The coordinates are stored with the avatar record for reuse.</w:t>
      </w:r>
    </w:p>
    <w:p w14:paraId="38BA7387" w14:textId="77777777" w:rsidR="00805B8C" w:rsidRDefault="00000000">
      <w:pPr>
        <w:pStyle w:val="Heading2"/>
      </w:pPr>
      <w:r>
        <w:rPr>
          <w:b w:val="0"/>
          <w:bCs w:val="0"/>
          <w:sz w:val="22"/>
          <w:szCs w:val="22"/>
        </w:rPr>
        <w:t>8.3 Product Data Integration</w:t>
      </w:r>
    </w:p>
    <w:p w14:paraId="63EEDF2D" w14:textId="77777777" w:rsidR="00805B8C" w:rsidRDefault="00000000">
      <w:pPr>
        <w:spacing w:after="160"/>
      </w:pPr>
      <w:r>
        <w:lastRenderedPageBreak/>
        <w:t>The conversational refinement engine produces structured search parameters. These must be translated into API queries for affiliate.com and Channel3. The translation layer should be abstracted so that additional product data sources can be added without modifying the core logic. Each product data source returns results in its own format; the backend normalises these into a common product schema before passing to the ranking layer.</w:t>
      </w:r>
    </w:p>
    <w:p w14:paraId="5DF4B915" w14:textId="77777777" w:rsidR="00805B8C" w:rsidRDefault="00000000">
      <w:pPr>
        <w:pStyle w:val="Heading2"/>
      </w:pPr>
      <w:r>
        <w:rPr>
          <w:b w:val="0"/>
          <w:bCs w:val="0"/>
          <w:sz w:val="22"/>
          <w:szCs w:val="22"/>
        </w:rPr>
        <w:t>8.4 Ranking and Filtering</w:t>
      </w:r>
    </w:p>
    <w:p w14:paraId="106D3E83" w14:textId="77777777" w:rsidR="00805B8C" w:rsidRDefault="00000000">
      <w:pPr>
        <w:spacing w:after="160"/>
      </w:pPr>
      <w:r>
        <w:t>The agent’s recommendation logic applies multiple ranking factors: match to refined search parameters, avatar preference alignment (if present), buy-local proximity score (if enabled), and product data quality (completeness of information, seller reputation where available). The ranking must not include seller commission, advertising spend, or any seller-side incentive as a factor. This is a non-negotiable expression of the buyer sovereignty principle.</w:t>
      </w:r>
    </w:p>
    <w:p w14:paraId="4A03DFF0" w14:textId="77777777" w:rsidR="00805B8C" w:rsidRDefault="00000000">
      <w:pPr>
        <w:pStyle w:val="Heading2"/>
      </w:pPr>
      <w:r>
        <w:rPr>
          <w:b w:val="0"/>
          <w:bCs w:val="0"/>
          <w:sz w:val="22"/>
          <w:szCs w:val="22"/>
        </w:rPr>
        <w:t>8.5 Seller Redirect Implementation</w:t>
      </w:r>
    </w:p>
    <w:p w14:paraId="11B2C472" w14:textId="77777777" w:rsidR="00805B8C" w:rsidRDefault="00000000">
      <w:pPr>
        <w:spacing w:after="160"/>
      </w:pPr>
      <w:r>
        <w:t xml:space="preserve">The seller redirect at checkout requires a mapping of seller capabilities. For each seller in the product data, the system needs to </w:t>
      </w:r>
      <w:proofErr w:type="gramStart"/>
      <w:r>
        <w:t>know:</w:t>
      </w:r>
      <w:proofErr w:type="gramEnd"/>
      <w:r>
        <w:t xml:space="preserve"> does the seller have a checkout API (Tier 1), does the seller support </w:t>
      </w:r>
      <w:proofErr w:type="gramStart"/>
      <w:r>
        <w:t>deep-linking</w:t>
      </w:r>
      <w:proofErr w:type="gramEnd"/>
      <w:r>
        <w:t xml:space="preserve"> to product pages (Tier 2), or is only a storefront URL available (Tier 3). For Tier 1 sellers, the backend must construct a cart-population API call with the selected product details. This mapping should be maintained as a configuration dataset that can be extended as seller integrations are added.</w:t>
      </w:r>
    </w:p>
    <w:p w14:paraId="1226FD1E" w14:textId="77777777" w:rsidR="00805B8C" w:rsidRDefault="00000000">
      <w:pPr>
        <w:pStyle w:val="Heading2"/>
      </w:pPr>
      <w:r>
        <w:rPr>
          <w:b w:val="0"/>
          <w:bCs w:val="0"/>
          <w:sz w:val="22"/>
          <w:szCs w:val="22"/>
        </w:rPr>
        <w:t>8.6 Analytics</w:t>
      </w:r>
    </w:p>
    <w:p w14:paraId="7CC9281C" w14:textId="77777777" w:rsidR="00805B8C" w:rsidRDefault="00000000">
      <w:pPr>
        <w:spacing w:after="160"/>
      </w:pPr>
      <w:r>
        <w:t xml:space="preserve">Implement event-based analytics using </w:t>
      </w:r>
      <w:proofErr w:type="spellStart"/>
      <w:r>
        <w:t>PostHog</w:t>
      </w:r>
      <w:proofErr w:type="spellEnd"/>
      <w:r>
        <w:t xml:space="preserve"> or Plausible. Both are privacy-respecting, consistent with the governance positioning. Track the following events at minimum: landing page visits (by path selected), avatar creation completion rate, search queries initiated, qualifying questions answered, results viewed (by tab), items added to cart, checkout summary reached, seller redirect initiated (by tier), and opt-in </w:t>
      </w:r>
      <w:proofErr w:type="spellStart"/>
      <w:r>
        <w:t>tickbox</w:t>
      </w:r>
      <w:proofErr w:type="spellEnd"/>
      <w:r>
        <w:t xml:space="preserve"> conversion rate.</w:t>
      </w:r>
    </w:p>
    <w:p w14:paraId="4C14AD90" w14:textId="77777777" w:rsidR="00805B8C" w:rsidRDefault="00000000">
      <w:pPr>
        <w:pStyle w:val="Heading2"/>
      </w:pPr>
      <w:r>
        <w:rPr>
          <w:b w:val="0"/>
          <w:bCs w:val="0"/>
          <w:sz w:val="22"/>
          <w:szCs w:val="22"/>
        </w:rPr>
        <w:t>8.7 Privacy Notice</w:t>
      </w:r>
    </w:p>
    <w:p w14:paraId="50533CA9" w14:textId="77777777" w:rsidR="00805B8C" w:rsidRDefault="00000000">
      <w:pPr>
        <w:spacing w:after="160"/>
      </w:pPr>
      <w:r>
        <w:t>A lightweight privacy notice is required, accessible from the Avatar Lite registration page and the bottom block on all pages. The notice must identify Vendee Labs Limited (States of Jersey) as the data controller, specify the legal basis for processing under the Data Protection (Jersey) Law 2018, describe what data is collected and why, state the retention period, and provide contact details for data subject requests. The notice should be concise and written in plain language. A full draft will be prepared as a separate deliverable.</w:t>
      </w:r>
    </w:p>
    <w:p w14:paraId="244B06F3" w14:textId="77777777" w:rsidR="00805B8C" w:rsidRDefault="00000000">
      <w:pPr>
        <w:pStyle w:val="Heading1"/>
      </w:pPr>
      <w:r>
        <w:rPr>
          <w:b w:val="0"/>
          <w:bCs w:val="0"/>
          <w:sz w:val="22"/>
          <w:szCs w:val="22"/>
        </w:rPr>
        <w:t>9. Cost Considerations and Dependencies</w:t>
      </w:r>
    </w:p>
    <w:p w14:paraId="6D564CCD" w14:textId="77777777" w:rsidR="00805B8C" w:rsidRDefault="00000000">
      <w:pPr>
        <w:pStyle w:val="Heading2"/>
      </w:pPr>
      <w:r>
        <w:rPr>
          <w:b w:val="0"/>
          <w:bCs w:val="0"/>
          <w:sz w:val="22"/>
          <w:szCs w:val="22"/>
        </w:rPr>
        <w:t>9.1 LLM API Costs</w:t>
      </w:r>
    </w:p>
    <w:p w14:paraId="22CD3AFA" w14:textId="77777777" w:rsidR="00805B8C" w:rsidRDefault="00000000">
      <w:pPr>
        <w:spacing w:after="160"/>
      </w:pPr>
      <w:r>
        <w:t>The primary variable cost is LLM API usage. At current pricing, a thousand full conversations per month across the three provisioned providers (Claude, ChatGPT, Perplexity) would sit well under the $1,000 monthly ceiling. Spend caps should be configured on each LLM provider’s dashboard to trigger alerts before exceeding the budget. Actual cost will depend on average conversation length and total user volume.</w:t>
      </w:r>
    </w:p>
    <w:p w14:paraId="365C4EE1" w14:textId="77777777" w:rsidR="00805B8C" w:rsidRDefault="00000000">
      <w:pPr>
        <w:pStyle w:val="Heading2"/>
      </w:pPr>
      <w:r>
        <w:rPr>
          <w:b w:val="0"/>
          <w:bCs w:val="0"/>
          <w:sz w:val="22"/>
          <w:szCs w:val="22"/>
        </w:rPr>
        <w:t>9.2 Infrastructure Costs</w:t>
      </w:r>
    </w:p>
    <w:p w14:paraId="0E4AE136" w14:textId="77777777" w:rsidR="00805B8C" w:rsidRDefault="00000000">
      <w:pPr>
        <w:spacing w:after="160"/>
      </w:pPr>
      <w:r>
        <w:t>Railway hosting, PostgreSQL add-on, and geocoding API calls are expected to be minimal at demo scale. The affiliate.com API may have its own rate limits or per-query costs — this requires verification.</w:t>
      </w:r>
    </w:p>
    <w:p w14:paraId="69AE956E" w14:textId="77777777" w:rsidR="00805B8C" w:rsidRDefault="00000000">
      <w:pPr>
        <w:pStyle w:val="Heading2"/>
      </w:pPr>
      <w:r>
        <w:rPr>
          <w:b w:val="0"/>
          <w:bCs w:val="0"/>
          <w:sz w:val="22"/>
          <w:szCs w:val="22"/>
        </w:rPr>
        <w:lastRenderedPageBreak/>
        <w:t>9.3 Blocking Dependencies</w:t>
      </w:r>
    </w:p>
    <w:p w14:paraId="69A77B5E" w14:textId="77777777" w:rsidR="00805B8C" w:rsidRDefault="00000000">
      <w:pPr>
        <w:spacing w:after="120"/>
      </w:pPr>
      <w:r>
        <w:t>The following items must be resolved before implementation can proceed.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2600"/>
        <w:gridCol w:w="2426"/>
      </w:tblGrid>
      <w:tr w:rsidR="00805B8C" w14:paraId="35576E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34C041" w14:textId="77777777" w:rsidR="00805B8C" w:rsidRDefault="00000000">
            <w:r>
              <w:rPr>
                <w:b/>
                <w:bCs/>
                <w:color w:val="FFFFFF"/>
                <w:sz w:val="20"/>
                <w:szCs w:val="2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C06829" w14:textId="77777777" w:rsidR="00805B8C" w:rsidRDefault="00000000">
            <w:r>
              <w:rPr>
                <w:b/>
                <w:bCs/>
                <w:color w:val="FFFFFF"/>
                <w:sz w:val="20"/>
                <w:szCs w:val="20"/>
              </w:rPr>
              <w:t>Dependency</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68D1FA" w14:textId="77777777" w:rsidR="00805B8C" w:rsidRDefault="00000000">
            <w:r>
              <w:rPr>
                <w:b/>
                <w:bCs/>
                <w:color w:val="FFFFFF"/>
                <w:sz w:val="20"/>
                <w:szCs w:val="20"/>
              </w:rPr>
              <w:t>Required For</w:t>
            </w:r>
          </w:p>
        </w:tc>
        <w:tc>
          <w:tcPr>
            <w:tcW w:w="2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4C1892" w14:textId="77777777" w:rsidR="00805B8C" w:rsidRDefault="00000000">
            <w:r>
              <w:rPr>
                <w:b/>
                <w:bCs/>
                <w:color w:val="FFFFFF"/>
                <w:sz w:val="20"/>
                <w:szCs w:val="20"/>
              </w:rPr>
              <w:t>Status</w:t>
            </w:r>
          </w:p>
        </w:tc>
      </w:tr>
      <w:tr w:rsidR="00805B8C" w14:paraId="02523B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6FBAF" w14:textId="77777777" w:rsidR="00805B8C" w:rsidRDefault="00000000">
            <w:r>
              <w:rPr>
                <w:sz w:val="20"/>
                <w:szCs w:val="20"/>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26388" w14:textId="77777777" w:rsidR="00805B8C" w:rsidRDefault="00000000">
            <w:r>
              <w:rPr>
                <w:sz w:val="20"/>
                <w:szCs w:val="20"/>
              </w:rPr>
              <w:t>Railway database configuration (PostgreSQL)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13518" w14:textId="77777777" w:rsidR="00805B8C" w:rsidRDefault="00000000">
            <w:r>
              <w:rPr>
                <w:sz w:val="20"/>
                <w:szCs w:val="20"/>
              </w:rPr>
              <w:t>Avatar Lite persistence</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EA7A6" w14:textId="77777777" w:rsidR="00805B8C" w:rsidRDefault="00000000">
            <w:r>
              <w:rPr>
                <w:sz w:val="20"/>
                <w:szCs w:val="20"/>
              </w:rPr>
              <w:t>Enquiry in progress</w:t>
            </w:r>
          </w:p>
        </w:tc>
      </w:tr>
      <w:tr w:rsidR="00805B8C" w14:paraId="08D244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5568A" w14:textId="77777777" w:rsidR="00805B8C" w:rsidRDefault="00000000">
            <w:r>
              <w:rPr>
                <w:sz w:val="20"/>
                <w:szCs w:val="20"/>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5A527" w14:textId="77777777" w:rsidR="00805B8C" w:rsidRDefault="00000000">
            <w:r>
              <w:rPr>
                <w:sz w:val="20"/>
                <w:szCs w:val="20"/>
              </w:rPr>
              <w:t>Affiliate.com API rate limits and costs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DC2C7" w14:textId="77777777" w:rsidR="00805B8C" w:rsidRDefault="00000000">
            <w:r>
              <w:rPr>
                <w:sz w:val="20"/>
                <w:szCs w:val="20"/>
              </w:rPr>
              <w:t>Cost ceiling compliance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61EA3" w14:textId="77777777" w:rsidR="00805B8C" w:rsidRDefault="00000000">
            <w:r>
              <w:rPr>
                <w:sz w:val="20"/>
                <w:szCs w:val="20"/>
              </w:rPr>
              <w:t>Enquiry in progress</w:t>
            </w:r>
          </w:p>
        </w:tc>
      </w:tr>
      <w:tr w:rsidR="00805B8C" w14:paraId="45F752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C3A82" w14:textId="77777777" w:rsidR="00805B8C" w:rsidRDefault="00000000">
            <w:r>
              <w:rPr>
                <w:sz w:val="20"/>
                <w:szCs w:val="20"/>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D35FD" w14:textId="77777777" w:rsidR="00805B8C" w:rsidRDefault="00000000">
            <w:r>
              <w:rPr>
                <w:sz w:val="20"/>
                <w:szCs w:val="20"/>
              </w:rPr>
              <w:t>Affiliate.com seller geolocation in product feed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CFD8F" w14:textId="77777777" w:rsidR="00805B8C" w:rsidRDefault="00000000">
            <w:r>
              <w:rPr>
                <w:sz w:val="20"/>
                <w:szCs w:val="20"/>
              </w:rPr>
              <w:t>Buy-local feature</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817D7" w14:textId="77777777" w:rsidR="00805B8C" w:rsidRDefault="00000000">
            <w:r>
              <w:rPr>
                <w:sz w:val="20"/>
                <w:szCs w:val="20"/>
              </w:rPr>
              <w:t>To be verified</w:t>
            </w:r>
          </w:p>
        </w:tc>
      </w:tr>
      <w:tr w:rsidR="00805B8C" w14:paraId="16E7F8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63FE3" w14:textId="77777777" w:rsidR="00805B8C" w:rsidRDefault="00000000">
            <w:r>
              <w:rPr>
                <w:sz w:val="20"/>
                <w:szCs w:val="20"/>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DAC06" w14:textId="77777777" w:rsidR="00805B8C" w:rsidRDefault="00000000">
            <w:r>
              <w:rPr>
                <w:sz w:val="20"/>
                <w:szCs w:val="20"/>
              </w:rPr>
              <w:t>Channel3 seller geolocation in product feed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D43BD" w14:textId="77777777" w:rsidR="00805B8C" w:rsidRDefault="00000000">
            <w:r>
              <w:rPr>
                <w:sz w:val="20"/>
                <w:szCs w:val="20"/>
              </w:rPr>
              <w:t>Buy-local feature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702B" w14:textId="77777777" w:rsidR="00805B8C" w:rsidRDefault="00000000">
            <w:r>
              <w:rPr>
                <w:sz w:val="20"/>
                <w:szCs w:val="20"/>
              </w:rPr>
              <w:t>To be verified</w:t>
            </w:r>
          </w:p>
        </w:tc>
      </w:tr>
      <w:tr w:rsidR="00805B8C" w14:paraId="476A37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69495" w14:textId="77777777" w:rsidR="00805B8C" w:rsidRDefault="00000000">
            <w:r>
              <w:rPr>
                <w:sz w:val="20"/>
                <w:szCs w:val="20"/>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EF8CA" w14:textId="77777777" w:rsidR="00805B8C" w:rsidRDefault="00000000">
            <w:r>
              <w:rPr>
                <w:sz w:val="20"/>
                <w:szCs w:val="20"/>
              </w:rPr>
              <w:t>LLM API spend cap configuration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B1CFF" w14:textId="77777777" w:rsidR="00805B8C" w:rsidRDefault="00000000">
            <w:r>
              <w:rPr>
                <w:sz w:val="20"/>
                <w:szCs w:val="20"/>
              </w:rPr>
              <w:t>$1,000/month ceiling</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444A4" w14:textId="77777777" w:rsidR="00805B8C" w:rsidRDefault="00000000">
            <w:r>
              <w:rPr>
                <w:sz w:val="20"/>
                <w:szCs w:val="20"/>
              </w:rPr>
              <w:t>To be configured</w:t>
            </w:r>
          </w:p>
        </w:tc>
      </w:tr>
      <w:tr w:rsidR="00805B8C" w14:paraId="24B7F8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F30BF" w14:textId="77777777" w:rsidR="00805B8C" w:rsidRDefault="00000000">
            <w:r>
              <w:rPr>
                <w:sz w:val="20"/>
                <w:szCs w:val="20"/>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DE017" w14:textId="77777777" w:rsidR="00805B8C" w:rsidRDefault="00000000">
            <w:r>
              <w:rPr>
                <w:sz w:val="20"/>
                <w:szCs w:val="20"/>
              </w:rPr>
              <w:t>Seller checkout API mapping (Tier 1/2/3)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A7786" w14:textId="77777777" w:rsidR="00805B8C" w:rsidRDefault="00000000">
            <w:r>
              <w:rPr>
                <w:sz w:val="20"/>
                <w:szCs w:val="20"/>
              </w:rPr>
              <w:t>Seller redirect at checkout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806C1" w14:textId="77777777" w:rsidR="00805B8C" w:rsidRDefault="00000000">
            <w:r>
              <w:rPr>
                <w:sz w:val="20"/>
                <w:szCs w:val="20"/>
              </w:rPr>
              <w:t>To be researched</w:t>
            </w:r>
          </w:p>
        </w:tc>
      </w:tr>
      <w:tr w:rsidR="00805B8C" w14:paraId="7C3A31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1E254" w14:textId="77777777" w:rsidR="00805B8C" w:rsidRDefault="00000000">
            <w:r>
              <w:rPr>
                <w:sz w:val="20"/>
                <w:szCs w:val="20"/>
              </w:rPr>
              <w:t>7</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4918D" w14:textId="77777777" w:rsidR="00805B8C" w:rsidRDefault="00000000">
            <w:r>
              <w:rPr>
                <w:sz w:val="20"/>
                <w:szCs w:val="20"/>
              </w:rPr>
              <w:t>Jersey seller curated dataset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08A50" w14:textId="77777777" w:rsidR="00805B8C" w:rsidRDefault="00000000">
            <w:r>
              <w:rPr>
                <w:sz w:val="20"/>
                <w:szCs w:val="20"/>
              </w:rPr>
              <w:t>Chamber of Commerce demonstration</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712D4" w14:textId="77777777" w:rsidR="00805B8C" w:rsidRDefault="00000000">
            <w:r>
              <w:rPr>
                <w:sz w:val="20"/>
                <w:szCs w:val="20"/>
              </w:rPr>
              <w:t>To be prepared</w:t>
            </w:r>
          </w:p>
        </w:tc>
      </w:tr>
    </w:tbl>
    <w:p w14:paraId="5F971BB6" w14:textId="77777777" w:rsidR="00805B8C" w:rsidRDefault="00805B8C">
      <w:pPr>
        <w:spacing w:before="200"/>
      </w:pPr>
    </w:p>
    <w:p w14:paraId="430EF2B4" w14:textId="77777777" w:rsidR="00805B8C" w:rsidRDefault="00000000">
      <w:pPr>
        <w:pStyle w:val="Heading1"/>
      </w:pPr>
      <w:r>
        <w:rPr>
          <w:b w:val="0"/>
          <w:bCs w:val="0"/>
          <w:sz w:val="22"/>
          <w:szCs w:val="22"/>
        </w:rPr>
        <w:t>10. Implementation Sequence</w:t>
      </w:r>
    </w:p>
    <w:p w14:paraId="2F81B836" w14:textId="77777777" w:rsidR="00805B8C" w:rsidRDefault="00000000">
      <w:pPr>
        <w:spacing w:after="160"/>
      </w:pPr>
      <w:r>
        <w:t>Implementation should follow this sequence to ensure each component builds on the last and blocking dependencies are resolved before dependent work begins.</w:t>
      </w:r>
    </w:p>
    <w:p w14:paraId="1E84BAC6" w14:textId="77777777" w:rsidR="00805B8C" w:rsidRDefault="00000000">
      <w:pPr>
        <w:spacing w:after="120"/>
      </w:pPr>
      <w:r>
        <w:rPr>
          <w:b/>
          <w:bCs/>
        </w:rPr>
        <w:t xml:space="preserve">Phase 1: Foundation. </w:t>
      </w:r>
      <w:r>
        <w:t>Resolve database dependency. Provision PostgreSQL on Railway. Strip landing page to hero plus bottom block. Implement persistent demonstration banner across all pages. Update bottom block content.</w:t>
      </w:r>
    </w:p>
    <w:p w14:paraId="64FDF886" w14:textId="77777777" w:rsidR="00805B8C" w:rsidRDefault="00000000">
      <w:pPr>
        <w:spacing w:after="120"/>
      </w:pPr>
      <w:r>
        <w:rPr>
          <w:b/>
          <w:bCs/>
        </w:rPr>
        <w:t xml:space="preserve">Phase 2: Avatar Lite. </w:t>
      </w:r>
      <w:r>
        <w:t>Build Avatar Lite registration form. Implement database schema and CRUD operations. Add geocoding integration. Implement buy-local toggle and radius selector. Build session persistence (email-based avatar retrieval). Implement two-path flow from landing page.</w:t>
      </w:r>
    </w:p>
    <w:p w14:paraId="7E34082A" w14:textId="77777777" w:rsidR="00805B8C" w:rsidRDefault="00000000">
      <w:pPr>
        <w:spacing w:after="120"/>
      </w:pPr>
      <w:r>
        <w:rPr>
          <w:b/>
          <w:bCs/>
        </w:rPr>
        <w:t xml:space="preserve">Phase 3: Conversational Refinement. </w:t>
      </w:r>
      <w:r>
        <w:t>Draft and test system prompt. Build backend service to route chat to LLM API. Implement session state management for conversation context. Integrate avatar data into system prompt when present. Connect refined query output to affiliate.com and Channel3 APIs.</w:t>
      </w:r>
    </w:p>
    <w:p w14:paraId="2D2A2B25" w14:textId="77777777" w:rsidR="00805B8C" w:rsidRDefault="00000000">
      <w:pPr>
        <w:spacing w:after="120"/>
      </w:pPr>
      <w:r>
        <w:rPr>
          <w:b/>
          <w:bCs/>
        </w:rPr>
        <w:t xml:space="preserve">Phase 4: Results and Ranking. </w:t>
      </w:r>
      <w:r>
        <w:t>Implement product normalisation layer. Build ranking logic with avatar preference integration. Implement All Products tab with capped display and total count. Add ranking transparency indicators. Implement post-search refinement chat.</w:t>
      </w:r>
    </w:p>
    <w:p w14:paraId="45C5F5E5" w14:textId="77777777" w:rsidR="00805B8C" w:rsidRDefault="00000000">
      <w:pPr>
        <w:spacing w:after="120"/>
      </w:pPr>
      <w:r>
        <w:rPr>
          <w:b/>
          <w:bCs/>
        </w:rPr>
        <w:t xml:space="preserve">Phase 5: Checkout Revision. </w:t>
      </w:r>
      <w:r>
        <w:t>Remove payment collection from checkout summary. Implement seller redirect logic across three tiers. Build graceful degradation for redirect tiers. Update checkout summary banner and copy. Implement order details / governance summary page.</w:t>
      </w:r>
    </w:p>
    <w:p w14:paraId="567728A8" w14:textId="77777777" w:rsidR="00805B8C" w:rsidRDefault="00000000">
      <w:pPr>
        <w:spacing w:after="120"/>
      </w:pPr>
      <w:r>
        <w:rPr>
          <w:b/>
          <w:bCs/>
        </w:rPr>
        <w:t xml:space="preserve">Phase 6: Analytics and Compliance. </w:t>
      </w:r>
      <w:r>
        <w:t xml:space="preserve">Implement </w:t>
      </w:r>
      <w:proofErr w:type="spellStart"/>
      <w:r>
        <w:t>PostHog</w:t>
      </w:r>
      <w:proofErr w:type="spellEnd"/>
      <w:r>
        <w:t xml:space="preserve"> or Plausible event tracking. Draft and deploy privacy notice. Implement per-page informational banners with final copy. Conduct end-to-end testing of both paths.</w:t>
      </w:r>
    </w:p>
    <w:p w14:paraId="345FA666" w14:textId="77777777" w:rsidR="00805B8C" w:rsidRDefault="00000000">
      <w:pPr>
        <w:spacing w:after="160"/>
      </w:pPr>
      <w:r>
        <w:rPr>
          <w:b/>
          <w:bCs/>
        </w:rPr>
        <w:t xml:space="preserve">Phase 7: Mobile Optimisation. </w:t>
      </w:r>
      <w:r>
        <w:t>Responsive design pass across all pages. Test on common mobile devices. Address any layout or interaction issues specific to small screens.</w:t>
      </w:r>
    </w:p>
    <w:p w14:paraId="547F6A13" w14:textId="77777777" w:rsidR="00805B8C" w:rsidRDefault="00000000">
      <w:pPr>
        <w:pStyle w:val="Heading1"/>
      </w:pPr>
      <w:r>
        <w:rPr>
          <w:b w:val="0"/>
          <w:bCs w:val="0"/>
          <w:sz w:val="22"/>
          <w:szCs w:val="22"/>
        </w:rPr>
        <w:lastRenderedPageBreak/>
        <w:t>11. Content Removed from Current Site</w:t>
      </w:r>
    </w:p>
    <w:p w14:paraId="37153EA2" w14:textId="77777777" w:rsidR="00805B8C" w:rsidRDefault="00000000">
      <w:pPr>
        <w:spacing w:after="120"/>
      </w:pPr>
      <w:r>
        <w:t>The following content is removed from the landing page as part of this redesign. The rationale for each removal is noted.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05B8C" w14:paraId="0EBF0E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5109DA0" w14:textId="77777777" w:rsidR="00805B8C" w:rsidRDefault="00000000">
            <w:r>
              <w:rPr>
                <w:b/>
                <w:bCs/>
                <w:color w:val="FFFFFF"/>
                <w:sz w:val="20"/>
                <w:szCs w:val="20"/>
              </w:rPr>
              <w:t>Content Block</w:t>
            </w:r>
          </w:p>
        </w:tc>
        <w:tc>
          <w:tcPr>
            <w:tcW w:w="60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7BD59F" w14:textId="77777777" w:rsidR="00805B8C" w:rsidRDefault="00000000">
            <w:r>
              <w:rPr>
                <w:b/>
                <w:bCs/>
                <w:color w:val="FFFFFF"/>
                <w:sz w:val="20"/>
                <w:szCs w:val="20"/>
              </w:rPr>
              <w:t>Rationale for Removal</w:t>
            </w:r>
          </w:p>
        </w:tc>
      </w:tr>
      <w:tr w:rsidR="00805B8C" w14:paraId="0D28A3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BDC86" w14:textId="77777777" w:rsidR="00805B8C" w:rsidRDefault="00000000">
            <w:r>
              <w:rPr>
                <w:sz w:val="20"/>
                <w:szCs w:val="20"/>
              </w:rPr>
              <w:t xml:space="preserve">Why Choose </w:t>
            </w:r>
            <w:proofErr w:type="spellStart"/>
            <w:r>
              <w:rPr>
                <w:sz w:val="20"/>
                <w:szCs w:val="20"/>
              </w:rPr>
              <w:t>VendeeX</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7D08D" w14:textId="77777777" w:rsidR="00805B8C" w:rsidRDefault="00000000">
            <w:r>
              <w:rPr>
                <w:sz w:val="20"/>
                <w:szCs w:val="20"/>
              </w:rPr>
              <w:t xml:space="preserve">Risk of positioning </w:t>
            </w:r>
            <w:proofErr w:type="spellStart"/>
            <w:r>
              <w:rPr>
                <w:sz w:val="20"/>
                <w:szCs w:val="20"/>
              </w:rPr>
              <w:t>VendeeX</w:t>
            </w:r>
            <w:proofErr w:type="spellEnd"/>
            <w:r>
              <w:rPr>
                <w:sz w:val="20"/>
                <w:szCs w:val="20"/>
              </w:rPr>
              <w:t xml:space="preserve"> as a consumer shopping app. Replaced by the per-page banners which demonstrate differentiation through behaviour rather than marketing copy.</w:t>
            </w:r>
          </w:p>
        </w:tc>
      </w:tr>
      <w:tr w:rsidR="00805B8C" w14:paraId="48C954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94CD7" w14:textId="77777777" w:rsidR="00805B8C" w:rsidRDefault="00000000">
            <w:r>
              <w:rPr>
                <w:sz w:val="20"/>
                <w:szCs w:val="20"/>
              </w:rPr>
              <w:t xml:space="preserve">How </w:t>
            </w:r>
            <w:proofErr w:type="spellStart"/>
            <w:r>
              <w:rPr>
                <w:sz w:val="20"/>
                <w:szCs w:val="20"/>
              </w:rPr>
              <w:t>VendeeX</w:t>
            </w:r>
            <w:proofErr w:type="spellEnd"/>
            <w:r>
              <w:rPr>
                <w:sz w:val="20"/>
                <w:szCs w:val="20"/>
              </w:rPr>
              <w:t xml:space="preserve"> Works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5BD3A" w14:textId="77777777" w:rsidR="00805B8C" w:rsidRDefault="00000000">
            <w:r>
              <w:rPr>
                <w:sz w:val="20"/>
                <w:szCs w:val="20"/>
              </w:rPr>
              <w:t>Redundant when the demo itself shows how it works. The per-page banners narrate the experience. A separate explainer section is unnecessary.</w:t>
            </w:r>
          </w:p>
        </w:tc>
      </w:tr>
      <w:tr w:rsidR="00805B8C" w14:paraId="387B9E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30B72" w14:textId="77777777" w:rsidR="00805B8C" w:rsidRDefault="00000000">
            <w:r>
              <w:rPr>
                <w:sz w:val="20"/>
                <w:szCs w:val="20"/>
              </w:rPr>
              <w:t>Testimonial Quotes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B0494" w14:textId="77777777" w:rsidR="00805B8C" w:rsidRDefault="00000000">
            <w:r>
              <w:rPr>
                <w:sz w:val="20"/>
                <w:szCs w:val="20"/>
              </w:rPr>
              <w:t>Fabricated testimonials on a pre-launch platform undermine credibility. No real testimonials exist yet. The architecture speaks for itself.</w:t>
            </w:r>
          </w:p>
        </w:tc>
      </w:tr>
      <w:tr w:rsidR="00805B8C" w14:paraId="1C03FD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8BE32" w14:textId="77777777" w:rsidR="00805B8C" w:rsidRDefault="00000000">
            <w:r>
              <w:rPr>
                <w:sz w:val="20"/>
                <w:szCs w:val="20"/>
              </w:rPr>
              <w:t>Ready to Transform Your Buying Experience (CTA)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57130" w14:textId="77777777" w:rsidR="00805B8C" w:rsidRDefault="00000000">
            <w:r>
              <w:rPr>
                <w:sz w:val="20"/>
                <w:szCs w:val="20"/>
              </w:rPr>
              <w:t>Dead-end CTA with no mechanism behind it. Replaced by the ‘Keep Me Informed’ opt-in in the Avatar Lite registration, which serves the same lead-capture purpose with genuine functionality.</w:t>
            </w:r>
          </w:p>
        </w:tc>
      </w:tr>
      <w:tr w:rsidR="00805B8C" w14:paraId="3B3C23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DDC8A" w14:textId="77777777" w:rsidR="00805B8C" w:rsidRDefault="00000000">
            <w:r>
              <w:rPr>
                <w:sz w:val="20"/>
                <w:szCs w:val="20"/>
              </w:rPr>
              <w:t>Simulated Payment Fields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2776C" w14:textId="77777777" w:rsidR="00805B8C" w:rsidRDefault="00000000">
            <w:r>
              <w:rPr>
                <w:sz w:val="20"/>
                <w:szCs w:val="20"/>
              </w:rPr>
              <w:t>Fake payment fields damage credibility. Replaced by honest messaging about payment status and seller redirect.</w:t>
            </w:r>
          </w:p>
        </w:tc>
      </w:tr>
    </w:tbl>
    <w:p w14:paraId="0D1E775A" w14:textId="77777777" w:rsidR="00805B8C" w:rsidRDefault="00805B8C">
      <w:pPr>
        <w:spacing w:before="200"/>
      </w:pPr>
    </w:p>
    <w:p w14:paraId="64D570CA" w14:textId="77777777" w:rsidR="00805B8C" w:rsidRDefault="00000000">
      <w:pPr>
        <w:pStyle w:val="Heading1"/>
      </w:pPr>
      <w:r>
        <w:rPr>
          <w:b w:val="0"/>
          <w:bCs w:val="0"/>
          <w:sz w:val="22"/>
          <w:szCs w:val="22"/>
        </w:rPr>
        <w:t>12. Strategic Value of the Redesign</w:t>
      </w:r>
    </w:p>
    <w:p w14:paraId="6B54DEF4" w14:textId="77777777" w:rsidR="00805B8C" w:rsidRDefault="00000000">
      <w:pPr>
        <w:spacing w:after="160"/>
      </w:pPr>
      <w:r>
        <w:t xml:space="preserve">The redesigned demonstration serves multiple audiences simultaneously. For potential buyers, it provides a genuine experience of buyer-centric commerce. For investors, it demonstrates working architecture, not </w:t>
      </w:r>
      <w:proofErr w:type="spellStart"/>
      <w:r>
        <w:t>vaporware</w:t>
      </w:r>
      <w:proofErr w:type="spellEnd"/>
      <w:r>
        <w:t xml:space="preserve">. For the Jersey Chamber of Commerce and local business community, the buy-local feature shows that </w:t>
      </w:r>
      <w:proofErr w:type="spellStart"/>
      <w:r>
        <w:t>VendeeX</w:t>
      </w:r>
      <w:proofErr w:type="spellEnd"/>
      <w:r>
        <w:t xml:space="preserve"> actively supports local retail. For conference audiences, the per-page banners and ACP working window make the infrastructure layer visible without requiring technical explanation.</w:t>
      </w:r>
    </w:p>
    <w:p w14:paraId="31FA3439" w14:textId="77777777" w:rsidR="00805B8C" w:rsidRDefault="00000000">
      <w:pPr>
        <w:spacing w:after="160"/>
      </w:pPr>
      <w:r>
        <w:t xml:space="preserve">Every seller whose checkout API is integrated becomes a data point for investor conversations about ecosystem readiness. The analytics data on avatar creation rates, search patterns, and opt-in conversion directly supports the venture capital thesis. The ‘Keep Me Informed’ opt-in builds a qualified lead list of people who have </w:t>
      </w:r>
      <w:proofErr w:type="gramStart"/>
      <w:r>
        <w:t>actually experienced</w:t>
      </w:r>
      <w:proofErr w:type="gramEnd"/>
      <w:r>
        <w:t xml:space="preserve"> the platform, which is substantially more valuable than a generic mailing list.</w:t>
      </w:r>
    </w:p>
    <w:p w14:paraId="66B232AA" w14:textId="77777777" w:rsidR="00805B8C" w:rsidRDefault="00000000">
      <w:pPr>
        <w:spacing w:after="160"/>
      </w:pPr>
      <w:r>
        <w:t xml:space="preserve">The redesign also reduces the positioning risk identified in earlier reviews. The demonstration no longer looks like a shopping app. It looks like an infrastructure demonstration that happens to express itself as a consumer experience. That is the correct framing for </w:t>
      </w:r>
      <w:proofErr w:type="spellStart"/>
      <w:r>
        <w:t>VendeeX’s</w:t>
      </w:r>
      <w:proofErr w:type="spellEnd"/>
      <w:r>
        <w:t xml:space="preserve"> market position.</w:t>
      </w:r>
    </w:p>
    <w:p w14:paraId="5D4E9A4B" w14:textId="77777777" w:rsidR="00805B8C" w:rsidRDefault="00805B8C">
      <w:pPr>
        <w:spacing w:before="400"/>
      </w:pPr>
    </w:p>
    <w:p w14:paraId="2B8216B9" w14:textId="77777777" w:rsidR="00805B8C" w:rsidRDefault="00000000">
      <w:pPr>
        <w:pBdr>
          <w:top w:val="single" w:sz="6" w:space="1" w:color="2E75B6"/>
        </w:pBdr>
        <w:spacing w:before="200"/>
      </w:pPr>
      <w:r>
        <w:rPr>
          <w:color w:val="666666"/>
          <w:sz w:val="18"/>
          <w:szCs w:val="18"/>
        </w:rPr>
        <w:t>End of document. This document will be updated as blocking dependencies are resolved and implementation proceeds.</w:t>
      </w:r>
    </w:p>
    <w:sectPr w:rsidR="00805B8C">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BE654" w14:textId="77777777" w:rsidR="00A53CF3" w:rsidRDefault="00A53CF3">
      <w:r>
        <w:separator/>
      </w:r>
    </w:p>
  </w:endnote>
  <w:endnote w:type="continuationSeparator" w:id="0">
    <w:p w14:paraId="3CB064B0" w14:textId="77777777" w:rsidR="00A53CF3" w:rsidRDefault="00A53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6639" w14:textId="77777777" w:rsidR="00805B8C" w:rsidRDefault="00000000">
    <w:pPr>
      <w:jc w:val="center"/>
    </w:pPr>
    <w:r>
      <w:rPr>
        <w:color w:val="999999"/>
        <w:sz w:val="16"/>
        <w:szCs w:val="16"/>
      </w:rPr>
      <w:t>© 2026 Vendee Labs Limited | States of Jersey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51E2" w14:textId="77777777" w:rsidR="00805B8C" w:rsidRDefault="00000000">
    <w:pPr>
      <w:jc w:val="center"/>
    </w:pPr>
    <w:r>
      <w:rPr>
        <w:color w:val="999999"/>
        <w:sz w:val="16"/>
        <w:szCs w:val="16"/>
      </w:rPr>
      <w:t>© 2026 Vendee Labs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DB901" w14:textId="77777777" w:rsidR="00A53CF3" w:rsidRDefault="00A53CF3">
      <w:r>
        <w:separator/>
      </w:r>
    </w:p>
  </w:footnote>
  <w:footnote w:type="continuationSeparator" w:id="0">
    <w:p w14:paraId="172D51DB" w14:textId="77777777" w:rsidR="00A53CF3" w:rsidRDefault="00A53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0DDA" w14:textId="77777777" w:rsidR="00805B8C" w:rsidRDefault="00000000">
    <w:pPr>
      <w:jc w:val="right"/>
    </w:pPr>
    <w:r>
      <w:rPr>
        <w:color w:val="999999"/>
        <w:sz w:val="16"/>
        <w:szCs w:val="16"/>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663D" w14:textId="77777777" w:rsidR="00805B8C" w:rsidRDefault="00000000">
    <w:pPr>
      <w:pBdr>
        <w:bottom w:val="single" w:sz="6" w:space="1" w:color="2E75B6"/>
      </w:pBdr>
    </w:pPr>
    <w:proofErr w:type="spellStart"/>
    <w:r>
      <w:rPr>
        <w:color w:val="2E75B6"/>
        <w:sz w:val="16"/>
        <w:szCs w:val="16"/>
      </w:rPr>
      <w:t>VendeeX</w:t>
    </w:r>
    <w:proofErr w:type="spellEnd"/>
    <w:r>
      <w:rPr>
        <w:color w:val="2E75B6"/>
        <w:sz w:val="16"/>
        <w:szCs w:val="16"/>
      </w:rPr>
      <w:t xml:space="preserve"> Platform Demonstration Redesign | VX-DEMO-REDESIGN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92CBA"/>
    <w:multiLevelType w:val="hybridMultilevel"/>
    <w:tmpl w:val="1BB8D350"/>
    <w:lvl w:ilvl="0" w:tplc="5D0C3180">
      <w:start w:val="1"/>
      <w:numFmt w:val="bullet"/>
      <w:lvlText w:val="●"/>
      <w:lvlJc w:val="left"/>
      <w:pPr>
        <w:ind w:left="720" w:hanging="360"/>
      </w:pPr>
    </w:lvl>
    <w:lvl w:ilvl="1" w:tplc="7242DEDE">
      <w:start w:val="1"/>
      <w:numFmt w:val="bullet"/>
      <w:lvlText w:val="○"/>
      <w:lvlJc w:val="left"/>
      <w:pPr>
        <w:ind w:left="1440" w:hanging="360"/>
      </w:pPr>
    </w:lvl>
    <w:lvl w:ilvl="2" w:tplc="75C45C06">
      <w:start w:val="1"/>
      <w:numFmt w:val="bullet"/>
      <w:lvlText w:val="■"/>
      <w:lvlJc w:val="left"/>
      <w:pPr>
        <w:ind w:left="2160" w:hanging="360"/>
      </w:pPr>
    </w:lvl>
    <w:lvl w:ilvl="3" w:tplc="A614C932">
      <w:start w:val="1"/>
      <w:numFmt w:val="bullet"/>
      <w:lvlText w:val="●"/>
      <w:lvlJc w:val="left"/>
      <w:pPr>
        <w:ind w:left="2880" w:hanging="360"/>
      </w:pPr>
    </w:lvl>
    <w:lvl w:ilvl="4" w:tplc="2A1A8DC0">
      <w:start w:val="1"/>
      <w:numFmt w:val="bullet"/>
      <w:lvlText w:val="○"/>
      <w:lvlJc w:val="left"/>
      <w:pPr>
        <w:ind w:left="3600" w:hanging="360"/>
      </w:pPr>
    </w:lvl>
    <w:lvl w:ilvl="5" w:tplc="897A6F00">
      <w:start w:val="1"/>
      <w:numFmt w:val="bullet"/>
      <w:lvlText w:val="■"/>
      <w:lvlJc w:val="left"/>
      <w:pPr>
        <w:ind w:left="4320" w:hanging="360"/>
      </w:pPr>
    </w:lvl>
    <w:lvl w:ilvl="6" w:tplc="B178D34C">
      <w:start w:val="1"/>
      <w:numFmt w:val="bullet"/>
      <w:lvlText w:val="●"/>
      <w:lvlJc w:val="left"/>
      <w:pPr>
        <w:ind w:left="5040" w:hanging="360"/>
      </w:pPr>
    </w:lvl>
    <w:lvl w:ilvl="7" w:tplc="9664E0EC">
      <w:start w:val="1"/>
      <w:numFmt w:val="bullet"/>
      <w:lvlText w:val="●"/>
      <w:lvlJc w:val="left"/>
      <w:pPr>
        <w:ind w:left="5760" w:hanging="360"/>
      </w:pPr>
    </w:lvl>
    <w:lvl w:ilvl="8" w:tplc="395E17F0">
      <w:start w:val="1"/>
      <w:numFmt w:val="bullet"/>
      <w:lvlText w:val="●"/>
      <w:lvlJc w:val="left"/>
      <w:pPr>
        <w:ind w:left="6480" w:hanging="360"/>
      </w:pPr>
    </w:lvl>
  </w:abstractNum>
  <w:abstractNum w:abstractNumId="1" w15:restartNumberingAfterBreak="0">
    <w:nsid w:val="46C948FD"/>
    <w:multiLevelType w:val="hybridMultilevel"/>
    <w:tmpl w:val="BE60F678"/>
    <w:lvl w:ilvl="0" w:tplc="E996D5A2">
      <w:start w:val="1"/>
      <w:numFmt w:val="bullet"/>
      <w:lvlText w:val="•"/>
      <w:lvlJc w:val="left"/>
      <w:pPr>
        <w:ind w:left="360" w:hanging="200"/>
      </w:pPr>
    </w:lvl>
    <w:lvl w:ilvl="1" w:tplc="5546D518">
      <w:numFmt w:val="decimal"/>
      <w:lvlText w:val=""/>
      <w:lvlJc w:val="left"/>
    </w:lvl>
    <w:lvl w:ilvl="2" w:tplc="B8B213A2">
      <w:numFmt w:val="decimal"/>
      <w:lvlText w:val=""/>
      <w:lvlJc w:val="left"/>
    </w:lvl>
    <w:lvl w:ilvl="3" w:tplc="B48E5CA8">
      <w:numFmt w:val="decimal"/>
      <w:lvlText w:val=""/>
      <w:lvlJc w:val="left"/>
    </w:lvl>
    <w:lvl w:ilvl="4" w:tplc="EC1EE77A">
      <w:numFmt w:val="decimal"/>
      <w:lvlText w:val=""/>
      <w:lvlJc w:val="left"/>
    </w:lvl>
    <w:lvl w:ilvl="5" w:tplc="F9A496E4">
      <w:numFmt w:val="decimal"/>
      <w:lvlText w:val=""/>
      <w:lvlJc w:val="left"/>
    </w:lvl>
    <w:lvl w:ilvl="6" w:tplc="18DE6086">
      <w:numFmt w:val="decimal"/>
      <w:lvlText w:val=""/>
      <w:lvlJc w:val="left"/>
    </w:lvl>
    <w:lvl w:ilvl="7" w:tplc="58F4EC32">
      <w:numFmt w:val="decimal"/>
      <w:lvlText w:val=""/>
      <w:lvlJc w:val="left"/>
    </w:lvl>
    <w:lvl w:ilvl="8" w:tplc="F34AF002">
      <w:numFmt w:val="decimal"/>
      <w:lvlText w:val=""/>
      <w:lvlJc w:val="left"/>
    </w:lvl>
  </w:abstractNum>
  <w:abstractNum w:abstractNumId="2" w15:restartNumberingAfterBreak="0">
    <w:nsid w:val="498236C5"/>
    <w:multiLevelType w:val="hybridMultilevel"/>
    <w:tmpl w:val="DEDA02F2"/>
    <w:lvl w:ilvl="0" w:tplc="78A85A58">
      <w:start w:val="1"/>
      <w:numFmt w:val="bullet"/>
      <w:lvlText w:val="•"/>
      <w:lvlJc w:val="left"/>
      <w:pPr>
        <w:ind w:left="720" w:hanging="360"/>
      </w:pPr>
    </w:lvl>
    <w:lvl w:ilvl="1" w:tplc="5B486104">
      <w:numFmt w:val="decimal"/>
      <w:lvlText w:val=""/>
      <w:lvlJc w:val="left"/>
    </w:lvl>
    <w:lvl w:ilvl="2" w:tplc="3F423156">
      <w:numFmt w:val="decimal"/>
      <w:lvlText w:val=""/>
      <w:lvlJc w:val="left"/>
    </w:lvl>
    <w:lvl w:ilvl="3" w:tplc="3AEE4160">
      <w:numFmt w:val="decimal"/>
      <w:lvlText w:val=""/>
      <w:lvlJc w:val="left"/>
    </w:lvl>
    <w:lvl w:ilvl="4" w:tplc="650CFD58">
      <w:numFmt w:val="decimal"/>
      <w:lvlText w:val=""/>
      <w:lvlJc w:val="left"/>
    </w:lvl>
    <w:lvl w:ilvl="5" w:tplc="D1CAB02C">
      <w:numFmt w:val="decimal"/>
      <w:lvlText w:val=""/>
      <w:lvlJc w:val="left"/>
    </w:lvl>
    <w:lvl w:ilvl="6" w:tplc="1FA2E15A">
      <w:numFmt w:val="decimal"/>
      <w:lvlText w:val=""/>
      <w:lvlJc w:val="left"/>
    </w:lvl>
    <w:lvl w:ilvl="7" w:tplc="DFB815FC">
      <w:numFmt w:val="decimal"/>
      <w:lvlText w:val=""/>
      <w:lvlJc w:val="left"/>
    </w:lvl>
    <w:lvl w:ilvl="8" w:tplc="BE32F814">
      <w:numFmt w:val="decimal"/>
      <w:lvlText w:val=""/>
      <w:lvlJc w:val="left"/>
    </w:lvl>
  </w:abstractNum>
  <w:abstractNum w:abstractNumId="3" w15:restartNumberingAfterBreak="0">
    <w:nsid w:val="71D71962"/>
    <w:multiLevelType w:val="hybridMultilevel"/>
    <w:tmpl w:val="DAD2266A"/>
    <w:lvl w:ilvl="0" w:tplc="0016C0E4">
      <w:start w:val="1"/>
      <w:numFmt w:val="decimal"/>
      <w:lvlText w:val="%1."/>
      <w:lvlJc w:val="left"/>
      <w:pPr>
        <w:ind w:left="720" w:hanging="360"/>
      </w:pPr>
    </w:lvl>
    <w:lvl w:ilvl="1" w:tplc="A59A70F8">
      <w:numFmt w:val="decimal"/>
      <w:lvlText w:val=""/>
      <w:lvlJc w:val="left"/>
    </w:lvl>
    <w:lvl w:ilvl="2" w:tplc="77CEA35A">
      <w:numFmt w:val="decimal"/>
      <w:lvlText w:val=""/>
      <w:lvlJc w:val="left"/>
    </w:lvl>
    <w:lvl w:ilvl="3" w:tplc="5052EE34">
      <w:numFmt w:val="decimal"/>
      <w:lvlText w:val=""/>
      <w:lvlJc w:val="left"/>
    </w:lvl>
    <w:lvl w:ilvl="4" w:tplc="FD9858F6">
      <w:numFmt w:val="decimal"/>
      <w:lvlText w:val=""/>
      <w:lvlJc w:val="left"/>
    </w:lvl>
    <w:lvl w:ilvl="5" w:tplc="60B0D162">
      <w:numFmt w:val="decimal"/>
      <w:lvlText w:val=""/>
      <w:lvlJc w:val="left"/>
    </w:lvl>
    <w:lvl w:ilvl="6" w:tplc="515CD05A">
      <w:numFmt w:val="decimal"/>
      <w:lvlText w:val=""/>
      <w:lvlJc w:val="left"/>
    </w:lvl>
    <w:lvl w:ilvl="7" w:tplc="B840E4D4">
      <w:numFmt w:val="decimal"/>
      <w:lvlText w:val=""/>
      <w:lvlJc w:val="left"/>
    </w:lvl>
    <w:lvl w:ilvl="8" w:tplc="347AAECE">
      <w:numFmt w:val="decimal"/>
      <w:lvlText w:val=""/>
      <w:lvlJc w:val="left"/>
    </w:lvl>
  </w:abstractNum>
  <w:num w:numId="1" w16cid:durableId="1426533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B8C"/>
    <w:rsid w:val="004674AD"/>
    <w:rsid w:val="0077687E"/>
    <w:rsid w:val="00805B8C"/>
    <w:rsid w:val="00A53C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A8CE333"/>
  <w15:docId w15:val="{F74A8FF9-4F6A-2446-ACCB-0A43B50E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4566</Words>
  <Characters>26032</Characters>
  <Application>Microsoft Office Word</Application>
  <DocSecurity>0</DocSecurity>
  <Lines>216</Lines>
  <Paragraphs>61</Paragraphs>
  <ScaleCrop>false</ScaleCrop>
  <Company/>
  <LinksUpToDate>false</LinksUpToDate>
  <CharactersWithSpaces>30537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Darryl Carlton</cp:lastModifiedBy>
  <cp:revision>2</cp:revision>
  <dcterms:created xsi:type="dcterms:W3CDTF">2026-02-24T22:14:00Z</dcterms:created>
  <dcterms:modified xsi:type="dcterms:W3CDTF">2026-02-24T22:14:00Z</dcterms:modified>
</cp:coreProperties>
</file>