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6BDF" w14:textId="77777777" w:rsidR="008C7A8F" w:rsidRPr="00946748" w:rsidRDefault="008C7A8F" w:rsidP="009548B0">
      <w:pPr>
        <w:pStyle w:val="Heading1"/>
        <w:spacing w:after="0" w:line="240" w:lineRule="auto"/>
        <w:jc w:val="center"/>
        <w:rPr>
          <w:noProof/>
          <w:color w:val="000000" w:themeColor="text1"/>
        </w:rPr>
      </w:pPr>
      <w:r w:rsidRPr="00946748">
        <w:rPr>
          <w:b w:val="0"/>
          <w:noProof/>
          <w:color w:val="000000" w:themeColor="text1"/>
          <w:lang w:eastAsia="zh-CN"/>
        </w:rPr>
        <w:drawing>
          <wp:inline distT="0" distB="0" distL="0" distR="0" wp14:anchorId="56502817" wp14:editId="5C1EEFFE">
            <wp:extent cx="1669699" cy="819670"/>
            <wp:effectExtent l="19050" t="0" r="6701" b="0"/>
            <wp:docPr id="1" name="Picture 5" descr="Ion Torrent by life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 Torrent by life COL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351" cy="8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050D" w14:textId="77777777" w:rsidR="00757060" w:rsidRPr="00946748" w:rsidRDefault="007A4556" w:rsidP="009548B0">
      <w:pPr>
        <w:pStyle w:val="Heading1"/>
        <w:spacing w:after="0" w:line="240" w:lineRule="auto"/>
        <w:jc w:val="center"/>
        <w:rPr>
          <w:noProof/>
          <w:color w:val="000000" w:themeColor="text1"/>
        </w:rPr>
      </w:pPr>
      <w:r w:rsidRPr="00946748">
        <w:rPr>
          <w:noProof/>
          <w:color w:val="000000" w:themeColor="text1"/>
        </w:rPr>
        <w:t>Assay Design Report</w:t>
      </w:r>
    </w:p>
    <w:tbl>
      <w:tblPr>
        <w:tblStyle w:val="Table3Deffects2"/>
        <w:tblpPr w:leftFromText="180" w:rightFromText="180" w:vertAnchor="text" w:horzAnchor="margin" w:tblpY="400"/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7527"/>
      </w:tblGrid>
      <w:tr w:rsidR="00D33536" w:rsidRPr="00946748" w14:paraId="70A10779" w14:textId="77777777" w:rsidTr="00D3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right w:val="none" w:sz="0" w:space="0" w:color="auto"/>
            </w:tcBorders>
            <w:vAlign w:val="center"/>
          </w:tcPr>
          <w:p w14:paraId="0008C907" w14:textId="77777777" w:rsidR="00D33536" w:rsidRPr="00946748" w:rsidRDefault="00D33536" w:rsidP="00D33536">
            <w:pPr>
              <w:spacing w:before="120"/>
              <w:jc w:val="left"/>
              <w:rPr>
                <w:color w:val="000000" w:themeColor="text1"/>
              </w:rPr>
            </w:pPr>
            <w:r w:rsidRPr="00946748">
              <w:rPr>
                <w:color w:val="000000" w:themeColor="text1"/>
              </w:rPr>
              <w:t>Request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27" w:type="dxa"/>
            <w:tcBorders>
              <w:right w:val="none" w:sz="0" w:space="0" w:color="auto"/>
            </w:tcBorders>
            <w:vAlign w:val="center"/>
          </w:tcPr>
          <w:p w14:paraId="6C14AF96" w14:textId="085D03FF" w:rsidR="00D33536" w:rsidRPr="00946748" w:rsidRDefault="00484DA9" w:rsidP="00D33536">
            <w:pPr>
              <w:spacing w:before="120"/>
              <w:jc w:val="left"/>
              <w:rPr>
                <w:rFonts w:cs="Arial"/>
                <w:color w:val="000000" w:themeColor="text1"/>
                <w:sz w:val="18"/>
              </w:rPr>
            </w:pPr>
            <w:r w:rsidRPr="00484DA9">
              <w:rPr>
                <w:rFonts w:cs="Arial"/>
                <w:color w:val="000000" w:themeColor="text1"/>
                <w:sz w:val="18"/>
              </w:rPr>
              <w:t>WG_IAD154041</w:t>
            </w:r>
            <w:r w:rsidR="00D33536" w:rsidRPr="0087387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84DA9">
              <w:rPr>
                <w:rFonts w:cs="Arial"/>
                <w:color w:val="000000" w:themeColor="text1"/>
                <w:sz w:val="18"/>
              </w:rPr>
              <w:t>THCAF_v3</w:t>
            </w:r>
          </w:p>
        </w:tc>
      </w:tr>
      <w:tr w:rsidR="00D33536" w:rsidRPr="00946748" w14:paraId="2E9C8B13" w14:textId="77777777" w:rsidTr="00D3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A8AFDB" w14:textId="77777777" w:rsidR="00D33536" w:rsidRPr="00946748" w:rsidRDefault="00D33536" w:rsidP="00D33536">
            <w:pPr>
              <w:jc w:val="left"/>
              <w:rPr>
                <w:b/>
                <w:color w:val="000000" w:themeColor="text1"/>
              </w:rPr>
            </w:pPr>
            <w:r w:rsidRPr="00946748">
              <w:rPr>
                <w:b/>
                <w:color w:val="000000" w:themeColor="text1"/>
              </w:rPr>
              <w:t>Author(s)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6F4AFD" w14:textId="77777777" w:rsidR="00D33536" w:rsidRPr="00946748" w:rsidRDefault="00D33536" w:rsidP="00D3353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Yu-Ting Tseng </w:t>
            </w:r>
          </w:p>
        </w:tc>
      </w:tr>
      <w:tr w:rsidR="00D33536" w:rsidRPr="00946748" w14:paraId="27DAF02B" w14:textId="77777777" w:rsidTr="00D33536">
        <w:trPr>
          <w:trHeight w:val="10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092" w:type="dxa"/>
            <w:tcBorders>
              <w:right w:val="none" w:sz="0" w:space="0" w:color="auto"/>
            </w:tcBorders>
            <w:vAlign w:val="center"/>
          </w:tcPr>
          <w:p w14:paraId="46903676" w14:textId="77777777" w:rsidR="00D33536" w:rsidRPr="00946748" w:rsidRDefault="00D33536" w:rsidP="00D33536">
            <w:pPr>
              <w:spacing w:after="120"/>
              <w:jc w:val="left"/>
              <w:rPr>
                <w:b w:val="0"/>
                <w:color w:val="000000" w:themeColor="text1"/>
              </w:rPr>
            </w:pPr>
            <w:r w:rsidRPr="00946748">
              <w:rPr>
                <w:color w:val="000000" w:themeColor="text1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27" w:type="dxa"/>
            <w:tcBorders>
              <w:right w:val="none" w:sz="0" w:space="0" w:color="auto"/>
            </w:tcBorders>
            <w:vAlign w:val="center"/>
          </w:tcPr>
          <w:p w14:paraId="25862F8D" w14:textId="44B332B7" w:rsidR="00D33536" w:rsidRPr="00946748" w:rsidRDefault="00484DA9" w:rsidP="00D33536">
            <w:pPr>
              <w:spacing w:after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359C7">
              <w:rPr>
                <w:color w:val="000000" w:themeColor="text1"/>
              </w:rPr>
              <w:t>2/17</w:t>
            </w:r>
            <w:r w:rsidR="00D33536">
              <w:rPr>
                <w:color w:val="000000" w:themeColor="text1"/>
              </w:rPr>
              <w:t>/2018</w:t>
            </w:r>
          </w:p>
        </w:tc>
      </w:tr>
    </w:tbl>
    <w:p w14:paraId="153C6117" w14:textId="77777777" w:rsidR="00B103C1" w:rsidRPr="00946748" w:rsidRDefault="00B103C1" w:rsidP="0064347B">
      <w:pPr>
        <w:pStyle w:val="BodyText"/>
        <w:spacing w:before="120" w:after="0" w:line="240" w:lineRule="auto"/>
        <w:rPr>
          <w:color w:val="000000" w:themeColor="text1"/>
        </w:rPr>
      </w:pPr>
    </w:p>
    <w:p w14:paraId="48655D10" w14:textId="77777777" w:rsidR="00757060" w:rsidRPr="00946748" w:rsidRDefault="00757060" w:rsidP="008A5C0C">
      <w:pPr>
        <w:pStyle w:val="Heading1"/>
        <w:spacing w:after="0" w:line="360" w:lineRule="auto"/>
        <w:rPr>
          <w:color w:val="000000" w:themeColor="text1"/>
          <w:sz w:val="24"/>
          <w:u w:val="single"/>
        </w:rPr>
      </w:pPr>
    </w:p>
    <w:p w14:paraId="73B00102" w14:textId="77777777" w:rsidR="008A5C0C" w:rsidRPr="00946748" w:rsidRDefault="008A5C0C" w:rsidP="008A5C0C">
      <w:pPr>
        <w:pStyle w:val="Heading1"/>
        <w:spacing w:after="0" w:line="360" w:lineRule="auto"/>
        <w:rPr>
          <w:rFonts w:cs="Arial"/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Goals and Considerations:</w:t>
      </w:r>
    </w:p>
    <w:p w14:paraId="73A96D62" w14:textId="3A696502" w:rsidR="002A0583" w:rsidRPr="002A0583" w:rsidRDefault="002A0583" w:rsidP="002A0583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 w:rsidRPr="002A0583">
        <w:rPr>
          <w:color w:val="000000" w:themeColor="text1"/>
          <w:szCs w:val="22"/>
        </w:rPr>
        <w:t>Amplicon size: 125-1</w:t>
      </w:r>
      <w:r w:rsidR="00484DA9">
        <w:rPr>
          <w:color w:val="000000" w:themeColor="text1"/>
          <w:szCs w:val="22"/>
        </w:rPr>
        <w:t>50</w:t>
      </w:r>
      <w:r w:rsidRPr="002A0583">
        <w:rPr>
          <w:color w:val="000000" w:themeColor="text1"/>
          <w:szCs w:val="22"/>
        </w:rPr>
        <w:t>bp</w:t>
      </w:r>
    </w:p>
    <w:p w14:paraId="45D63D74" w14:textId="4DD68137" w:rsidR="002A0583" w:rsidRPr="002A0583" w:rsidRDefault="002A0583" w:rsidP="002A0583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 w:rsidRPr="002A0583">
        <w:rPr>
          <w:color w:val="000000" w:themeColor="text1"/>
          <w:szCs w:val="22"/>
        </w:rPr>
        <w:t>Number of pools: 1 pool design</w:t>
      </w:r>
    </w:p>
    <w:p w14:paraId="47005C23" w14:textId="5AFCD885" w:rsidR="002A0583" w:rsidRPr="002A0583" w:rsidRDefault="002A0583" w:rsidP="002A0583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 w:rsidRPr="002A0583">
        <w:rPr>
          <w:color w:val="000000" w:themeColor="text1"/>
          <w:szCs w:val="22"/>
        </w:rPr>
        <w:t>Genome: hg19</w:t>
      </w:r>
    </w:p>
    <w:p w14:paraId="1B432949" w14:textId="6058B062" w:rsidR="00484DA9" w:rsidRDefault="008B7664" w:rsidP="00484DA9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Keep the designs from p</w:t>
      </w:r>
      <w:r w:rsidR="00484DA9" w:rsidRPr="00484DA9">
        <w:rPr>
          <w:color w:val="000000" w:themeColor="text1"/>
          <w:szCs w:val="22"/>
        </w:rPr>
        <w:t xml:space="preserve">revious design (IAD154041) </w:t>
      </w:r>
      <w:r>
        <w:rPr>
          <w:color w:val="000000" w:themeColor="text1"/>
          <w:szCs w:val="22"/>
        </w:rPr>
        <w:t xml:space="preserve">which </w:t>
      </w:r>
      <w:r w:rsidR="00484DA9" w:rsidRPr="00484DA9">
        <w:rPr>
          <w:color w:val="000000" w:themeColor="text1"/>
          <w:szCs w:val="22"/>
        </w:rPr>
        <w:t xml:space="preserve">contains 82 fusion targets, 36 RNA genes </w:t>
      </w:r>
      <w:r>
        <w:rPr>
          <w:color w:val="000000" w:themeColor="text1"/>
          <w:szCs w:val="22"/>
        </w:rPr>
        <w:t>but</w:t>
      </w:r>
      <w:r w:rsidR="00484DA9" w:rsidRPr="00484DA9">
        <w:rPr>
          <w:color w:val="000000" w:themeColor="text1"/>
          <w:szCs w:val="22"/>
        </w:rPr>
        <w:t>:</w:t>
      </w:r>
    </w:p>
    <w:p w14:paraId="2F42D0C8" w14:textId="7B52FEC0" w:rsidR="00484DA9" w:rsidRDefault="00484DA9" w:rsidP="00484DA9">
      <w:pPr>
        <w:pStyle w:val="BodyText"/>
        <w:numPr>
          <w:ilvl w:val="1"/>
          <w:numId w:val="33"/>
        </w:numPr>
        <w:spacing w:after="0" w:line="360" w:lineRule="auto"/>
        <w:rPr>
          <w:color w:val="000000" w:themeColor="text1"/>
          <w:szCs w:val="22"/>
        </w:rPr>
      </w:pPr>
      <w:r w:rsidRPr="00484DA9">
        <w:rPr>
          <w:color w:val="000000" w:themeColor="text1"/>
          <w:szCs w:val="22"/>
        </w:rPr>
        <w:t xml:space="preserve">remove </w:t>
      </w:r>
      <w:r w:rsidR="00B73B2D">
        <w:rPr>
          <w:color w:val="000000" w:themeColor="text1"/>
          <w:szCs w:val="22"/>
        </w:rPr>
        <w:t xml:space="preserve">6 </w:t>
      </w:r>
      <w:r w:rsidRPr="00484DA9">
        <w:rPr>
          <w:color w:val="000000" w:themeColor="text1"/>
          <w:szCs w:val="22"/>
        </w:rPr>
        <w:t>genes: AFM, APOB, CFHR5, ITGB7, MTTP, MYC</w:t>
      </w:r>
    </w:p>
    <w:p w14:paraId="7E0B8FD6" w14:textId="34FCF5DF" w:rsidR="008B7664" w:rsidRDefault="00484DA9" w:rsidP="008B7664">
      <w:pPr>
        <w:pStyle w:val="BodyText"/>
        <w:numPr>
          <w:ilvl w:val="1"/>
          <w:numId w:val="33"/>
        </w:numPr>
        <w:spacing w:after="0" w:line="360" w:lineRule="auto"/>
        <w:rPr>
          <w:color w:val="000000" w:themeColor="text1"/>
          <w:szCs w:val="22"/>
        </w:rPr>
      </w:pPr>
      <w:r w:rsidRPr="00484DA9">
        <w:rPr>
          <w:color w:val="000000" w:themeColor="text1"/>
          <w:szCs w:val="22"/>
        </w:rPr>
        <w:t xml:space="preserve">add </w:t>
      </w:r>
      <w:r w:rsidR="00B73B2D">
        <w:rPr>
          <w:color w:val="000000" w:themeColor="text1"/>
          <w:szCs w:val="22"/>
        </w:rPr>
        <w:t xml:space="preserve">3 </w:t>
      </w:r>
      <w:r w:rsidRPr="00484DA9">
        <w:rPr>
          <w:color w:val="000000" w:themeColor="text1"/>
          <w:szCs w:val="22"/>
        </w:rPr>
        <w:t>genes: SUGCT</w:t>
      </w:r>
      <w:r w:rsidR="008B7664">
        <w:rPr>
          <w:color w:val="000000" w:themeColor="text1"/>
          <w:szCs w:val="22"/>
        </w:rPr>
        <w:t xml:space="preserve"> (C7orf10)</w:t>
      </w:r>
      <w:r w:rsidRPr="00484DA9">
        <w:rPr>
          <w:color w:val="000000" w:themeColor="text1"/>
          <w:szCs w:val="22"/>
        </w:rPr>
        <w:t>, TRIM61 and NKX2-1</w:t>
      </w:r>
    </w:p>
    <w:p w14:paraId="2128D22F" w14:textId="52EB3606" w:rsidR="008B7664" w:rsidRDefault="008B7664" w:rsidP="008B7664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 w:rsidRPr="008B7664">
        <w:rPr>
          <w:color w:val="000000" w:themeColor="text1"/>
          <w:szCs w:val="22"/>
        </w:rPr>
        <w:t>Copy the following amplicons from WG_IAD105559 to this design</w:t>
      </w:r>
      <w:r>
        <w:rPr>
          <w:color w:val="000000" w:themeColor="text1"/>
          <w:szCs w:val="22"/>
        </w:rPr>
        <w:t>:</w:t>
      </w:r>
    </w:p>
    <w:p w14:paraId="24847613" w14:textId="74A5CCC4" w:rsidR="008B7664" w:rsidRDefault="008B7664" w:rsidP="008B7664">
      <w:pPr>
        <w:pStyle w:val="BodyText"/>
        <w:numPr>
          <w:ilvl w:val="1"/>
          <w:numId w:val="33"/>
        </w:numPr>
        <w:spacing w:after="0" w:line="360" w:lineRule="auto"/>
        <w:rPr>
          <w:color w:val="000000" w:themeColor="text1"/>
          <w:szCs w:val="22"/>
        </w:rPr>
      </w:pPr>
      <w:r w:rsidRPr="008B7664">
        <w:rPr>
          <w:color w:val="000000" w:themeColor="text1"/>
          <w:szCs w:val="22"/>
        </w:rPr>
        <w:t>ETV6-NTRK3.E4N14.COSF1535</w:t>
      </w:r>
      <w:r>
        <w:rPr>
          <w:color w:val="000000" w:themeColor="text1"/>
          <w:szCs w:val="22"/>
        </w:rPr>
        <w:t xml:space="preserve"> (</w:t>
      </w:r>
      <w:r w:rsidRPr="008B7664">
        <w:rPr>
          <w:color w:val="000000" w:themeColor="text1"/>
          <w:szCs w:val="22"/>
        </w:rPr>
        <w:t>AMPL0000000983</w:t>
      </w:r>
      <w:r>
        <w:rPr>
          <w:color w:val="000000" w:themeColor="text1"/>
          <w:szCs w:val="22"/>
        </w:rPr>
        <w:t>)</w:t>
      </w:r>
    </w:p>
    <w:p w14:paraId="17AD6C59" w14:textId="53EED794" w:rsidR="008B7664" w:rsidRDefault="008B7664" w:rsidP="008B7664">
      <w:pPr>
        <w:pStyle w:val="BodyText"/>
        <w:numPr>
          <w:ilvl w:val="1"/>
          <w:numId w:val="33"/>
        </w:numPr>
        <w:spacing w:after="0" w:line="360" w:lineRule="auto"/>
        <w:rPr>
          <w:color w:val="000000" w:themeColor="text1"/>
          <w:szCs w:val="22"/>
        </w:rPr>
      </w:pPr>
      <w:r w:rsidRPr="008B7664">
        <w:rPr>
          <w:color w:val="000000" w:themeColor="text1"/>
          <w:szCs w:val="22"/>
        </w:rPr>
        <w:t>STRN-ALK.S3A20.COSF1430</w:t>
      </w:r>
      <w:r>
        <w:rPr>
          <w:color w:val="000000" w:themeColor="text1"/>
          <w:szCs w:val="22"/>
        </w:rPr>
        <w:t xml:space="preserve"> (</w:t>
      </w:r>
      <w:r w:rsidRPr="008B7664">
        <w:rPr>
          <w:color w:val="000000" w:themeColor="text1"/>
          <w:szCs w:val="22"/>
        </w:rPr>
        <w:t>AMPL0000000435</w:t>
      </w:r>
      <w:r>
        <w:rPr>
          <w:color w:val="000000" w:themeColor="text1"/>
          <w:szCs w:val="22"/>
        </w:rPr>
        <w:t>)</w:t>
      </w:r>
    </w:p>
    <w:p w14:paraId="0CD1333E" w14:textId="02479308" w:rsidR="008B7664" w:rsidRDefault="008B7664" w:rsidP="008B7664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Add 27 new fusion targets</w:t>
      </w:r>
    </w:p>
    <w:p w14:paraId="0EE0516E" w14:textId="005AF74C" w:rsidR="008B7664" w:rsidRDefault="008B7664" w:rsidP="008B7664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  <w:szCs w:val="22"/>
        </w:rPr>
      </w:pPr>
      <w:r w:rsidRPr="008B7664">
        <w:rPr>
          <w:color w:val="000000" w:themeColor="text1"/>
          <w:szCs w:val="22"/>
        </w:rPr>
        <w:t xml:space="preserve">Add expression imbalance assay </w:t>
      </w:r>
      <w:r w:rsidR="00E67552">
        <w:rPr>
          <w:color w:val="000000" w:themeColor="text1"/>
          <w:szCs w:val="22"/>
        </w:rPr>
        <w:t xml:space="preserve">and remove RNA expression assay </w:t>
      </w:r>
      <w:r>
        <w:rPr>
          <w:color w:val="000000" w:themeColor="text1"/>
          <w:szCs w:val="22"/>
        </w:rPr>
        <w:t>for</w:t>
      </w:r>
      <w:r w:rsidR="006359C7">
        <w:rPr>
          <w:color w:val="000000" w:themeColor="text1"/>
          <w:szCs w:val="22"/>
        </w:rPr>
        <w:t xml:space="preserve"> </w:t>
      </w:r>
      <w:r w:rsidR="00B73B2D">
        <w:rPr>
          <w:color w:val="000000" w:themeColor="text1"/>
          <w:szCs w:val="22"/>
        </w:rPr>
        <w:t>12 genes</w:t>
      </w:r>
      <w:r>
        <w:rPr>
          <w:color w:val="000000" w:themeColor="text1"/>
          <w:szCs w:val="22"/>
        </w:rPr>
        <w:t xml:space="preserve">: </w:t>
      </w:r>
      <w:r w:rsidRPr="008B7664">
        <w:rPr>
          <w:color w:val="000000" w:themeColor="text1"/>
          <w:szCs w:val="22"/>
        </w:rPr>
        <w:t>RET, NTRK1, NTRK3, ALK, THADA, FGFR2, MET, BRAF, LTK, ERBB4, ROS1, RAF1</w:t>
      </w:r>
    </w:p>
    <w:p w14:paraId="3135C7CA" w14:textId="0AF03828" w:rsidR="00E67552" w:rsidRDefault="00E67552" w:rsidP="00E67552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following fusions share the same reverse primer:</w:t>
      </w:r>
    </w:p>
    <w:p w14:paraId="49B10B9B" w14:textId="02A31811" w:rsidR="00E67552" w:rsidRPr="00E67552" w:rsidRDefault="00E67552" w:rsidP="00E67552">
      <w:pPr>
        <w:pStyle w:val="ListParagraph"/>
        <w:numPr>
          <w:ilvl w:val="1"/>
          <w:numId w:val="33"/>
        </w:numPr>
        <w:spacing w:line="360" w:lineRule="auto"/>
        <w:rPr>
          <w:color w:val="000000" w:themeColor="text1"/>
          <w:sz w:val="18"/>
          <w:szCs w:val="22"/>
        </w:rPr>
      </w:pPr>
      <w:r w:rsidRPr="00E67552">
        <w:rPr>
          <w:color w:val="000000" w:themeColor="text1"/>
          <w:sz w:val="18"/>
          <w:szCs w:val="22"/>
        </w:rPr>
        <w:t>EML4-ALK.E6A19.COSF1296</w:t>
      </w:r>
      <w:r w:rsidRPr="00E67552">
        <w:rPr>
          <w:color w:val="000000" w:themeColor="text1"/>
          <w:sz w:val="18"/>
          <w:szCs w:val="22"/>
        </w:rPr>
        <w:tab/>
      </w:r>
      <w:r w:rsidRPr="00E67552">
        <w:rPr>
          <w:color w:val="000000" w:themeColor="text1"/>
          <w:sz w:val="18"/>
          <w:szCs w:val="22"/>
        </w:rPr>
        <w:t>AMPL0000000025_F</w:t>
      </w:r>
      <w:r w:rsidRPr="00E67552">
        <w:rPr>
          <w:color w:val="000000" w:themeColor="text1"/>
          <w:sz w:val="18"/>
          <w:szCs w:val="22"/>
        </w:rPr>
        <w:tab/>
      </w:r>
      <w:r w:rsidRPr="00E67552">
        <w:rPr>
          <w:color w:val="000000" w:themeColor="text1"/>
          <w:sz w:val="18"/>
          <w:szCs w:val="22"/>
        </w:rPr>
        <w:t>AMPL0000001171_R</w:t>
      </w:r>
    </w:p>
    <w:p w14:paraId="3CCDC1D4" w14:textId="1611B05F" w:rsidR="00E67552" w:rsidRPr="00E67552" w:rsidRDefault="00E67552" w:rsidP="00E67552">
      <w:pPr>
        <w:pStyle w:val="ListParagraph"/>
        <w:numPr>
          <w:ilvl w:val="1"/>
          <w:numId w:val="33"/>
        </w:numPr>
        <w:spacing w:line="360" w:lineRule="auto"/>
        <w:rPr>
          <w:color w:val="000000" w:themeColor="text1"/>
          <w:sz w:val="18"/>
          <w:szCs w:val="22"/>
        </w:rPr>
      </w:pPr>
      <w:r w:rsidRPr="00E67552">
        <w:rPr>
          <w:color w:val="000000" w:themeColor="text1"/>
          <w:sz w:val="18"/>
          <w:szCs w:val="22"/>
        </w:rPr>
        <w:t>KIF5B-ALK.K15A19.COSF1061</w:t>
      </w:r>
      <w:r w:rsidRPr="00E67552">
        <w:rPr>
          <w:color w:val="000000" w:themeColor="text1"/>
          <w:sz w:val="18"/>
          <w:szCs w:val="22"/>
        </w:rPr>
        <w:tab/>
      </w:r>
      <w:r w:rsidRPr="00E67552">
        <w:rPr>
          <w:color w:val="000000" w:themeColor="text1"/>
          <w:sz w:val="18"/>
          <w:szCs w:val="22"/>
        </w:rPr>
        <w:t>AMPL0000001171_</w:t>
      </w:r>
      <w:r w:rsidRPr="00E67552">
        <w:rPr>
          <w:color w:val="000000" w:themeColor="text1"/>
          <w:sz w:val="18"/>
          <w:szCs w:val="22"/>
        </w:rPr>
        <w:t>F</w:t>
      </w:r>
      <w:r w:rsidRPr="00E67552">
        <w:rPr>
          <w:color w:val="000000" w:themeColor="text1"/>
          <w:sz w:val="18"/>
          <w:szCs w:val="22"/>
        </w:rPr>
        <w:tab/>
      </w:r>
      <w:r w:rsidRPr="00E67552">
        <w:rPr>
          <w:color w:val="000000" w:themeColor="text1"/>
          <w:sz w:val="18"/>
          <w:szCs w:val="22"/>
        </w:rPr>
        <w:t>AMPL0000001171_R</w:t>
      </w:r>
    </w:p>
    <w:p w14:paraId="0DA771E2" w14:textId="2593A2D6" w:rsidR="002A0583" w:rsidRPr="002A0583" w:rsidRDefault="002A0583" w:rsidP="002A0583">
      <w:pPr>
        <w:pStyle w:val="BodyText"/>
        <w:numPr>
          <w:ilvl w:val="0"/>
          <w:numId w:val="33"/>
        </w:numPr>
        <w:spacing w:after="0" w:line="360" w:lineRule="auto"/>
        <w:rPr>
          <w:color w:val="000000" w:themeColor="text1"/>
          <w:szCs w:val="22"/>
        </w:rPr>
      </w:pPr>
      <w:r w:rsidRPr="002A0583">
        <w:rPr>
          <w:color w:val="000000" w:themeColor="text1"/>
          <w:szCs w:val="22"/>
        </w:rPr>
        <w:t xml:space="preserve">Delivery format: </w:t>
      </w:r>
      <w:r w:rsidR="008B7664">
        <w:rPr>
          <w:color w:val="000000" w:themeColor="text1"/>
          <w:szCs w:val="22"/>
        </w:rPr>
        <w:t xml:space="preserve">No special instructions (standard </w:t>
      </w:r>
      <w:proofErr w:type="spellStart"/>
      <w:r w:rsidR="008B7664">
        <w:rPr>
          <w:color w:val="000000" w:themeColor="text1"/>
          <w:szCs w:val="22"/>
        </w:rPr>
        <w:t>AmpliSeq</w:t>
      </w:r>
      <w:proofErr w:type="spellEnd"/>
      <w:r w:rsidR="008B7664">
        <w:rPr>
          <w:color w:val="000000" w:themeColor="text1"/>
          <w:szCs w:val="22"/>
        </w:rPr>
        <w:t xml:space="preserve"> shipping)</w:t>
      </w:r>
    </w:p>
    <w:p w14:paraId="68F97225" w14:textId="77777777" w:rsidR="00A104FD" w:rsidRPr="00A104FD" w:rsidRDefault="00A104FD" w:rsidP="00A104FD">
      <w:pPr>
        <w:pStyle w:val="BodyText"/>
        <w:spacing w:after="0" w:line="360" w:lineRule="auto"/>
        <w:ind w:left="720"/>
        <w:rPr>
          <w:b/>
          <w:color w:val="000000" w:themeColor="text1"/>
          <w:szCs w:val="22"/>
        </w:rPr>
      </w:pPr>
    </w:p>
    <w:p w14:paraId="449CEA2E" w14:textId="77777777" w:rsidR="009709D2" w:rsidRPr="00946748" w:rsidRDefault="008A5C0C" w:rsidP="00754BC8">
      <w:pPr>
        <w:pStyle w:val="Heading1"/>
        <w:spacing w:after="0" w:line="360" w:lineRule="auto"/>
        <w:jc w:val="both"/>
        <w:rPr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Assay Design:</w:t>
      </w:r>
    </w:p>
    <w:p w14:paraId="52D0C066" w14:textId="77777777" w:rsidR="003D6AF6" w:rsidRPr="00946748" w:rsidRDefault="001F0892" w:rsidP="003D6AF6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To increase coverage rate and minimize risk, multiple rounds of tiling/pooling are carried out.</w:t>
      </w:r>
    </w:p>
    <w:p w14:paraId="2D71F328" w14:textId="77777777" w:rsidR="003D6AF6" w:rsidRPr="00946748" w:rsidRDefault="001F0892" w:rsidP="003D6AF6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No SNP under primer for bulk of the design and it is relaxed in later rounds (one SNP is allowed at 5’ half of primers) to increase coverage.</w:t>
      </w:r>
    </w:p>
    <w:p w14:paraId="078A00CE" w14:textId="6D4457C1" w:rsidR="008B7664" w:rsidRDefault="001F0892" w:rsidP="003D6AF6">
      <w:pPr>
        <w:pStyle w:val="BodyText"/>
        <w:numPr>
          <w:ilvl w:val="0"/>
          <w:numId w:val="32"/>
        </w:numPr>
        <w:spacing w:after="0" w:line="360" w:lineRule="auto"/>
        <w:rPr>
          <w:color w:val="000000" w:themeColor="text1"/>
        </w:rPr>
      </w:pPr>
      <w:r w:rsidRPr="00946748">
        <w:rPr>
          <w:color w:val="000000" w:themeColor="text1"/>
        </w:rPr>
        <w:t>Stringent primer specificity filters are applied for bulk of the design and the specificity parameters are relaxed in later design rounds to increase coverage.</w:t>
      </w:r>
    </w:p>
    <w:p w14:paraId="1F3271CC" w14:textId="5656AD2D" w:rsidR="001F0892" w:rsidRDefault="008B7664" w:rsidP="008B7664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44D85F3" w14:textId="77777777" w:rsidR="005175C2" w:rsidRPr="00946748" w:rsidRDefault="005175C2" w:rsidP="00CE50B5">
      <w:pPr>
        <w:pStyle w:val="Heading1"/>
        <w:spacing w:after="0"/>
        <w:rPr>
          <w:color w:val="000000" w:themeColor="text1"/>
          <w:sz w:val="24"/>
          <w:u w:val="single"/>
        </w:rPr>
      </w:pPr>
    </w:p>
    <w:p w14:paraId="3D188E13" w14:textId="77777777" w:rsidR="00B43EF5" w:rsidRPr="00946748" w:rsidRDefault="00F425F1" w:rsidP="00CE50B5">
      <w:pPr>
        <w:pStyle w:val="Heading1"/>
        <w:spacing w:after="0"/>
        <w:rPr>
          <w:color w:val="000000" w:themeColor="text1"/>
          <w:sz w:val="24"/>
          <w:u w:val="single"/>
        </w:rPr>
      </w:pPr>
      <w:r w:rsidRPr="00946748">
        <w:rPr>
          <w:color w:val="000000" w:themeColor="text1"/>
          <w:sz w:val="24"/>
          <w:u w:val="single"/>
        </w:rPr>
        <w:t>Results</w:t>
      </w:r>
      <w:r w:rsidR="00CE50B5" w:rsidRPr="00946748">
        <w:rPr>
          <w:color w:val="000000" w:themeColor="text1"/>
          <w:sz w:val="24"/>
          <w:u w:val="single"/>
        </w:rPr>
        <w:t xml:space="preserve"> Summary</w:t>
      </w:r>
    </w:p>
    <w:p w14:paraId="720F3DB9" w14:textId="77777777" w:rsidR="00925293" w:rsidRPr="00635E66" w:rsidRDefault="00925293" w:rsidP="00925293">
      <w:pPr>
        <w:spacing w:line="360" w:lineRule="auto"/>
        <w:rPr>
          <w:rFonts w:cs="Arial"/>
          <w:color w:val="000000" w:themeColor="text1"/>
          <w:sz w:val="22"/>
        </w:rPr>
      </w:pPr>
    </w:p>
    <w:tbl>
      <w:tblPr>
        <w:tblW w:w="8010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3757"/>
      </w:tblGrid>
      <w:tr w:rsidR="00ED2CBB" w:rsidRPr="00946748" w14:paraId="7918E95F" w14:textId="77777777" w:rsidTr="00B73B2D">
        <w:trPr>
          <w:trHeight w:val="1483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FE5B5" w14:textId="67C3866F" w:rsidR="00ED2CBB" w:rsidRPr="00946748" w:rsidRDefault="00ED2CBB" w:rsidP="00ED2CBB">
            <w:pPr>
              <w:pStyle w:val="BodyText"/>
              <w:spacing w:after="0" w:line="240" w:lineRule="auto"/>
              <w:jc w:val="left"/>
              <w:rPr>
                <w:b/>
                <w:bCs/>
                <w:color w:val="000000" w:themeColor="text1"/>
              </w:rPr>
            </w:pPr>
            <w:r w:rsidRPr="00946748">
              <w:rPr>
                <w:b/>
                <w:bCs/>
                <w:color w:val="000000" w:themeColor="text1"/>
              </w:rPr>
              <w:t xml:space="preserve">Number of </w:t>
            </w:r>
            <w:r w:rsidR="008B7664">
              <w:rPr>
                <w:b/>
                <w:bCs/>
                <w:color w:val="000000" w:themeColor="text1"/>
              </w:rPr>
              <w:t>targets</w:t>
            </w:r>
          </w:p>
        </w:tc>
        <w:tc>
          <w:tcPr>
            <w:tcW w:w="3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4C4A" w14:textId="77777777" w:rsidR="002A0583" w:rsidRDefault="008B7664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  <w:szCs w:val="22"/>
              </w:rPr>
            </w:pPr>
            <w:r w:rsidRPr="008B7664">
              <w:rPr>
                <w:color w:val="000000" w:themeColor="text1"/>
                <w:szCs w:val="22"/>
              </w:rPr>
              <w:t>WG_IAD105559</w:t>
            </w:r>
            <w:r>
              <w:rPr>
                <w:color w:val="000000" w:themeColor="text1"/>
                <w:szCs w:val="22"/>
              </w:rPr>
              <w:t xml:space="preserve"> – 2 fusions</w:t>
            </w:r>
          </w:p>
          <w:p w14:paraId="4655E4DB" w14:textId="7ADC0FB4" w:rsidR="00B73B2D" w:rsidRDefault="00B73B2D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  <w:szCs w:val="22"/>
              </w:rPr>
            </w:pPr>
            <w:r w:rsidRPr="00484DA9">
              <w:rPr>
                <w:color w:val="000000" w:themeColor="text1"/>
                <w:szCs w:val="22"/>
              </w:rPr>
              <w:t>IAD154041</w:t>
            </w:r>
            <w:r>
              <w:rPr>
                <w:color w:val="000000" w:themeColor="text1"/>
                <w:szCs w:val="22"/>
              </w:rPr>
              <w:t xml:space="preserve"> – </w:t>
            </w:r>
            <w:r w:rsidR="00E67552">
              <w:rPr>
                <w:color w:val="000000" w:themeColor="text1"/>
                <w:szCs w:val="22"/>
              </w:rPr>
              <w:t>18</w:t>
            </w:r>
            <w:r>
              <w:rPr>
                <w:color w:val="000000" w:themeColor="text1"/>
                <w:szCs w:val="22"/>
              </w:rPr>
              <w:t xml:space="preserve"> genes, 82 fusions</w:t>
            </w:r>
          </w:p>
          <w:p w14:paraId="0C64F101" w14:textId="5F127A88" w:rsidR="00B73B2D" w:rsidRDefault="00B73B2D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RNA target – 3 genes</w:t>
            </w:r>
          </w:p>
          <w:p w14:paraId="1FE0B523" w14:textId="77777777" w:rsidR="00B73B2D" w:rsidRDefault="00B73B2D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fusion target – 27 fusions</w:t>
            </w:r>
          </w:p>
          <w:p w14:paraId="55DC2233" w14:textId="00A222A4" w:rsidR="00B73B2D" w:rsidRPr="00946748" w:rsidRDefault="00B73B2D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imbalance assay – 12 genes</w:t>
            </w:r>
          </w:p>
        </w:tc>
      </w:tr>
      <w:tr w:rsidR="002A0583" w:rsidRPr="00946748" w14:paraId="004B5176" w14:textId="77777777" w:rsidTr="00DB50CA">
        <w:trPr>
          <w:trHeight w:val="428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D6499" w14:textId="338EDF31" w:rsidR="002A0583" w:rsidRPr="00946748" w:rsidRDefault="002A0583" w:rsidP="00ED2CBB">
            <w:pPr>
              <w:pStyle w:val="BodyText"/>
              <w:spacing w:after="0"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Number of total amplicons</w:t>
            </w:r>
          </w:p>
        </w:tc>
        <w:tc>
          <w:tcPr>
            <w:tcW w:w="3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91A86" w14:textId="6A47916F" w:rsidR="002A0583" w:rsidRDefault="002A0583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67552">
              <w:rPr>
                <w:color w:val="000000" w:themeColor="text1"/>
              </w:rPr>
              <w:t>56</w:t>
            </w:r>
          </w:p>
        </w:tc>
      </w:tr>
      <w:tr w:rsidR="008B7664" w:rsidRPr="00946748" w14:paraId="5ADE70A1" w14:textId="77777777" w:rsidTr="008B7664">
        <w:trPr>
          <w:trHeight w:val="601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97F98" w14:textId="3D2882DE" w:rsidR="008B7664" w:rsidRDefault="008B7664" w:rsidP="00ED2CBB">
            <w:pPr>
              <w:pStyle w:val="BodyText"/>
              <w:spacing w:after="0"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Number of primers</w:t>
            </w:r>
          </w:p>
        </w:tc>
        <w:tc>
          <w:tcPr>
            <w:tcW w:w="3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68266" w14:textId="754AF91B" w:rsidR="008B7664" w:rsidRDefault="00B73B2D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67552">
              <w:rPr>
                <w:color w:val="000000" w:themeColor="text1"/>
              </w:rPr>
              <w:t>38</w:t>
            </w:r>
            <w:r w:rsidR="008B7664">
              <w:rPr>
                <w:color w:val="000000" w:themeColor="text1"/>
              </w:rPr>
              <w:t xml:space="preserve"> unique forward primers</w:t>
            </w:r>
          </w:p>
          <w:p w14:paraId="1A30BD64" w14:textId="5916FAA1" w:rsidR="008B7664" w:rsidRDefault="00E67552" w:rsidP="00ED2CBB">
            <w:pPr>
              <w:pStyle w:val="BodyText"/>
              <w:spacing w:after="0"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  <w:r w:rsidR="008B7664">
              <w:rPr>
                <w:color w:val="000000" w:themeColor="text1"/>
              </w:rPr>
              <w:t xml:space="preserve"> unique revers primers</w:t>
            </w:r>
          </w:p>
        </w:tc>
      </w:tr>
    </w:tbl>
    <w:p w14:paraId="4BBDE277" w14:textId="77777777" w:rsidR="00925293" w:rsidRDefault="00925293" w:rsidP="00925293">
      <w:pPr>
        <w:spacing w:line="360" w:lineRule="auto"/>
        <w:rPr>
          <w:rFonts w:cs="Arial"/>
          <w:i/>
          <w:color w:val="000000" w:themeColor="text1"/>
          <w:sz w:val="18"/>
        </w:rPr>
      </w:pPr>
    </w:p>
    <w:p w14:paraId="2A06A93C" w14:textId="77777777" w:rsidR="005D2BAC" w:rsidRDefault="005D2BAC" w:rsidP="00D5437C">
      <w:pPr>
        <w:spacing w:line="360" w:lineRule="auto"/>
        <w:rPr>
          <w:rFonts w:cs="Arial"/>
          <w:b/>
          <w:color w:val="000000" w:themeColor="text1"/>
          <w:sz w:val="24"/>
          <w:u w:val="single"/>
        </w:rPr>
      </w:pPr>
    </w:p>
    <w:p w14:paraId="5434E2AB" w14:textId="1214261C" w:rsidR="00484DA9" w:rsidRPr="00B73B2D" w:rsidRDefault="007A7C4D" w:rsidP="00D5437C">
      <w:pPr>
        <w:spacing w:line="360" w:lineRule="auto"/>
        <w:rPr>
          <w:rFonts w:cs="Arial"/>
          <w:b/>
          <w:color w:val="000000" w:themeColor="text1"/>
          <w:sz w:val="24"/>
          <w:u w:val="single"/>
        </w:rPr>
      </w:pPr>
      <w:r w:rsidRPr="00D47B12">
        <w:rPr>
          <w:rFonts w:cs="Arial"/>
          <w:b/>
          <w:color w:val="000000" w:themeColor="text1"/>
          <w:sz w:val="24"/>
          <w:u w:val="single"/>
        </w:rPr>
        <w:t>Notes on coverage</w:t>
      </w:r>
    </w:p>
    <w:p w14:paraId="762D62C4" w14:textId="675B0E75" w:rsidR="00484DA9" w:rsidRDefault="00484DA9" w:rsidP="00D5437C">
      <w:pPr>
        <w:spacing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Some amplicons are longer than 150bp in order to fit into single pool design and also improve coverage.</w:t>
      </w:r>
    </w:p>
    <w:p w14:paraId="2B468F6C" w14:textId="77777777" w:rsidR="00B73B2D" w:rsidRDefault="00B73B2D" w:rsidP="00D5437C">
      <w:pPr>
        <w:spacing w:line="360" w:lineRule="auto"/>
        <w:rPr>
          <w:rFonts w:cs="Arial"/>
          <w:color w:val="000000" w:themeColor="text1"/>
        </w:rPr>
      </w:pPr>
    </w:p>
    <w:p w14:paraId="4F757F5F" w14:textId="77777777" w:rsidR="004774DD" w:rsidRDefault="004774DD" w:rsidP="00B73B2D">
      <w:pPr>
        <w:spacing w:line="36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Customer</w:t>
      </w:r>
      <w:r w:rsidRPr="004774DD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agree</w:t>
      </w:r>
      <w:r w:rsidRPr="004774DD">
        <w:rPr>
          <w:rFonts w:cs="Arial"/>
          <w:color w:val="000000" w:themeColor="text1"/>
        </w:rPr>
        <w:t xml:space="preserve"> to use AMPL0000001171_R to be the shared primer, although EML4-ALK.E6A19.COSF1296 will become 191bp</w:t>
      </w:r>
      <w:r>
        <w:rPr>
          <w:rFonts w:cs="Arial"/>
          <w:color w:val="000000" w:themeColor="text1"/>
        </w:rPr>
        <w:t>:</w:t>
      </w:r>
    </w:p>
    <w:p w14:paraId="08CCB5A9" w14:textId="1C8B83BE" w:rsidR="00B73B2D" w:rsidRPr="00B73B2D" w:rsidRDefault="00B73B2D" w:rsidP="00B73B2D">
      <w:pPr>
        <w:spacing w:line="360" w:lineRule="auto"/>
        <w:rPr>
          <w:rFonts w:cs="Arial"/>
          <w:color w:val="000000" w:themeColor="text1"/>
        </w:rPr>
      </w:pPr>
      <w:r w:rsidRPr="00B73B2D">
        <w:rPr>
          <w:rFonts w:cs="Arial"/>
          <w:color w:val="000000" w:themeColor="text1"/>
        </w:rPr>
        <w:t>EML4-ALK.E6A19.COSF1296</w:t>
      </w:r>
      <w:r w:rsidR="004774DD">
        <w:rPr>
          <w:rFonts w:cs="Arial"/>
          <w:color w:val="000000" w:themeColor="text1"/>
        </w:rPr>
        <w:tab/>
      </w:r>
      <w:r w:rsidRPr="00B73B2D">
        <w:rPr>
          <w:rFonts w:cs="Arial"/>
          <w:color w:val="000000" w:themeColor="text1"/>
        </w:rPr>
        <w:t>AMPL0000000025_F</w:t>
      </w:r>
      <w:r w:rsidR="004774DD">
        <w:rPr>
          <w:rFonts w:cs="Arial"/>
          <w:color w:val="000000" w:themeColor="text1"/>
        </w:rPr>
        <w:tab/>
      </w:r>
      <w:r w:rsidR="004774DD" w:rsidRPr="004774DD">
        <w:rPr>
          <w:rFonts w:cs="Arial"/>
          <w:color w:val="000000" w:themeColor="text1"/>
        </w:rPr>
        <w:t>AMPL0000001171</w:t>
      </w:r>
      <w:r w:rsidRPr="00B73B2D">
        <w:rPr>
          <w:rFonts w:cs="Arial"/>
          <w:color w:val="000000" w:themeColor="text1"/>
        </w:rPr>
        <w:t>_R</w:t>
      </w:r>
    </w:p>
    <w:p w14:paraId="1D52F1A5" w14:textId="3EE03483" w:rsidR="002A0583" w:rsidRPr="004774DD" w:rsidRDefault="00B73B2D" w:rsidP="00D5437C">
      <w:pPr>
        <w:spacing w:line="360" w:lineRule="auto"/>
        <w:rPr>
          <w:rFonts w:cs="Arial"/>
          <w:color w:val="000000" w:themeColor="text1"/>
        </w:rPr>
      </w:pPr>
      <w:r w:rsidRPr="00B73B2D">
        <w:rPr>
          <w:rFonts w:cs="Arial"/>
          <w:color w:val="000000" w:themeColor="text1"/>
        </w:rPr>
        <w:t>KIF5B-ALK.K15A19.COSF1061</w:t>
      </w:r>
      <w:r w:rsidR="004774DD">
        <w:rPr>
          <w:rFonts w:cs="Arial"/>
          <w:color w:val="000000" w:themeColor="text1"/>
        </w:rPr>
        <w:tab/>
      </w:r>
      <w:r w:rsidRPr="00B73B2D">
        <w:rPr>
          <w:rFonts w:cs="Arial"/>
          <w:color w:val="000000" w:themeColor="text1"/>
        </w:rPr>
        <w:t>AMPL0000001171_F</w:t>
      </w:r>
      <w:r w:rsidR="004774DD">
        <w:rPr>
          <w:rFonts w:cs="Arial"/>
          <w:color w:val="000000" w:themeColor="text1"/>
        </w:rPr>
        <w:tab/>
      </w:r>
      <w:r w:rsidRPr="00B73B2D">
        <w:rPr>
          <w:rFonts w:cs="Arial"/>
          <w:color w:val="000000" w:themeColor="text1"/>
        </w:rPr>
        <w:t>AMPL0000001171_R</w:t>
      </w:r>
      <w:bookmarkStart w:id="0" w:name="_GoBack"/>
      <w:bookmarkEnd w:id="0"/>
    </w:p>
    <w:p w14:paraId="2E57A969" w14:textId="77777777" w:rsidR="005D2BAC" w:rsidRPr="002A0583" w:rsidRDefault="005D2BAC" w:rsidP="00D5437C">
      <w:pPr>
        <w:spacing w:line="360" w:lineRule="auto"/>
        <w:rPr>
          <w:rFonts w:cs="Arial"/>
          <w:color w:val="000000" w:themeColor="text1"/>
          <w:sz w:val="18"/>
        </w:rPr>
      </w:pPr>
    </w:p>
    <w:p w14:paraId="46DAE356" w14:textId="0B153997" w:rsidR="00B30F05" w:rsidRPr="00946748" w:rsidRDefault="005F754D" w:rsidP="00D5437C">
      <w:pPr>
        <w:spacing w:line="360" w:lineRule="auto"/>
        <w:rPr>
          <w:rFonts w:cs="Arial"/>
          <w:i/>
          <w:color w:val="000000" w:themeColor="text1"/>
          <w:sz w:val="18"/>
        </w:rPr>
      </w:pPr>
      <w:r w:rsidRPr="00946748">
        <w:rPr>
          <w:rFonts w:cs="Arial"/>
          <w:i/>
          <w:color w:val="000000" w:themeColor="text1"/>
          <w:sz w:val="18"/>
        </w:rPr>
        <w:t>D</w:t>
      </w:r>
      <w:r w:rsidR="00715031" w:rsidRPr="00946748">
        <w:rPr>
          <w:rFonts w:cs="Arial"/>
          <w:i/>
          <w:color w:val="000000" w:themeColor="text1"/>
          <w:sz w:val="18"/>
        </w:rPr>
        <w:t xml:space="preserve">isclaimer: </w:t>
      </w:r>
      <w:r w:rsidR="00B30F05" w:rsidRPr="00946748">
        <w:rPr>
          <w:rFonts w:cs="Arial"/>
          <w:i/>
          <w:color w:val="000000" w:themeColor="text1"/>
          <w:sz w:val="18"/>
        </w:rPr>
        <w:t xml:space="preserve">Deviating from the </w:t>
      </w:r>
      <w:proofErr w:type="spellStart"/>
      <w:r w:rsidR="00B30F05" w:rsidRPr="00946748">
        <w:rPr>
          <w:rFonts w:cs="Arial"/>
          <w:i/>
          <w:color w:val="000000" w:themeColor="text1"/>
          <w:sz w:val="18"/>
        </w:rPr>
        <w:t>Ampliseq</w:t>
      </w:r>
      <w:proofErr w:type="spellEnd"/>
      <w:r w:rsidR="002C76BA" w:rsidRPr="00946748">
        <w:rPr>
          <w:rFonts w:cs="Arial"/>
          <w:i/>
          <w:color w:val="000000" w:themeColor="text1"/>
          <w:sz w:val="18"/>
        </w:rPr>
        <w:t xml:space="preserve"> </w:t>
      </w:r>
      <w:r w:rsidR="00B30F05" w:rsidRPr="00946748">
        <w:rPr>
          <w:rFonts w:cs="Arial"/>
          <w:i/>
          <w:color w:val="000000" w:themeColor="text1"/>
          <w:sz w:val="18"/>
        </w:rPr>
        <w:t>Designer standard result always bears the risk of lower performance.  We are currently investigating in the lab these types of more lenient designs with higher coverage and som</w:t>
      </w:r>
      <w:r w:rsidR="002C76BA" w:rsidRPr="00946748">
        <w:rPr>
          <w:rFonts w:cs="Arial"/>
          <w:i/>
          <w:color w:val="000000" w:themeColor="text1"/>
          <w:sz w:val="18"/>
        </w:rPr>
        <w:t>e of the results look promising</w:t>
      </w:r>
      <w:r w:rsidR="00B30F05" w:rsidRPr="00946748">
        <w:rPr>
          <w:rFonts w:cs="Arial"/>
          <w:i/>
          <w:color w:val="000000" w:themeColor="text1"/>
          <w:sz w:val="18"/>
        </w:rPr>
        <w:t>, but caution is advised. </w:t>
      </w:r>
    </w:p>
    <w:sectPr w:rsidR="00B30F05" w:rsidRPr="00946748" w:rsidSect="00C048E6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48252" w14:textId="77777777" w:rsidR="001A4100" w:rsidRDefault="001A4100">
      <w:r>
        <w:separator/>
      </w:r>
    </w:p>
  </w:endnote>
  <w:endnote w:type="continuationSeparator" w:id="0">
    <w:p w14:paraId="1A9B41C6" w14:textId="77777777" w:rsidR="001A4100" w:rsidRDefault="001A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9C44A" w14:textId="2877389C" w:rsidR="00DB6B89" w:rsidRDefault="00DB6B89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6359C7">
      <w:rPr>
        <w:noProof/>
      </w:rPr>
      <w:t>12/17/2018</w:t>
    </w:r>
    <w:r>
      <w:rPr>
        <w:noProof/>
      </w:rP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130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130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proofErr w:type="spellStart"/>
    <w:r>
      <w:rPr>
        <w:rStyle w:val="PageNumber"/>
      </w:rPr>
      <w:t>Lifetechnologies</w:t>
    </w:r>
    <w:proofErr w:type="spellEnd"/>
    <w:r>
      <w:rPr>
        <w:rStyle w:val="PageNumber"/>
      </w:rPr>
      <w:t>-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59AF" w14:textId="77777777" w:rsidR="001A4100" w:rsidRDefault="001A4100">
      <w:r>
        <w:separator/>
      </w:r>
    </w:p>
  </w:footnote>
  <w:footnote w:type="continuationSeparator" w:id="0">
    <w:p w14:paraId="33370B4C" w14:textId="77777777" w:rsidR="001A4100" w:rsidRDefault="001A4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8F577" w14:textId="77777777" w:rsidR="00DB6B89" w:rsidRDefault="00DB6B89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6C528" w14:textId="77777777" w:rsidR="00DB6B89" w:rsidRDefault="005857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537FBA" wp14:editId="1257BD3E">
              <wp:simplePos x="0" y="0"/>
              <wp:positionH relativeFrom="column">
                <wp:posOffset>4443095</wp:posOffset>
              </wp:positionH>
              <wp:positionV relativeFrom="paragraph">
                <wp:posOffset>78740</wp:posOffset>
              </wp:positionV>
              <wp:extent cx="1926590" cy="57785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2659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3AF9E" w14:textId="77777777" w:rsidR="00DB6B89" w:rsidRDefault="00DB6B89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47FF85EB" wp14:editId="30C16522">
                                <wp:extent cx="1743075" cy="495300"/>
                                <wp:effectExtent l="19050" t="0" r="9525" b="0"/>
                                <wp:docPr id="2" name="Picture 2" descr="ablogok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ablogok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3075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37F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9.85pt;margin-top:6.2pt;width:151.7pt;height:4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crXpwIAAKI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" o:allowincell="f" filled="f" stroked="f">
              <v:path arrowok="t"/>
              <v:textbox>
                <w:txbxContent>
                  <w:p w14:paraId="4B03AF9E" w14:textId="77777777" w:rsidR="00DB6B89" w:rsidRDefault="00DB6B89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 wp14:anchorId="47FF85EB" wp14:editId="30C16522">
                          <wp:extent cx="1743075" cy="495300"/>
                          <wp:effectExtent l="19050" t="0" r="9525" b="0"/>
                          <wp:docPr id="2" name="Picture 2" descr="ablogok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ablogok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3075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B62F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27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B72FC4"/>
    <w:multiLevelType w:val="hybridMultilevel"/>
    <w:tmpl w:val="A26CA93C"/>
    <w:lvl w:ilvl="0" w:tplc="058E5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234C2D"/>
    <w:multiLevelType w:val="hybridMultilevel"/>
    <w:tmpl w:val="2012DD08"/>
    <w:lvl w:ilvl="0" w:tplc="BA5E4D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74E4D"/>
    <w:multiLevelType w:val="hybridMultilevel"/>
    <w:tmpl w:val="6DCA794C"/>
    <w:lvl w:ilvl="0" w:tplc="734816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1224"/>
    <w:multiLevelType w:val="hybridMultilevel"/>
    <w:tmpl w:val="6FEC4A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636C86"/>
    <w:multiLevelType w:val="hybridMultilevel"/>
    <w:tmpl w:val="2746E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03D22"/>
    <w:multiLevelType w:val="hybridMultilevel"/>
    <w:tmpl w:val="E39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97A55"/>
    <w:multiLevelType w:val="hybridMultilevel"/>
    <w:tmpl w:val="29C2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2FCF"/>
    <w:multiLevelType w:val="hybridMultilevel"/>
    <w:tmpl w:val="CFC4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1AC8"/>
    <w:multiLevelType w:val="hybridMultilevel"/>
    <w:tmpl w:val="7742A4AA"/>
    <w:lvl w:ilvl="0" w:tplc="9DC2A83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4231CB"/>
    <w:multiLevelType w:val="hybridMultilevel"/>
    <w:tmpl w:val="9A04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4A5604"/>
    <w:multiLevelType w:val="hybridMultilevel"/>
    <w:tmpl w:val="1308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752C"/>
    <w:multiLevelType w:val="hybridMultilevel"/>
    <w:tmpl w:val="C85ADBB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A1373"/>
    <w:multiLevelType w:val="hybridMultilevel"/>
    <w:tmpl w:val="A8CA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600E6"/>
    <w:multiLevelType w:val="hybridMultilevel"/>
    <w:tmpl w:val="D41E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617B"/>
    <w:multiLevelType w:val="hybridMultilevel"/>
    <w:tmpl w:val="09A8B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7E5"/>
    <w:multiLevelType w:val="hybridMultilevel"/>
    <w:tmpl w:val="2E40B6C4"/>
    <w:lvl w:ilvl="0" w:tplc="846CBFF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5B3A5F"/>
    <w:multiLevelType w:val="hybridMultilevel"/>
    <w:tmpl w:val="F77E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D055D"/>
    <w:multiLevelType w:val="hybridMultilevel"/>
    <w:tmpl w:val="FB92A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61F4"/>
    <w:multiLevelType w:val="hybridMultilevel"/>
    <w:tmpl w:val="4656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12293"/>
    <w:multiLevelType w:val="hybridMultilevel"/>
    <w:tmpl w:val="408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F150E"/>
    <w:multiLevelType w:val="hybridMultilevel"/>
    <w:tmpl w:val="EE7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58C4"/>
    <w:multiLevelType w:val="hybridMultilevel"/>
    <w:tmpl w:val="1A84A13A"/>
    <w:lvl w:ilvl="0" w:tplc="9DFA0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10B9F"/>
    <w:multiLevelType w:val="hybridMultilevel"/>
    <w:tmpl w:val="9990C8A2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CD67E2"/>
    <w:multiLevelType w:val="hybridMultilevel"/>
    <w:tmpl w:val="900CADC2"/>
    <w:lvl w:ilvl="0" w:tplc="61628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A33203"/>
    <w:multiLevelType w:val="hybridMultilevel"/>
    <w:tmpl w:val="CF94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DB6EE1"/>
    <w:multiLevelType w:val="hybridMultilevel"/>
    <w:tmpl w:val="821E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74F97"/>
    <w:multiLevelType w:val="hybridMultilevel"/>
    <w:tmpl w:val="7E02A0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D16E8"/>
    <w:multiLevelType w:val="hybridMultilevel"/>
    <w:tmpl w:val="DC88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504B0"/>
    <w:multiLevelType w:val="hybridMultilevel"/>
    <w:tmpl w:val="20468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56"/>
    <w:multiLevelType w:val="hybridMultilevel"/>
    <w:tmpl w:val="00F03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6"/>
  </w:num>
  <w:num w:numId="5">
    <w:abstractNumId w:val="32"/>
  </w:num>
  <w:num w:numId="6">
    <w:abstractNumId w:val="17"/>
  </w:num>
  <w:num w:numId="7">
    <w:abstractNumId w:val="25"/>
  </w:num>
  <w:num w:numId="8">
    <w:abstractNumId w:val="33"/>
  </w:num>
  <w:num w:numId="9">
    <w:abstractNumId w:val="5"/>
  </w:num>
  <w:num w:numId="10">
    <w:abstractNumId w:val="30"/>
  </w:num>
  <w:num w:numId="11">
    <w:abstractNumId w:val="15"/>
  </w:num>
  <w:num w:numId="12">
    <w:abstractNumId w:val="21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  <w:num w:numId="19">
    <w:abstractNumId w:val="27"/>
  </w:num>
  <w:num w:numId="20">
    <w:abstractNumId w:val="16"/>
  </w:num>
  <w:num w:numId="21">
    <w:abstractNumId w:val="24"/>
  </w:num>
  <w:num w:numId="22">
    <w:abstractNumId w:val="28"/>
  </w:num>
  <w:num w:numId="23">
    <w:abstractNumId w:val="10"/>
  </w:num>
  <w:num w:numId="24">
    <w:abstractNumId w:val="19"/>
  </w:num>
  <w:num w:numId="25">
    <w:abstractNumId w:val="13"/>
  </w:num>
  <w:num w:numId="26">
    <w:abstractNumId w:val="11"/>
  </w:num>
  <w:num w:numId="27">
    <w:abstractNumId w:val="8"/>
  </w:num>
  <w:num w:numId="28">
    <w:abstractNumId w:val="18"/>
  </w:num>
  <w:num w:numId="29">
    <w:abstractNumId w:val="22"/>
  </w:num>
  <w:num w:numId="30">
    <w:abstractNumId w:val="31"/>
  </w:num>
  <w:num w:numId="31">
    <w:abstractNumId w:val="23"/>
  </w:num>
  <w:num w:numId="32">
    <w:abstractNumId w:val="7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橄ㄴ꾨Գূ찔㈇"/>
    <w:docVar w:name="EN.Libraries" w:val="࿾ƅDuCc List␅ሁ帀梄态预þuÜĀāāऀĀŨﺘś耀＀dЉЉЁ＀＀＀＀_x000a_$%ÿ䤟}á腏½僀M뮛Y撀¢걋Æ雷Fÿÿá䤟}_x000a__x000a_%耀＀dЀЀ摅瑩楃慴楴浠ԎÏā"/>
  </w:docVars>
  <w:rsids>
    <w:rsidRoot w:val="00147D31"/>
    <w:rsid w:val="00000C79"/>
    <w:rsid w:val="00000F4D"/>
    <w:rsid w:val="000011CC"/>
    <w:rsid w:val="00001203"/>
    <w:rsid w:val="0000208C"/>
    <w:rsid w:val="00002DD7"/>
    <w:rsid w:val="0000357A"/>
    <w:rsid w:val="000045BC"/>
    <w:rsid w:val="000049DB"/>
    <w:rsid w:val="000050C8"/>
    <w:rsid w:val="00007AD9"/>
    <w:rsid w:val="00007D74"/>
    <w:rsid w:val="0001046B"/>
    <w:rsid w:val="00011229"/>
    <w:rsid w:val="000124A6"/>
    <w:rsid w:val="000138FD"/>
    <w:rsid w:val="00015675"/>
    <w:rsid w:val="00015FDD"/>
    <w:rsid w:val="00016AAB"/>
    <w:rsid w:val="00016B66"/>
    <w:rsid w:val="00017CEA"/>
    <w:rsid w:val="0002152C"/>
    <w:rsid w:val="00021E32"/>
    <w:rsid w:val="00022BC6"/>
    <w:rsid w:val="0002433B"/>
    <w:rsid w:val="00024418"/>
    <w:rsid w:val="000248A3"/>
    <w:rsid w:val="00024C58"/>
    <w:rsid w:val="00026ACE"/>
    <w:rsid w:val="00030EBE"/>
    <w:rsid w:val="00031549"/>
    <w:rsid w:val="00031A9B"/>
    <w:rsid w:val="00032414"/>
    <w:rsid w:val="00032DF3"/>
    <w:rsid w:val="0003351D"/>
    <w:rsid w:val="00034DF2"/>
    <w:rsid w:val="0003514E"/>
    <w:rsid w:val="0003599C"/>
    <w:rsid w:val="0003605B"/>
    <w:rsid w:val="00040374"/>
    <w:rsid w:val="00041336"/>
    <w:rsid w:val="00043B8C"/>
    <w:rsid w:val="00043C88"/>
    <w:rsid w:val="0004527C"/>
    <w:rsid w:val="0004680F"/>
    <w:rsid w:val="00047C53"/>
    <w:rsid w:val="0005080F"/>
    <w:rsid w:val="00051437"/>
    <w:rsid w:val="00053CC3"/>
    <w:rsid w:val="00054AF6"/>
    <w:rsid w:val="0005575C"/>
    <w:rsid w:val="00055774"/>
    <w:rsid w:val="00055A3F"/>
    <w:rsid w:val="00055E84"/>
    <w:rsid w:val="0006068D"/>
    <w:rsid w:val="000614CD"/>
    <w:rsid w:val="00062403"/>
    <w:rsid w:val="00063959"/>
    <w:rsid w:val="00064ACD"/>
    <w:rsid w:val="00065AFA"/>
    <w:rsid w:val="00066A61"/>
    <w:rsid w:val="000671D0"/>
    <w:rsid w:val="00072B3A"/>
    <w:rsid w:val="00074060"/>
    <w:rsid w:val="000741C2"/>
    <w:rsid w:val="000757F8"/>
    <w:rsid w:val="00076190"/>
    <w:rsid w:val="0007756B"/>
    <w:rsid w:val="00080E8C"/>
    <w:rsid w:val="00081D6E"/>
    <w:rsid w:val="00081F0E"/>
    <w:rsid w:val="00082B8C"/>
    <w:rsid w:val="000833FD"/>
    <w:rsid w:val="0008372F"/>
    <w:rsid w:val="000838D0"/>
    <w:rsid w:val="00083D27"/>
    <w:rsid w:val="00084FFF"/>
    <w:rsid w:val="000862B2"/>
    <w:rsid w:val="00087091"/>
    <w:rsid w:val="00087C60"/>
    <w:rsid w:val="00087D49"/>
    <w:rsid w:val="00090018"/>
    <w:rsid w:val="000905C3"/>
    <w:rsid w:val="0009122B"/>
    <w:rsid w:val="00092C4C"/>
    <w:rsid w:val="00093FA4"/>
    <w:rsid w:val="000942C3"/>
    <w:rsid w:val="00094907"/>
    <w:rsid w:val="00094EA2"/>
    <w:rsid w:val="00096A63"/>
    <w:rsid w:val="00097E88"/>
    <w:rsid w:val="000A033D"/>
    <w:rsid w:val="000A2229"/>
    <w:rsid w:val="000A2F8C"/>
    <w:rsid w:val="000A4C8E"/>
    <w:rsid w:val="000A4CD6"/>
    <w:rsid w:val="000A68AE"/>
    <w:rsid w:val="000A76FD"/>
    <w:rsid w:val="000A775C"/>
    <w:rsid w:val="000A7E4E"/>
    <w:rsid w:val="000B1B12"/>
    <w:rsid w:val="000B32DC"/>
    <w:rsid w:val="000B3B2A"/>
    <w:rsid w:val="000B41E2"/>
    <w:rsid w:val="000B4B08"/>
    <w:rsid w:val="000B4D1D"/>
    <w:rsid w:val="000B5A33"/>
    <w:rsid w:val="000B5E5B"/>
    <w:rsid w:val="000B626D"/>
    <w:rsid w:val="000B7E0A"/>
    <w:rsid w:val="000C0F66"/>
    <w:rsid w:val="000C1E33"/>
    <w:rsid w:val="000C318A"/>
    <w:rsid w:val="000C321D"/>
    <w:rsid w:val="000C369F"/>
    <w:rsid w:val="000C3E45"/>
    <w:rsid w:val="000C47EB"/>
    <w:rsid w:val="000C5FD4"/>
    <w:rsid w:val="000C6732"/>
    <w:rsid w:val="000C6887"/>
    <w:rsid w:val="000C6EB8"/>
    <w:rsid w:val="000C736B"/>
    <w:rsid w:val="000C74A5"/>
    <w:rsid w:val="000D0E6D"/>
    <w:rsid w:val="000D575D"/>
    <w:rsid w:val="000D5796"/>
    <w:rsid w:val="000D65BB"/>
    <w:rsid w:val="000E07E4"/>
    <w:rsid w:val="000E08ED"/>
    <w:rsid w:val="000E1BB2"/>
    <w:rsid w:val="000E2416"/>
    <w:rsid w:val="000E516A"/>
    <w:rsid w:val="000E6003"/>
    <w:rsid w:val="000E7D65"/>
    <w:rsid w:val="000F1753"/>
    <w:rsid w:val="000F1FFA"/>
    <w:rsid w:val="000F2D27"/>
    <w:rsid w:val="00100914"/>
    <w:rsid w:val="00100B6E"/>
    <w:rsid w:val="001015ED"/>
    <w:rsid w:val="00101AD7"/>
    <w:rsid w:val="0010263A"/>
    <w:rsid w:val="00103309"/>
    <w:rsid w:val="0010407E"/>
    <w:rsid w:val="001059B5"/>
    <w:rsid w:val="00105C5C"/>
    <w:rsid w:val="001066E5"/>
    <w:rsid w:val="00106CE6"/>
    <w:rsid w:val="001070C4"/>
    <w:rsid w:val="001103B1"/>
    <w:rsid w:val="00110C14"/>
    <w:rsid w:val="00113346"/>
    <w:rsid w:val="00113BC6"/>
    <w:rsid w:val="00113FB0"/>
    <w:rsid w:val="00114ECE"/>
    <w:rsid w:val="00115176"/>
    <w:rsid w:val="001156A5"/>
    <w:rsid w:val="00117A8E"/>
    <w:rsid w:val="00117CB9"/>
    <w:rsid w:val="001205FD"/>
    <w:rsid w:val="001213E0"/>
    <w:rsid w:val="00121A4D"/>
    <w:rsid w:val="00121BD0"/>
    <w:rsid w:val="00121D01"/>
    <w:rsid w:val="00122989"/>
    <w:rsid w:val="00124710"/>
    <w:rsid w:val="00124A81"/>
    <w:rsid w:val="00124DE9"/>
    <w:rsid w:val="00125151"/>
    <w:rsid w:val="001258D3"/>
    <w:rsid w:val="00125C17"/>
    <w:rsid w:val="00125DC1"/>
    <w:rsid w:val="00127096"/>
    <w:rsid w:val="00130C34"/>
    <w:rsid w:val="00131043"/>
    <w:rsid w:val="00131CB3"/>
    <w:rsid w:val="00132607"/>
    <w:rsid w:val="00134329"/>
    <w:rsid w:val="00134B45"/>
    <w:rsid w:val="00134D88"/>
    <w:rsid w:val="00135831"/>
    <w:rsid w:val="00141EFD"/>
    <w:rsid w:val="00142102"/>
    <w:rsid w:val="00144595"/>
    <w:rsid w:val="0014604D"/>
    <w:rsid w:val="001463B0"/>
    <w:rsid w:val="00146974"/>
    <w:rsid w:val="00146EFC"/>
    <w:rsid w:val="00147312"/>
    <w:rsid w:val="00147D31"/>
    <w:rsid w:val="00150257"/>
    <w:rsid w:val="00150974"/>
    <w:rsid w:val="00150A33"/>
    <w:rsid w:val="001514EB"/>
    <w:rsid w:val="0015167B"/>
    <w:rsid w:val="0015178F"/>
    <w:rsid w:val="00151B9C"/>
    <w:rsid w:val="00151E5A"/>
    <w:rsid w:val="001535FF"/>
    <w:rsid w:val="00153D2F"/>
    <w:rsid w:val="00154B72"/>
    <w:rsid w:val="00154C0A"/>
    <w:rsid w:val="001556E5"/>
    <w:rsid w:val="001565E9"/>
    <w:rsid w:val="0015682D"/>
    <w:rsid w:val="00160E9F"/>
    <w:rsid w:val="001658CB"/>
    <w:rsid w:val="00165E02"/>
    <w:rsid w:val="00165F1F"/>
    <w:rsid w:val="00167886"/>
    <w:rsid w:val="0017147C"/>
    <w:rsid w:val="00175221"/>
    <w:rsid w:val="00175493"/>
    <w:rsid w:val="00176A8F"/>
    <w:rsid w:val="001771B1"/>
    <w:rsid w:val="00181C63"/>
    <w:rsid w:val="00182F6A"/>
    <w:rsid w:val="001839C1"/>
    <w:rsid w:val="0018503F"/>
    <w:rsid w:val="0018629C"/>
    <w:rsid w:val="00187622"/>
    <w:rsid w:val="00187BB4"/>
    <w:rsid w:val="00191091"/>
    <w:rsid w:val="00193475"/>
    <w:rsid w:val="00193617"/>
    <w:rsid w:val="0019365A"/>
    <w:rsid w:val="001941AC"/>
    <w:rsid w:val="00194B10"/>
    <w:rsid w:val="00194F18"/>
    <w:rsid w:val="001955C9"/>
    <w:rsid w:val="001964C5"/>
    <w:rsid w:val="00196EE1"/>
    <w:rsid w:val="001A049E"/>
    <w:rsid w:val="001A20D2"/>
    <w:rsid w:val="001A2D0A"/>
    <w:rsid w:val="001A341C"/>
    <w:rsid w:val="001A35D2"/>
    <w:rsid w:val="001A4100"/>
    <w:rsid w:val="001A42E0"/>
    <w:rsid w:val="001A4935"/>
    <w:rsid w:val="001A50D9"/>
    <w:rsid w:val="001A6871"/>
    <w:rsid w:val="001A68A9"/>
    <w:rsid w:val="001A7ED0"/>
    <w:rsid w:val="001B0720"/>
    <w:rsid w:val="001B09DC"/>
    <w:rsid w:val="001B1222"/>
    <w:rsid w:val="001B36BF"/>
    <w:rsid w:val="001B4235"/>
    <w:rsid w:val="001B5126"/>
    <w:rsid w:val="001B56A5"/>
    <w:rsid w:val="001B5ABD"/>
    <w:rsid w:val="001B60F9"/>
    <w:rsid w:val="001B61CF"/>
    <w:rsid w:val="001B62BB"/>
    <w:rsid w:val="001B79C9"/>
    <w:rsid w:val="001B7A77"/>
    <w:rsid w:val="001B7BA9"/>
    <w:rsid w:val="001C015B"/>
    <w:rsid w:val="001C11D4"/>
    <w:rsid w:val="001C1748"/>
    <w:rsid w:val="001C246C"/>
    <w:rsid w:val="001C2D15"/>
    <w:rsid w:val="001C79EB"/>
    <w:rsid w:val="001C7F26"/>
    <w:rsid w:val="001D0D80"/>
    <w:rsid w:val="001D102E"/>
    <w:rsid w:val="001D3F9F"/>
    <w:rsid w:val="001D4AF4"/>
    <w:rsid w:val="001D4B64"/>
    <w:rsid w:val="001D5475"/>
    <w:rsid w:val="001D6133"/>
    <w:rsid w:val="001E007C"/>
    <w:rsid w:val="001E043A"/>
    <w:rsid w:val="001E161F"/>
    <w:rsid w:val="001E23B2"/>
    <w:rsid w:val="001E23E9"/>
    <w:rsid w:val="001E3114"/>
    <w:rsid w:val="001E3271"/>
    <w:rsid w:val="001E5804"/>
    <w:rsid w:val="001E77A5"/>
    <w:rsid w:val="001E78DA"/>
    <w:rsid w:val="001E7A66"/>
    <w:rsid w:val="001F0892"/>
    <w:rsid w:val="001F11F2"/>
    <w:rsid w:val="001F2166"/>
    <w:rsid w:val="001F2776"/>
    <w:rsid w:val="001F29DE"/>
    <w:rsid w:val="001F3879"/>
    <w:rsid w:val="001F431A"/>
    <w:rsid w:val="001F54C3"/>
    <w:rsid w:val="001F5844"/>
    <w:rsid w:val="001F646A"/>
    <w:rsid w:val="001F735A"/>
    <w:rsid w:val="001F7707"/>
    <w:rsid w:val="001F7CEF"/>
    <w:rsid w:val="00203766"/>
    <w:rsid w:val="00204525"/>
    <w:rsid w:val="00204DC8"/>
    <w:rsid w:val="00205E32"/>
    <w:rsid w:val="00207967"/>
    <w:rsid w:val="0021014C"/>
    <w:rsid w:val="00211DF3"/>
    <w:rsid w:val="002139E1"/>
    <w:rsid w:val="00215598"/>
    <w:rsid w:val="00215B43"/>
    <w:rsid w:val="00217696"/>
    <w:rsid w:val="00220BBD"/>
    <w:rsid w:val="00220E01"/>
    <w:rsid w:val="002210FE"/>
    <w:rsid w:val="002212BC"/>
    <w:rsid w:val="002223F3"/>
    <w:rsid w:val="00222530"/>
    <w:rsid w:val="00222783"/>
    <w:rsid w:val="002247D7"/>
    <w:rsid w:val="00224D11"/>
    <w:rsid w:val="00224DB1"/>
    <w:rsid w:val="0022670C"/>
    <w:rsid w:val="0022731A"/>
    <w:rsid w:val="00227BE2"/>
    <w:rsid w:val="00232174"/>
    <w:rsid w:val="002328E8"/>
    <w:rsid w:val="00232B46"/>
    <w:rsid w:val="002331BD"/>
    <w:rsid w:val="00234D43"/>
    <w:rsid w:val="002351FC"/>
    <w:rsid w:val="00235AAE"/>
    <w:rsid w:val="00236FC7"/>
    <w:rsid w:val="002411C9"/>
    <w:rsid w:val="002418E7"/>
    <w:rsid w:val="00241D68"/>
    <w:rsid w:val="0024241C"/>
    <w:rsid w:val="00243C1A"/>
    <w:rsid w:val="00244356"/>
    <w:rsid w:val="00245FA2"/>
    <w:rsid w:val="00247019"/>
    <w:rsid w:val="00247F40"/>
    <w:rsid w:val="00251CFA"/>
    <w:rsid w:val="00253A0A"/>
    <w:rsid w:val="00255FAA"/>
    <w:rsid w:val="002600AF"/>
    <w:rsid w:val="002602C6"/>
    <w:rsid w:val="002607C8"/>
    <w:rsid w:val="00260A17"/>
    <w:rsid w:val="00260A5A"/>
    <w:rsid w:val="00262F1B"/>
    <w:rsid w:val="00263B16"/>
    <w:rsid w:val="00263BE2"/>
    <w:rsid w:val="00264F03"/>
    <w:rsid w:val="00265D83"/>
    <w:rsid w:val="0026635A"/>
    <w:rsid w:val="00266BFF"/>
    <w:rsid w:val="0027361B"/>
    <w:rsid w:val="002741F1"/>
    <w:rsid w:val="00274298"/>
    <w:rsid w:val="002746BB"/>
    <w:rsid w:val="00274A88"/>
    <w:rsid w:val="002750C9"/>
    <w:rsid w:val="00275CFB"/>
    <w:rsid w:val="00276C49"/>
    <w:rsid w:val="00276FB4"/>
    <w:rsid w:val="00277C61"/>
    <w:rsid w:val="0028039D"/>
    <w:rsid w:val="00281AF0"/>
    <w:rsid w:val="002823EE"/>
    <w:rsid w:val="00282790"/>
    <w:rsid w:val="002829E4"/>
    <w:rsid w:val="00282A20"/>
    <w:rsid w:val="00283AD3"/>
    <w:rsid w:val="002845FB"/>
    <w:rsid w:val="00286103"/>
    <w:rsid w:val="0028633E"/>
    <w:rsid w:val="002901AC"/>
    <w:rsid w:val="00290787"/>
    <w:rsid w:val="002908D6"/>
    <w:rsid w:val="00290D66"/>
    <w:rsid w:val="00292BCE"/>
    <w:rsid w:val="00292D0F"/>
    <w:rsid w:val="00296172"/>
    <w:rsid w:val="002962E9"/>
    <w:rsid w:val="002A000F"/>
    <w:rsid w:val="002A0583"/>
    <w:rsid w:val="002A074F"/>
    <w:rsid w:val="002A27C5"/>
    <w:rsid w:val="002A2C79"/>
    <w:rsid w:val="002A3D9D"/>
    <w:rsid w:val="002A413B"/>
    <w:rsid w:val="002A46C2"/>
    <w:rsid w:val="002A4914"/>
    <w:rsid w:val="002A4CEE"/>
    <w:rsid w:val="002A57C8"/>
    <w:rsid w:val="002A6995"/>
    <w:rsid w:val="002A777C"/>
    <w:rsid w:val="002A7D4D"/>
    <w:rsid w:val="002B025D"/>
    <w:rsid w:val="002B1C91"/>
    <w:rsid w:val="002B2DE6"/>
    <w:rsid w:val="002B385A"/>
    <w:rsid w:val="002B3B4D"/>
    <w:rsid w:val="002B4451"/>
    <w:rsid w:val="002B603C"/>
    <w:rsid w:val="002B6901"/>
    <w:rsid w:val="002B6A0D"/>
    <w:rsid w:val="002C0008"/>
    <w:rsid w:val="002C0FEB"/>
    <w:rsid w:val="002C2B81"/>
    <w:rsid w:val="002C375B"/>
    <w:rsid w:val="002C4070"/>
    <w:rsid w:val="002C4316"/>
    <w:rsid w:val="002C5FD2"/>
    <w:rsid w:val="002C62CC"/>
    <w:rsid w:val="002C76BA"/>
    <w:rsid w:val="002C7AB5"/>
    <w:rsid w:val="002D1CC6"/>
    <w:rsid w:val="002D1F05"/>
    <w:rsid w:val="002D27C0"/>
    <w:rsid w:val="002D3792"/>
    <w:rsid w:val="002D50C2"/>
    <w:rsid w:val="002D59CF"/>
    <w:rsid w:val="002D5FE9"/>
    <w:rsid w:val="002D66A5"/>
    <w:rsid w:val="002D7088"/>
    <w:rsid w:val="002D736E"/>
    <w:rsid w:val="002D7A71"/>
    <w:rsid w:val="002E1571"/>
    <w:rsid w:val="002E161D"/>
    <w:rsid w:val="002E17DF"/>
    <w:rsid w:val="002E3765"/>
    <w:rsid w:val="002E40AD"/>
    <w:rsid w:val="002E48A6"/>
    <w:rsid w:val="002E4D68"/>
    <w:rsid w:val="002E4EAB"/>
    <w:rsid w:val="002E5455"/>
    <w:rsid w:val="002E55E1"/>
    <w:rsid w:val="002E584A"/>
    <w:rsid w:val="002E6C70"/>
    <w:rsid w:val="002F053D"/>
    <w:rsid w:val="002F0592"/>
    <w:rsid w:val="002F22B7"/>
    <w:rsid w:val="002F3D2D"/>
    <w:rsid w:val="002F40E1"/>
    <w:rsid w:val="002F47FE"/>
    <w:rsid w:val="003009D1"/>
    <w:rsid w:val="00301702"/>
    <w:rsid w:val="0030234A"/>
    <w:rsid w:val="003032C9"/>
    <w:rsid w:val="00303D5A"/>
    <w:rsid w:val="00304F01"/>
    <w:rsid w:val="0030679F"/>
    <w:rsid w:val="00306822"/>
    <w:rsid w:val="00307CB8"/>
    <w:rsid w:val="00310843"/>
    <w:rsid w:val="00311557"/>
    <w:rsid w:val="00311BA1"/>
    <w:rsid w:val="003121B1"/>
    <w:rsid w:val="0031353F"/>
    <w:rsid w:val="0031391C"/>
    <w:rsid w:val="00313E16"/>
    <w:rsid w:val="003152A7"/>
    <w:rsid w:val="00315336"/>
    <w:rsid w:val="00320588"/>
    <w:rsid w:val="003205DB"/>
    <w:rsid w:val="00321D78"/>
    <w:rsid w:val="00323C9B"/>
    <w:rsid w:val="003242B4"/>
    <w:rsid w:val="00330923"/>
    <w:rsid w:val="0033201A"/>
    <w:rsid w:val="00333143"/>
    <w:rsid w:val="003337C7"/>
    <w:rsid w:val="00333F54"/>
    <w:rsid w:val="003346E2"/>
    <w:rsid w:val="00334D03"/>
    <w:rsid w:val="003354D1"/>
    <w:rsid w:val="00336D6F"/>
    <w:rsid w:val="00337DED"/>
    <w:rsid w:val="0034009B"/>
    <w:rsid w:val="003412D6"/>
    <w:rsid w:val="003414BE"/>
    <w:rsid w:val="00341BBE"/>
    <w:rsid w:val="00341E87"/>
    <w:rsid w:val="00342652"/>
    <w:rsid w:val="0034351B"/>
    <w:rsid w:val="00343EC9"/>
    <w:rsid w:val="003442BD"/>
    <w:rsid w:val="00345B25"/>
    <w:rsid w:val="00347DBE"/>
    <w:rsid w:val="00351D58"/>
    <w:rsid w:val="003523F9"/>
    <w:rsid w:val="00352945"/>
    <w:rsid w:val="00352DFB"/>
    <w:rsid w:val="00353126"/>
    <w:rsid w:val="003536C9"/>
    <w:rsid w:val="0035481B"/>
    <w:rsid w:val="003562A3"/>
    <w:rsid w:val="00356E58"/>
    <w:rsid w:val="003577E7"/>
    <w:rsid w:val="00360AA7"/>
    <w:rsid w:val="0036237D"/>
    <w:rsid w:val="00362872"/>
    <w:rsid w:val="00363AE4"/>
    <w:rsid w:val="00363D57"/>
    <w:rsid w:val="00364293"/>
    <w:rsid w:val="00364444"/>
    <w:rsid w:val="0036565E"/>
    <w:rsid w:val="00366E3D"/>
    <w:rsid w:val="0036734C"/>
    <w:rsid w:val="00367871"/>
    <w:rsid w:val="0037136B"/>
    <w:rsid w:val="00372092"/>
    <w:rsid w:val="003722A3"/>
    <w:rsid w:val="00372D9B"/>
    <w:rsid w:val="00374AF9"/>
    <w:rsid w:val="00374BEB"/>
    <w:rsid w:val="00377267"/>
    <w:rsid w:val="00380AD7"/>
    <w:rsid w:val="00380DAA"/>
    <w:rsid w:val="00384EBA"/>
    <w:rsid w:val="00384F3B"/>
    <w:rsid w:val="003856A3"/>
    <w:rsid w:val="00385BF3"/>
    <w:rsid w:val="0038750A"/>
    <w:rsid w:val="003900B7"/>
    <w:rsid w:val="003918A5"/>
    <w:rsid w:val="00391926"/>
    <w:rsid w:val="00391F83"/>
    <w:rsid w:val="00392ADD"/>
    <w:rsid w:val="00393360"/>
    <w:rsid w:val="0039369D"/>
    <w:rsid w:val="00394012"/>
    <w:rsid w:val="003958A2"/>
    <w:rsid w:val="00396E34"/>
    <w:rsid w:val="003A02BF"/>
    <w:rsid w:val="003A06EE"/>
    <w:rsid w:val="003A1AEB"/>
    <w:rsid w:val="003A2C75"/>
    <w:rsid w:val="003A3864"/>
    <w:rsid w:val="003A3AE6"/>
    <w:rsid w:val="003A3B13"/>
    <w:rsid w:val="003A4422"/>
    <w:rsid w:val="003A506B"/>
    <w:rsid w:val="003A5137"/>
    <w:rsid w:val="003A5B21"/>
    <w:rsid w:val="003A5D0C"/>
    <w:rsid w:val="003A61DA"/>
    <w:rsid w:val="003A6A46"/>
    <w:rsid w:val="003A6DB3"/>
    <w:rsid w:val="003A7A3F"/>
    <w:rsid w:val="003B09EC"/>
    <w:rsid w:val="003B1F95"/>
    <w:rsid w:val="003B20C3"/>
    <w:rsid w:val="003B2936"/>
    <w:rsid w:val="003B6C43"/>
    <w:rsid w:val="003B75CB"/>
    <w:rsid w:val="003B7808"/>
    <w:rsid w:val="003C0016"/>
    <w:rsid w:val="003C080D"/>
    <w:rsid w:val="003C191F"/>
    <w:rsid w:val="003C1BD9"/>
    <w:rsid w:val="003C1EBA"/>
    <w:rsid w:val="003C2E98"/>
    <w:rsid w:val="003C46A7"/>
    <w:rsid w:val="003C51F7"/>
    <w:rsid w:val="003C69B8"/>
    <w:rsid w:val="003C73F2"/>
    <w:rsid w:val="003D2720"/>
    <w:rsid w:val="003D2B26"/>
    <w:rsid w:val="003D2F29"/>
    <w:rsid w:val="003D3079"/>
    <w:rsid w:val="003D6052"/>
    <w:rsid w:val="003D6AF6"/>
    <w:rsid w:val="003D79F3"/>
    <w:rsid w:val="003D7B95"/>
    <w:rsid w:val="003E0BE2"/>
    <w:rsid w:val="003E18A4"/>
    <w:rsid w:val="003E2548"/>
    <w:rsid w:val="003E3A46"/>
    <w:rsid w:val="003E3CF9"/>
    <w:rsid w:val="003E545A"/>
    <w:rsid w:val="003E557E"/>
    <w:rsid w:val="003E5F64"/>
    <w:rsid w:val="003F0854"/>
    <w:rsid w:val="003F2609"/>
    <w:rsid w:val="003F3BA2"/>
    <w:rsid w:val="003F5384"/>
    <w:rsid w:val="003F5FB3"/>
    <w:rsid w:val="003F6E80"/>
    <w:rsid w:val="003F71CD"/>
    <w:rsid w:val="003F7492"/>
    <w:rsid w:val="003F7940"/>
    <w:rsid w:val="004016BB"/>
    <w:rsid w:val="0040436B"/>
    <w:rsid w:val="004045E7"/>
    <w:rsid w:val="0040615A"/>
    <w:rsid w:val="00407A8E"/>
    <w:rsid w:val="004109EA"/>
    <w:rsid w:val="0041111E"/>
    <w:rsid w:val="0041152A"/>
    <w:rsid w:val="00412294"/>
    <w:rsid w:val="0041336B"/>
    <w:rsid w:val="00413478"/>
    <w:rsid w:val="00413D26"/>
    <w:rsid w:val="00414D6B"/>
    <w:rsid w:val="00415213"/>
    <w:rsid w:val="0041569E"/>
    <w:rsid w:val="00416CFE"/>
    <w:rsid w:val="00416E05"/>
    <w:rsid w:val="00417DE2"/>
    <w:rsid w:val="0042024D"/>
    <w:rsid w:val="004208AC"/>
    <w:rsid w:val="00420C9A"/>
    <w:rsid w:val="00421E78"/>
    <w:rsid w:val="00422B11"/>
    <w:rsid w:val="0042340C"/>
    <w:rsid w:val="004247B7"/>
    <w:rsid w:val="004251F4"/>
    <w:rsid w:val="00426739"/>
    <w:rsid w:val="00426E2A"/>
    <w:rsid w:val="004309D7"/>
    <w:rsid w:val="004328DE"/>
    <w:rsid w:val="0043546A"/>
    <w:rsid w:val="004357A1"/>
    <w:rsid w:val="00436A36"/>
    <w:rsid w:val="00437060"/>
    <w:rsid w:val="00440D74"/>
    <w:rsid w:val="00441B22"/>
    <w:rsid w:val="00441FBE"/>
    <w:rsid w:val="004421C3"/>
    <w:rsid w:val="00443E17"/>
    <w:rsid w:val="00447C9A"/>
    <w:rsid w:val="00450169"/>
    <w:rsid w:val="00450C91"/>
    <w:rsid w:val="00450FF8"/>
    <w:rsid w:val="00451267"/>
    <w:rsid w:val="0045321D"/>
    <w:rsid w:val="0045325C"/>
    <w:rsid w:val="00456326"/>
    <w:rsid w:val="004604BB"/>
    <w:rsid w:val="00461BB2"/>
    <w:rsid w:val="00462162"/>
    <w:rsid w:val="0046377D"/>
    <w:rsid w:val="004637E2"/>
    <w:rsid w:val="00465AA0"/>
    <w:rsid w:val="00465BFF"/>
    <w:rsid w:val="004671EA"/>
    <w:rsid w:val="0046720B"/>
    <w:rsid w:val="00467D74"/>
    <w:rsid w:val="00467EAD"/>
    <w:rsid w:val="00467F42"/>
    <w:rsid w:val="00470975"/>
    <w:rsid w:val="0047215B"/>
    <w:rsid w:val="004724C9"/>
    <w:rsid w:val="00473ABB"/>
    <w:rsid w:val="00473CAA"/>
    <w:rsid w:val="00473ED8"/>
    <w:rsid w:val="00474BAF"/>
    <w:rsid w:val="00474FB9"/>
    <w:rsid w:val="004764F9"/>
    <w:rsid w:val="004773B9"/>
    <w:rsid w:val="004774DD"/>
    <w:rsid w:val="004808BD"/>
    <w:rsid w:val="00481CDB"/>
    <w:rsid w:val="004826E7"/>
    <w:rsid w:val="00483021"/>
    <w:rsid w:val="00484474"/>
    <w:rsid w:val="00484642"/>
    <w:rsid w:val="00484DA9"/>
    <w:rsid w:val="0048575E"/>
    <w:rsid w:val="00486407"/>
    <w:rsid w:val="00490C91"/>
    <w:rsid w:val="00491E67"/>
    <w:rsid w:val="00493333"/>
    <w:rsid w:val="00493BE1"/>
    <w:rsid w:val="00494797"/>
    <w:rsid w:val="00495031"/>
    <w:rsid w:val="0049508F"/>
    <w:rsid w:val="00495668"/>
    <w:rsid w:val="004977AA"/>
    <w:rsid w:val="004A00AF"/>
    <w:rsid w:val="004A02F0"/>
    <w:rsid w:val="004A0B43"/>
    <w:rsid w:val="004A18BD"/>
    <w:rsid w:val="004A2044"/>
    <w:rsid w:val="004A231E"/>
    <w:rsid w:val="004A339E"/>
    <w:rsid w:val="004A3C23"/>
    <w:rsid w:val="004A4141"/>
    <w:rsid w:val="004A45D9"/>
    <w:rsid w:val="004A6100"/>
    <w:rsid w:val="004A6386"/>
    <w:rsid w:val="004A7429"/>
    <w:rsid w:val="004B0636"/>
    <w:rsid w:val="004B0974"/>
    <w:rsid w:val="004B0B95"/>
    <w:rsid w:val="004B0EB8"/>
    <w:rsid w:val="004B1295"/>
    <w:rsid w:val="004B21C8"/>
    <w:rsid w:val="004B244D"/>
    <w:rsid w:val="004B29CD"/>
    <w:rsid w:val="004B3669"/>
    <w:rsid w:val="004B6859"/>
    <w:rsid w:val="004B757B"/>
    <w:rsid w:val="004C10A4"/>
    <w:rsid w:val="004C1EBA"/>
    <w:rsid w:val="004C2AD5"/>
    <w:rsid w:val="004C327E"/>
    <w:rsid w:val="004C3C4D"/>
    <w:rsid w:val="004C7719"/>
    <w:rsid w:val="004D03F7"/>
    <w:rsid w:val="004D0425"/>
    <w:rsid w:val="004D063F"/>
    <w:rsid w:val="004D08AB"/>
    <w:rsid w:val="004D0A06"/>
    <w:rsid w:val="004D0D26"/>
    <w:rsid w:val="004D1A9E"/>
    <w:rsid w:val="004D227C"/>
    <w:rsid w:val="004D3849"/>
    <w:rsid w:val="004D5309"/>
    <w:rsid w:val="004D6786"/>
    <w:rsid w:val="004D71EC"/>
    <w:rsid w:val="004D7AE5"/>
    <w:rsid w:val="004D7E1F"/>
    <w:rsid w:val="004E0DCE"/>
    <w:rsid w:val="004E257C"/>
    <w:rsid w:val="004E36F3"/>
    <w:rsid w:val="004E6915"/>
    <w:rsid w:val="004F195D"/>
    <w:rsid w:val="004F1FCA"/>
    <w:rsid w:val="004F2A55"/>
    <w:rsid w:val="004F2D7E"/>
    <w:rsid w:val="004F420B"/>
    <w:rsid w:val="004F5CB0"/>
    <w:rsid w:val="004F6B13"/>
    <w:rsid w:val="004F6BFC"/>
    <w:rsid w:val="004F7841"/>
    <w:rsid w:val="0050055F"/>
    <w:rsid w:val="00500D42"/>
    <w:rsid w:val="00502A16"/>
    <w:rsid w:val="00502BA4"/>
    <w:rsid w:val="00502EDE"/>
    <w:rsid w:val="0050335D"/>
    <w:rsid w:val="0050378B"/>
    <w:rsid w:val="00504D71"/>
    <w:rsid w:val="0050681B"/>
    <w:rsid w:val="00507AD5"/>
    <w:rsid w:val="00512E18"/>
    <w:rsid w:val="00517157"/>
    <w:rsid w:val="005175C2"/>
    <w:rsid w:val="00517EBC"/>
    <w:rsid w:val="00520D70"/>
    <w:rsid w:val="00521E1A"/>
    <w:rsid w:val="00524A00"/>
    <w:rsid w:val="0052545D"/>
    <w:rsid w:val="005274D0"/>
    <w:rsid w:val="005312E3"/>
    <w:rsid w:val="005317B3"/>
    <w:rsid w:val="005326C5"/>
    <w:rsid w:val="005359C6"/>
    <w:rsid w:val="00536ABB"/>
    <w:rsid w:val="00537E01"/>
    <w:rsid w:val="00540882"/>
    <w:rsid w:val="005408B2"/>
    <w:rsid w:val="00541992"/>
    <w:rsid w:val="00541DE5"/>
    <w:rsid w:val="00542A05"/>
    <w:rsid w:val="00544480"/>
    <w:rsid w:val="00545D1F"/>
    <w:rsid w:val="0054658F"/>
    <w:rsid w:val="00546859"/>
    <w:rsid w:val="00546D63"/>
    <w:rsid w:val="00546DDE"/>
    <w:rsid w:val="0054708D"/>
    <w:rsid w:val="005503FD"/>
    <w:rsid w:val="005508BB"/>
    <w:rsid w:val="00550F68"/>
    <w:rsid w:val="00551893"/>
    <w:rsid w:val="00551BAD"/>
    <w:rsid w:val="00552C19"/>
    <w:rsid w:val="00552DFC"/>
    <w:rsid w:val="00553277"/>
    <w:rsid w:val="005542A2"/>
    <w:rsid w:val="00555CCA"/>
    <w:rsid w:val="00556B60"/>
    <w:rsid w:val="005604ED"/>
    <w:rsid w:val="00562CCD"/>
    <w:rsid w:val="00564EA7"/>
    <w:rsid w:val="00564FB8"/>
    <w:rsid w:val="00566998"/>
    <w:rsid w:val="00566BB0"/>
    <w:rsid w:val="00566CDA"/>
    <w:rsid w:val="00567B26"/>
    <w:rsid w:val="00571973"/>
    <w:rsid w:val="0057198B"/>
    <w:rsid w:val="00572BAB"/>
    <w:rsid w:val="00572F53"/>
    <w:rsid w:val="005734DB"/>
    <w:rsid w:val="00573C61"/>
    <w:rsid w:val="00573F6E"/>
    <w:rsid w:val="00575139"/>
    <w:rsid w:val="005753B6"/>
    <w:rsid w:val="00575F82"/>
    <w:rsid w:val="005765F3"/>
    <w:rsid w:val="00577898"/>
    <w:rsid w:val="00577AB0"/>
    <w:rsid w:val="00581016"/>
    <w:rsid w:val="00581ADA"/>
    <w:rsid w:val="00582687"/>
    <w:rsid w:val="005845DB"/>
    <w:rsid w:val="00584825"/>
    <w:rsid w:val="00584AF2"/>
    <w:rsid w:val="005852BD"/>
    <w:rsid w:val="005857EE"/>
    <w:rsid w:val="00585B5F"/>
    <w:rsid w:val="00587553"/>
    <w:rsid w:val="00587656"/>
    <w:rsid w:val="005877BC"/>
    <w:rsid w:val="005923FA"/>
    <w:rsid w:val="00592C43"/>
    <w:rsid w:val="005930C0"/>
    <w:rsid w:val="0059367E"/>
    <w:rsid w:val="0059498D"/>
    <w:rsid w:val="005955BA"/>
    <w:rsid w:val="00596897"/>
    <w:rsid w:val="00597869"/>
    <w:rsid w:val="00597A59"/>
    <w:rsid w:val="00597FC2"/>
    <w:rsid w:val="005A0964"/>
    <w:rsid w:val="005A1F8D"/>
    <w:rsid w:val="005A2518"/>
    <w:rsid w:val="005A268A"/>
    <w:rsid w:val="005A2BAD"/>
    <w:rsid w:val="005A32D6"/>
    <w:rsid w:val="005A4F91"/>
    <w:rsid w:val="005A54B5"/>
    <w:rsid w:val="005A5793"/>
    <w:rsid w:val="005A5F6E"/>
    <w:rsid w:val="005A646B"/>
    <w:rsid w:val="005A7C00"/>
    <w:rsid w:val="005A7CCB"/>
    <w:rsid w:val="005B12C0"/>
    <w:rsid w:val="005B20C5"/>
    <w:rsid w:val="005B2B6E"/>
    <w:rsid w:val="005B356A"/>
    <w:rsid w:val="005B3F6B"/>
    <w:rsid w:val="005B49E2"/>
    <w:rsid w:val="005B5DF1"/>
    <w:rsid w:val="005B6580"/>
    <w:rsid w:val="005B6A0A"/>
    <w:rsid w:val="005B6DE0"/>
    <w:rsid w:val="005B704D"/>
    <w:rsid w:val="005B7151"/>
    <w:rsid w:val="005B7273"/>
    <w:rsid w:val="005C00FB"/>
    <w:rsid w:val="005C1306"/>
    <w:rsid w:val="005C1FE0"/>
    <w:rsid w:val="005C27AF"/>
    <w:rsid w:val="005C2A09"/>
    <w:rsid w:val="005C3527"/>
    <w:rsid w:val="005C35CC"/>
    <w:rsid w:val="005C3A60"/>
    <w:rsid w:val="005C55F0"/>
    <w:rsid w:val="005C59C8"/>
    <w:rsid w:val="005C697B"/>
    <w:rsid w:val="005D0677"/>
    <w:rsid w:val="005D1446"/>
    <w:rsid w:val="005D291A"/>
    <w:rsid w:val="005D2BAC"/>
    <w:rsid w:val="005D4905"/>
    <w:rsid w:val="005D4A78"/>
    <w:rsid w:val="005D54D3"/>
    <w:rsid w:val="005D7A27"/>
    <w:rsid w:val="005E0E1F"/>
    <w:rsid w:val="005E1E57"/>
    <w:rsid w:val="005E21B5"/>
    <w:rsid w:val="005E2497"/>
    <w:rsid w:val="005E3984"/>
    <w:rsid w:val="005E48CA"/>
    <w:rsid w:val="005E6123"/>
    <w:rsid w:val="005E71CD"/>
    <w:rsid w:val="005F100C"/>
    <w:rsid w:val="005F2463"/>
    <w:rsid w:val="005F2A60"/>
    <w:rsid w:val="005F2F8D"/>
    <w:rsid w:val="005F318D"/>
    <w:rsid w:val="005F4A3D"/>
    <w:rsid w:val="005F5088"/>
    <w:rsid w:val="005F6730"/>
    <w:rsid w:val="005F754D"/>
    <w:rsid w:val="005F7F40"/>
    <w:rsid w:val="0060021B"/>
    <w:rsid w:val="00602E39"/>
    <w:rsid w:val="006032DF"/>
    <w:rsid w:val="00603338"/>
    <w:rsid w:val="0060346C"/>
    <w:rsid w:val="00605955"/>
    <w:rsid w:val="00605D3D"/>
    <w:rsid w:val="006061C4"/>
    <w:rsid w:val="006066AC"/>
    <w:rsid w:val="0060761E"/>
    <w:rsid w:val="00607668"/>
    <w:rsid w:val="00611AD5"/>
    <w:rsid w:val="006123BD"/>
    <w:rsid w:val="00616040"/>
    <w:rsid w:val="0061633F"/>
    <w:rsid w:val="006168F3"/>
    <w:rsid w:val="00617941"/>
    <w:rsid w:val="00617CE5"/>
    <w:rsid w:val="006201C5"/>
    <w:rsid w:val="00620B98"/>
    <w:rsid w:val="00622B34"/>
    <w:rsid w:val="0062396C"/>
    <w:rsid w:val="00626CAC"/>
    <w:rsid w:val="00627CA7"/>
    <w:rsid w:val="00630B00"/>
    <w:rsid w:val="00630B0F"/>
    <w:rsid w:val="00631770"/>
    <w:rsid w:val="00632457"/>
    <w:rsid w:val="0063280D"/>
    <w:rsid w:val="00632B67"/>
    <w:rsid w:val="00634B92"/>
    <w:rsid w:val="006359C7"/>
    <w:rsid w:val="00635E66"/>
    <w:rsid w:val="00636801"/>
    <w:rsid w:val="00636A3B"/>
    <w:rsid w:val="00642414"/>
    <w:rsid w:val="00642683"/>
    <w:rsid w:val="00643107"/>
    <w:rsid w:val="0064347B"/>
    <w:rsid w:val="00643F6B"/>
    <w:rsid w:val="00645267"/>
    <w:rsid w:val="00646E2F"/>
    <w:rsid w:val="006476DB"/>
    <w:rsid w:val="00647BBC"/>
    <w:rsid w:val="006513F7"/>
    <w:rsid w:val="00651647"/>
    <w:rsid w:val="00651657"/>
    <w:rsid w:val="0065171C"/>
    <w:rsid w:val="00652B42"/>
    <w:rsid w:val="006534C6"/>
    <w:rsid w:val="00653D67"/>
    <w:rsid w:val="0065405B"/>
    <w:rsid w:val="00654A3F"/>
    <w:rsid w:val="00654DE3"/>
    <w:rsid w:val="00656209"/>
    <w:rsid w:val="00656A20"/>
    <w:rsid w:val="00657072"/>
    <w:rsid w:val="00657FF7"/>
    <w:rsid w:val="006600CF"/>
    <w:rsid w:val="00660C44"/>
    <w:rsid w:val="00661FF7"/>
    <w:rsid w:val="00666E0C"/>
    <w:rsid w:val="0067071D"/>
    <w:rsid w:val="006709BE"/>
    <w:rsid w:val="0067197D"/>
    <w:rsid w:val="00671AD1"/>
    <w:rsid w:val="00673A06"/>
    <w:rsid w:val="00673D8D"/>
    <w:rsid w:val="00674B99"/>
    <w:rsid w:val="00676C57"/>
    <w:rsid w:val="006770FD"/>
    <w:rsid w:val="0068058E"/>
    <w:rsid w:val="00681CAB"/>
    <w:rsid w:val="00682BB1"/>
    <w:rsid w:val="006831DC"/>
    <w:rsid w:val="00683259"/>
    <w:rsid w:val="006834A7"/>
    <w:rsid w:val="0068359B"/>
    <w:rsid w:val="0068487F"/>
    <w:rsid w:val="00685238"/>
    <w:rsid w:val="00686A53"/>
    <w:rsid w:val="00686ACE"/>
    <w:rsid w:val="00686ECA"/>
    <w:rsid w:val="0068731E"/>
    <w:rsid w:val="00690B6D"/>
    <w:rsid w:val="00692DE4"/>
    <w:rsid w:val="006938E8"/>
    <w:rsid w:val="00693E03"/>
    <w:rsid w:val="00694FCD"/>
    <w:rsid w:val="00697A0C"/>
    <w:rsid w:val="006A05AC"/>
    <w:rsid w:val="006A1F58"/>
    <w:rsid w:val="006A2C85"/>
    <w:rsid w:val="006A581A"/>
    <w:rsid w:val="006A6385"/>
    <w:rsid w:val="006B34D9"/>
    <w:rsid w:val="006B3F67"/>
    <w:rsid w:val="006B4439"/>
    <w:rsid w:val="006B6634"/>
    <w:rsid w:val="006B6651"/>
    <w:rsid w:val="006B6C88"/>
    <w:rsid w:val="006B7025"/>
    <w:rsid w:val="006B7543"/>
    <w:rsid w:val="006C086D"/>
    <w:rsid w:val="006C08B4"/>
    <w:rsid w:val="006C212B"/>
    <w:rsid w:val="006C4099"/>
    <w:rsid w:val="006C5BB4"/>
    <w:rsid w:val="006C7F76"/>
    <w:rsid w:val="006D0547"/>
    <w:rsid w:val="006D0A12"/>
    <w:rsid w:val="006D27B3"/>
    <w:rsid w:val="006D40B9"/>
    <w:rsid w:val="006D501B"/>
    <w:rsid w:val="006D5807"/>
    <w:rsid w:val="006D60FB"/>
    <w:rsid w:val="006D6C14"/>
    <w:rsid w:val="006D6F1D"/>
    <w:rsid w:val="006E014B"/>
    <w:rsid w:val="006E0E05"/>
    <w:rsid w:val="006E0EEA"/>
    <w:rsid w:val="006E16AF"/>
    <w:rsid w:val="006E1C71"/>
    <w:rsid w:val="006E255F"/>
    <w:rsid w:val="006E47BD"/>
    <w:rsid w:val="006E4B6E"/>
    <w:rsid w:val="006E5865"/>
    <w:rsid w:val="006F05E2"/>
    <w:rsid w:val="006F0DCD"/>
    <w:rsid w:val="006F21BB"/>
    <w:rsid w:val="006F235C"/>
    <w:rsid w:val="006F28C4"/>
    <w:rsid w:val="006F290F"/>
    <w:rsid w:val="006F34C7"/>
    <w:rsid w:val="006F3FC6"/>
    <w:rsid w:val="006F42A7"/>
    <w:rsid w:val="006F5058"/>
    <w:rsid w:val="00700708"/>
    <w:rsid w:val="00700AE7"/>
    <w:rsid w:val="00701B48"/>
    <w:rsid w:val="00701EEC"/>
    <w:rsid w:val="0070402C"/>
    <w:rsid w:val="007046F0"/>
    <w:rsid w:val="0070490D"/>
    <w:rsid w:val="007051A4"/>
    <w:rsid w:val="00705EB9"/>
    <w:rsid w:val="007060CD"/>
    <w:rsid w:val="00706CAB"/>
    <w:rsid w:val="00711706"/>
    <w:rsid w:val="00711D98"/>
    <w:rsid w:val="0071361D"/>
    <w:rsid w:val="0071461F"/>
    <w:rsid w:val="00714A87"/>
    <w:rsid w:val="00715031"/>
    <w:rsid w:val="00715CD2"/>
    <w:rsid w:val="00716F0D"/>
    <w:rsid w:val="00717654"/>
    <w:rsid w:val="00717CCA"/>
    <w:rsid w:val="00720629"/>
    <w:rsid w:val="0072379C"/>
    <w:rsid w:val="007243B7"/>
    <w:rsid w:val="00725B68"/>
    <w:rsid w:val="00726D3D"/>
    <w:rsid w:val="00726ECF"/>
    <w:rsid w:val="00727091"/>
    <w:rsid w:val="00730B59"/>
    <w:rsid w:val="00730E62"/>
    <w:rsid w:val="00730E71"/>
    <w:rsid w:val="00732FEF"/>
    <w:rsid w:val="00733120"/>
    <w:rsid w:val="007331E8"/>
    <w:rsid w:val="0073450F"/>
    <w:rsid w:val="00734AB5"/>
    <w:rsid w:val="0073573F"/>
    <w:rsid w:val="007357B7"/>
    <w:rsid w:val="0073777F"/>
    <w:rsid w:val="00745868"/>
    <w:rsid w:val="00745B11"/>
    <w:rsid w:val="007467A2"/>
    <w:rsid w:val="00747C11"/>
    <w:rsid w:val="00747D1A"/>
    <w:rsid w:val="00750191"/>
    <w:rsid w:val="00750767"/>
    <w:rsid w:val="00750CE3"/>
    <w:rsid w:val="00752099"/>
    <w:rsid w:val="00752711"/>
    <w:rsid w:val="00752F79"/>
    <w:rsid w:val="007532E5"/>
    <w:rsid w:val="007544CF"/>
    <w:rsid w:val="00754BC8"/>
    <w:rsid w:val="0075601D"/>
    <w:rsid w:val="00757060"/>
    <w:rsid w:val="007570E0"/>
    <w:rsid w:val="0075778C"/>
    <w:rsid w:val="00760A1A"/>
    <w:rsid w:val="00760D62"/>
    <w:rsid w:val="00761190"/>
    <w:rsid w:val="00762FF9"/>
    <w:rsid w:val="007640A4"/>
    <w:rsid w:val="007640EA"/>
    <w:rsid w:val="00764AFA"/>
    <w:rsid w:val="00765934"/>
    <w:rsid w:val="00766BA3"/>
    <w:rsid w:val="007704BB"/>
    <w:rsid w:val="00771764"/>
    <w:rsid w:val="00771D82"/>
    <w:rsid w:val="00771E63"/>
    <w:rsid w:val="00771F86"/>
    <w:rsid w:val="00773114"/>
    <w:rsid w:val="00773297"/>
    <w:rsid w:val="0077434D"/>
    <w:rsid w:val="007762AA"/>
    <w:rsid w:val="007779FA"/>
    <w:rsid w:val="00781718"/>
    <w:rsid w:val="00783DE6"/>
    <w:rsid w:val="007846AA"/>
    <w:rsid w:val="007847DF"/>
    <w:rsid w:val="0078502E"/>
    <w:rsid w:val="0078598C"/>
    <w:rsid w:val="00786922"/>
    <w:rsid w:val="00787CBB"/>
    <w:rsid w:val="00787E54"/>
    <w:rsid w:val="007917A3"/>
    <w:rsid w:val="007941C1"/>
    <w:rsid w:val="007951B7"/>
    <w:rsid w:val="00796558"/>
    <w:rsid w:val="00796766"/>
    <w:rsid w:val="007A2A3F"/>
    <w:rsid w:val="007A3D48"/>
    <w:rsid w:val="007A4556"/>
    <w:rsid w:val="007A45C9"/>
    <w:rsid w:val="007A7625"/>
    <w:rsid w:val="007A78FE"/>
    <w:rsid w:val="007A7BB6"/>
    <w:rsid w:val="007A7C4D"/>
    <w:rsid w:val="007B2539"/>
    <w:rsid w:val="007B309D"/>
    <w:rsid w:val="007B31A4"/>
    <w:rsid w:val="007B4004"/>
    <w:rsid w:val="007B6705"/>
    <w:rsid w:val="007B7E2C"/>
    <w:rsid w:val="007C0F04"/>
    <w:rsid w:val="007C24AC"/>
    <w:rsid w:val="007C5568"/>
    <w:rsid w:val="007D005F"/>
    <w:rsid w:val="007D0A56"/>
    <w:rsid w:val="007D2DEE"/>
    <w:rsid w:val="007D2F60"/>
    <w:rsid w:val="007D3A49"/>
    <w:rsid w:val="007D4061"/>
    <w:rsid w:val="007D48A8"/>
    <w:rsid w:val="007D5233"/>
    <w:rsid w:val="007D59E4"/>
    <w:rsid w:val="007D5CBF"/>
    <w:rsid w:val="007D5E66"/>
    <w:rsid w:val="007E01F5"/>
    <w:rsid w:val="007E339D"/>
    <w:rsid w:val="007E5D72"/>
    <w:rsid w:val="007F020B"/>
    <w:rsid w:val="007F0571"/>
    <w:rsid w:val="007F0D9A"/>
    <w:rsid w:val="007F19A5"/>
    <w:rsid w:val="007F2626"/>
    <w:rsid w:val="007F5D20"/>
    <w:rsid w:val="007F6DB6"/>
    <w:rsid w:val="00800A45"/>
    <w:rsid w:val="00803132"/>
    <w:rsid w:val="00803666"/>
    <w:rsid w:val="00803EB9"/>
    <w:rsid w:val="00804125"/>
    <w:rsid w:val="0080414F"/>
    <w:rsid w:val="00804263"/>
    <w:rsid w:val="0080638B"/>
    <w:rsid w:val="00810A32"/>
    <w:rsid w:val="00811D5E"/>
    <w:rsid w:val="008124B6"/>
    <w:rsid w:val="0081398C"/>
    <w:rsid w:val="00813DB5"/>
    <w:rsid w:val="008151C4"/>
    <w:rsid w:val="00815DB0"/>
    <w:rsid w:val="008167E7"/>
    <w:rsid w:val="00817CAA"/>
    <w:rsid w:val="00823263"/>
    <w:rsid w:val="008236AB"/>
    <w:rsid w:val="00823E60"/>
    <w:rsid w:val="0082554E"/>
    <w:rsid w:val="0082593E"/>
    <w:rsid w:val="008259EA"/>
    <w:rsid w:val="00827740"/>
    <w:rsid w:val="008304A3"/>
    <w:rsid w:val="008306E4"/>
    <w:rsid w:val="008324F9"/>
    <w:rsid w:val="00832FA5"/>
    <w:rsid w:val="0083320F"/>
    <w:rsid w:val="00835BAE"/>
    <w:rsid w:val="00836C10"/>
    <w:rsid w:val="0083733E"/>
    <w:rsid w:val="00840B72"/>
    <w:rsid w:val="00841C6D"/>
    <w:rsid w:val="00843378"/>
    <w:rsid w:val="00843FEC"/>
    <w:rsid w:val="00845B03"/>
    <w:rsid w:val="00851911"/>
    <w:rsid w:val="00853BA6"/>
    <w:rsid w:val="008558A4"/>
    <w:rsid w:val="00855ED0"/>
    <w:rsid w:val="0085648B"/>
    <w:rsid w:val="00856495"/>
    <w:rsid w:val="00856A44"/>
    <w:rsid w:val="00857324"/>
    <w:rsid w:val="008623F0"/>
    <w:rsid w:val="00862A80"/>
    <w:rsid w:val="00863122"/>
    <w:rsid w:val="008647C5"/>
    <w:rsid w:val="00865B2F"/>
    <w:rsid w:val="00867FE1"/>
    <w:rsid w:val="00870AE3"/>
    <w:rsid w:val="008714E4"/>
    <w:rsid w:val="00872652"/>
    <w:rsid w:val="00873127"/>
    <w:rsid w:val="0087318B"/>
    <w:rsid w:val="0087387B"/>
    <w:rsid w:val="008749F6"/>
    <w:rsid w:val="00875386"/>
    <w:rsid w:val="008766D3"/>
    <w:rsid w:val="0087729F"/>
    <w:rsid w:val="00882D49"/>
    <w:rsid w:val="00884511"/>
    <w:rsid w:val="0088562E"/>
    <w:rsid w:val="008863D9"/>
    <w:rsid w:val="00886A7A"/>
    <w:rsid w:val="00886A8E"/>
    <w:rsid w:val="008874D5"/>
    <w:rsid w:val="00887A72"/>
    <w:rsid w:val="00890D78"/>
    <w:rsid w:val="0089196E"/>
    <w:rsid w:val="00892771"/>
    <w:rsid w:val="008936B5"/>
    <w:rsid w:val="0089425D"/>
    <w:rsid w:val="008945B4"/>
    <w:rsid w:val="008947B4"/>
    <w:rsid w:val="008A0515"/>
    <w:rsid w:val="008A0CFE"/>
    <w:rsid w:val="008A0E17"/>
    <w:rsid w:val="008A1A05"/>
    <w:rsid w:val="008A2260"/>
    <w:rsid w:val="008A3635"/>
    <w:rsid w:val="008A3679"/>
    <w:rsid w:val="008A3E07"/>
    <w:rsid w:val="008A5B4A"/>
    <w:rsid w:val="008A5C0C"/>
    <w:rsid w:val="008A6C76"/>
    <w:rsid w:val="008A6E91"/>
    <w:rsid w:val="008B0075"/>
    <w:rsid w:val="008B19A9"/>
    <w:rsid w:val="008B1BCC"/>
    <w:rsid w:val="008B1CB7"/>
    <w:rsid w:val="008B2175"/>
    <w:rsid w:val="008B21DC"/>
    <w:rsid w:val="008B2D82"/>
    <w:rsid w:val="008B4429"/>
    <w:rsid w:val="008B5150"/>
    <w:rsid w:val="008B56E4"/>
    <w:rsid w:val="008B6390"/>
    <w:rsid w:val="008B7664"/>
    <w:rsid w:val="008C15AF"/>
    <w:rsid w:val="008C1A90"/>
    <w:rsid w:val="008C2BB6"/>
    <w:rsid w:val="008C3C0C"/>
    <w:rsid w:val="008C7A8F"/>
    <w:rsid w:val="008D05D1"/>
    <w:rsid w:val="008D35A6"/>
    <w:rsid w:val="008D4072"/>
    <w:rsid w:val="008D418F"/>
    <w:rsid w:val="008D4A00"/>
    <w:rsid w:val="008D4E73"/>
    <w:rsid w:val="008D5029"/>
    <w:rsid w:val="008D5514"/>
    <w:rsid w:val="008D61FF"/>
    <w:rsid w:val="008D6732"/>
    <w:rsid w:val="008D6EEB"/>
    <w:rsid w:val="008D744F"/>
    <w:rsid w:val="008D7C7A"/>
    <w:rsid w:val="008E10FC"/>
    <w:rsid w:val="008E1521"/>
    <w:rsid w:val="008E1CEC"/>
    <w:rsid w:val="008E24D2"/>
    <w:rsid w:val="008E2991"/>
    <w:rsid w:val="008E45D0"/>
    <w:rsid w:val="008E5DEC"/>
    <w:rsid w:val="008E5FDD"/>
    <w:rsid w:val="008E7E08"/>
    <w:rsid w:val="008F226B"/>
    <w:rsid w:val="008F2B48"/>
    <w:rsid w:val="008F2C90"/>
    <w:rsid w:val="008F324E"/>
    <w:rsid w:val="008F5D9A"/>
    <w:rsid w:val="008F6897"/>
    <w:rsid w:val="008F7BC1"/>
    <w:rsid w:val="00900509"/>
    <w:rsid w:val="00900C45"/>
    <w:rsid w:val="00901035"/>
    <w:rsid w:val="00901BC3"/>
    <w:rsid w:val="009049BE"/>
    <w:rsid w:val="00905465"/>
    <w:rsid w:val="0090628F"/>
    <w:rsid w:val="00906CCE"/>
    <w:rsid w:val="00907E36"/>
    <w:rsid w:val="00907EC0"/>
    <w:rsid w:val="009117D4"/>
    <w:rsid w:val="009118CA"/>
    <w:rsid w:val="00913697"/>
    <w:rsid w:val="00915BE1"/>
    <w:rsid w:val="00915F81"/>
    <w:rsid w:val="00916DB3"/>
    <w:rsid w:val="00917498"/>
    <w:rsid w:val="009177EF"/>
    <w:rsid w:val="009205C5"/>
    <w:rsid w:val="00921D57"/>
    <w:rsid w:val="00922114"/>
    <w:rsid w:val="0092217A"/>
    <w:rsid w:val="009232E2"/>
    <w:rsid w:val="00923501"/>
    <w:rsid w:val="009240BE"/>
    <w:rsid w:val="00925293"/>
    <w:rsid w:val="0092558C"/>
    <w:rsid w:val="00925D2D"/>
    <w:rsid w:val="0092698A"/>
    <w:rsid w:val="009300CF"/>
    <w:rsid w:val="00931B84"/>
    <w:rsid w:val="00931CF7"/>
    <w:rsid w:val="009324F3"/>
    <w:rsid w:val="00932534"/>
    <w:rsid w:val="0093326E"/>
    <w:rsid w:val="00934EAD"/>
    <w:rsid w:val="00934F88"/>
    <w:rsid w:val="00935FAC"/>
    <w:rsid w:val="00936600"/>
    <w:rsid w:val="009374A8"/>
    <w:rsid w:val="00940A5D"/>
    <w:rsid w:val="00941158"/>
    <w:rsid w:val="00941CBE"/>
    <w:rsid w:val="009449D3"/>
    <w:rsid w:val="00944A7C"/>
    <w:rsid w:val="00944A9A"/>
    <w:rsid w:val="0094529D"/>
    <w:rsid w:val="009458CC"/>
    <w:rsid w:val="0094639C"/>
    <w:rsid w:val="00946748"/>
    <w:rsid w:val="0094685E"/>
    <w:rsid w:val="00947D25"/>
    <w:rsid w:val="00947FE3"/>
    <w:rsid w:val="0095150E"/>
    <w:rsid w:val="0095269B"/>
    <w:rsid w:val="00952CAD"/>
    <w:rsid w:val="0095328A"/>
    <w:rsid w:val="009548B0"/>
    <w:rsid w:val="00955A3F"/>
    <w:rsid w:val="00956AC5"/>
    <w:rsid w:val="00957E0E"/>
    <w:rsid w:val="009602E7"/>
    <w:rsid w:val="009613F6"/>
    <w:rsid w:val="009625CC"/>
    <w:rsid w:val="00962E50"/>
    <w:rsid w:val="0096344E"/>
    <w:rsid w:val="0096433A"/>
    <w:rsid w:val="0096530A"/>
    <w:rsid w:val="00965A99"/>
    <w:rsid w:val="0096748E"/>
    <w:rsid w:val="009703DD"/>
    <w:rsid w:val="009709D2"/>
    <w:rsid w:val="0097131D"/>
    <w:rsid w:val="00972921"/>
    <w:rsid w:val="00973250"/>
    <w:rsid w:val="00977107"/>
    <w:rsid w:val="00980BA3"/>
    <w:rsid w:val="00981E0D"/>
    <w:rsid w:val="0098292D"/>
    <w:rsid w:val="0098326D"/>
    <w:rsid w:val="00983FB6"/>
    <w:rsid w:val="0098493D"/>
    <w:rsid w:val="00984D67"/>
    <w:rsid w:val="00985331"/>
    <w:rsid w:val="009877B3"/>
    <w:rsid w:val="0099061E"/>
    <w:rsid w:val="00990A4F"/>
    <w:rsid w:val="00990A9F"/>
    <w:rsid w:val="00990F54"/>
    <w:rsid w:val="00991FB8"/>
    <w:rsid w:val="00993115"/>
    <w:rsid w:val="00993F6A"/>
    <w:rsid w:val="00995467"/>
    <w:rsid w:val="00995AB0"/>
    <w:rsid w:val="0099643A"/>
    <w:rsid w:val="00997D2A"/>
    <w:rsid w:val="009A10D6"/>
    <w:rsid w:val="009A154F"/>
    <w:rsid w:val="009A20FF"/>
    <w:rsid w:val="009A3010"/>
    <w:rsid w:val="009A4F79"/>
    <w:rsid w:val="009A5CE9"/>
    <w:rsid w:val="009A6CAF"/>
    <w:rsid w:val="009A75B5"/>
    <w:rsid w:val="009B149B"/>
    <w:rsid w:val="009B17C6"/>
    <w:rsid w:val="009B17E3"/>
    <w:rsid w:val="009B1F0E"/>
    <w:rsid w:val="009B28A4"/>
    <w:rsid w:val="009B2FA0"/>
    <w:rsid w:val="009B3454"/>
    <w:rsid w:val="009B349B"/>
    <w:rsid w:val="009B424F"/>
    <w:rsid w:val="009B4A44"/>
    <w:rsid w:val="009B4E9B"/>
    <w:rsid w:val="009B54F8"/>
    <w:rsid w:val="009B6A09"/>
    <w:rsid w:val="009B6B69"/>
    <w:rsid w:val="009B6D8C"/>
    <w:rsid w:val="009C0674"/>
    <w:rsid w:val="009C1A56"/>
    <w:rsid w:val="009C28FA"/>
    <w:rsid w:val="009C3D0A"/>
    <w:rsid w:val="009C48B4"/>
    <w:rsid w:val="009C4E55"/>
    <w:rsid w:val="009C5C90"/>
    <w:rsid w:val="009C6363"/>
    <w:rsid w:val="009D0375"/>
    <w:rsid w:val="009D09CA"/>
    <w:rsid w:val="009D0C62"/>
    <w:rsid w:val="009D3639"/>
    <w:rsid w:val="009D4E3B"/>
    <w:rsid w:val="009D4FF1"/>
    <w:rsid w:val="009D54CB"/>
    <w:rsid w:val="009E0A7F"/>
    <w:rsid w:val="009E12D7"/>
    <w:rsid w:val="009E4586"/>
    <w:rsid w:val="009E619E"/>
    <w:rsid w:val="009E6956"/>
    <w:rsid w:val="009E6EA5"/>
    <w:rsid w:val="009E76B2"/>
    <w:rsid w:val="009F1C5F"/>
    <w:rsid w:val="009F2192"/>
    <w:rsid w:val="009F341A"/>
    <w:rsid w:val="009F52BE"/>
    <w:rsid w:val="00A01123"/>
    <w:rsid w:val="00A03079"/>
    <w:rsid w:val="00A035FF"/>
    <w:rsid w:val="00A04284"/>
    <w:rsid w:val="00A042FA"/>
    <w:rsid w:val="00A04CF0"/>
    <w:rsid w:val="00A104FD"/>
    <w:rsid w:val="00A127F4"/>
    <w:rsid w:val="00A14919"/>
    <w:rsid w:val="00A15759"/>
    <w:rsid w:val="00A16573"/>
    <w:rsid w:val="00A16616"/>
    <w:rsid w:val="00A17A45"/>
    <w:rsid w:val="00A2004D"/>
    <w:rsid w:val="00A20CAA"/>
    <w:rsid w:val="00A20D0F"/>
    <w:rsid w:val="00A23E54"/>
    <w:rsid w:val="00A241BA"/>
    <w:rsid w:val="00A25A77"/>
    <w:rsid w:val="00A26731"/>
    <w:rsid w:val="00A26CFC"/>
    <w:rsid w:val="00A2723D"/>
    <w:rsid w:val="00A305EC"/>
    <w:rsid w:val="00A30A99"/>
    <w:rsid w:val="00A3235B"/>
    <w:rsid w:val="00A33B8E"/>
    <w:rsid w:val="00A343F5"/>
    <w:rsid w:val="00A36669"/>
    <w:rsid w:val="00A36679"/>
    <w:rsid w:val="00A373F7"/>
    <w:rsid w:val="00A37541"/>
    <w:rsid w:val="00A401B8"/>
    <w:rsid w:val="00A40462"/>
    <w:rsid w:val="00A40972"/>
    <w:rsid w:val="00A44A8D"/>
    <w:rsid w:val="00A47262"/>
    <w:rsid w:val="00A505CB"/>
    <w:rsid w:val="00A517AC"/>
    <w:rsid w:val="00A51B58"/>
    <w:rsid w:val="00A53406"/>
    <w:rsid w:val="00A555BB"/>
    <w:rsid w:val="00A558A6"/>
    <w:rsid w:val="00A55CD8"/>
    <w:rsid w:val="00A55D1F"/>
    <w:rsid w:val="00A56522"/>
    <w:rsid w:val="00A56670"/>
    <w:rsid w:val="00A5673C"/>
    <w:rsid w:val="00A57986"/>
    <w:rsid w:val="00A57C3A"/>
    <w:rsid w:val="00A61C1D"/>
    <w:rsid w:val="00A65010"/>
    <w:rsid w:val="00A664CF"/>
    <w:rsid w:val="00A706CD"/>
    <w:rsid w:val="00A72E73"/>
    <w:rsid w:val="00A73171"/>
    <w:rsid w:val="00A73DA6"/>
    <w:rsid w:val="00A74AB0"/>
    <w:rsid w:val="00A74B7B"/>
    <w:rsid w:val="00A7703A"/>
    <w:rsid w:val="00A7778D"/>
    <w:rsid w:val="00A82D35"/>
    <w:rsid w:val="00A832B9"/>
    <w:rsid w:val="00A83B21"/>
    <w:rsid w:val="00A85492"/>
    <w:rsid w:val="00A87D9A"/>
    <w:rsid w:val="00A90060"/>
    <w:rsid w:val="00A92EBA"/>
    <w:rsid w:val="00A930BB"/>
    <w:rsid w:val="00A9332E"/>
    <w:rsid w:val="00A938B4"/>
    <w:rsid w:val="00A93933"/>
    <w:rsid w:val="00A947C9"/>
    <w:rsid w:val="00A96D03"/>
    <w:rsid w:val="00A97BD8"/>
    <w:rsid w:val="00AA00AE"/>
    <w:rsid w:val="00AA01EA"/>
    <w:rsid w:val="00AA0D92"/>
    <w:rsid w:val="00AA130D"/>
    <w:rsid w:val="00AA1BE2"/>
    <w:rsid w:val="00AA1D2D"/>
    <w:rsid w:val="00AA2D56"/>
    <w:rsid w:val="00AA3306"/>
    <w:rsid w:val="00AA5231"/>
    <w:rsid w:val="00AA5C68"/>
    <w:rsid w:val="00AA652B"/>
    <w:rsid w:val="00AA704E"/>
    <w:rsid w:val="00AB0834"/>
    <w:rsid w:val="00AB0BA5"/>
    <w:rsid w:val="00AB18FE"/>
    <w:rsid w:val="00AB32E4"/>
    <w:rsid w:val="00AB3435"/>
    <w:rsid w:val="00AB4284"/>
    <w:rsid w:val="00AB48E4"/>
    <w:rsid w:val="00AB4DC9"/>
    <w:rsid w:val="00AB6980"/>
    <w:rsid w:val="00AB730F"/>
    <w:rsid w:val="00AC0292"/>
    <w:rsid w:val="00AC0F39"/>
    <w:rsid w:val="00AC10EA"/>
    <w:rsid w:val="00AC1887"/>
    <w:rsid w:val="00AC1A75"/>
    <w:rsid w:val="00AC4B9E"/>
    <w:rsid w:val="00AC5676"/>
    <w:rsid w:val="00AC61B0"/>
    <w:rsid w:val="00AC6FA4"/>
    <w:rsid w:val="00AD171F"/>
    <w:rsid w:val="00AD1A3D"/>
    <w:rsid w:val="00AD280A"/>
    <w:rsid w:val="00AD2EF7"/>
    <w:rsid w:val="00AD486A"/>
    <w:rsid w:val="00AD4DA9"/>
    <w:rsid w:val="00AD516A"/>
    <w:rsid w:val="00AD65E0"/>
    <w:rsid w:val="00AD6A04"/>
    <w:rsid w:val="00AE0085"/>
    <w:rsid w:val="00AE406A"/>
    <w:rsid w:val="00AE7A02"/>
    <w:rsid w:val="00AF18C5"/>
    <w:rsid w:val="00AF1AD8"/>
    <w:rsid w:val="00AF1FED"/>
    <w:rsid w:val="00AF27DA"/>
    <w:rsid w:val="00AF3106"/>
    <w:rsid w:val="00AF365A"/>
    <w:rsid w:val="00AF7D9F"/>
    <w:rsid w:val="00B01923"/>
    <w:rsid w:val="00B01AD7"/>
    <w:rsid w:val="00B024DC"/>
    <w:rsid w:val="00B02EF9"/>
    <w:rsid w:val="00B046E4"/>
    <w:rsid w:val="00B04BF1"/>
    <w:rsid w:val="00B04E84"/>
    <w:rsid w:val="00B059C7"/>
    <w:rsid w:val="00B06275"/>
    <w:rsid w:val="00B078C0"/>
    <w:rsid w:val="00B103C1"/>
    <w:rsid w:val="00B12736"/>
    <w:rsid w:val="00B1360B"/>
    <w:rsid w:val="00B15694"/>
    <w:rsid w:val="00B15AB7"/>
    <w:rsid w:val="00B15CED"/>
    <w:rsid w:val="00B17997"/>
    <w:rsid w:val="00B218DF"/>
    <w:rsid w:val="00B21CA9"/>
    <w:rsid w:val="00B21E27"/>
    <w:rsid w:val="00B2414D"/>
    <w:rsid w:val="00B24952"/>
    <w:rsid w:val="00B24DA2"/>
    <w:rsid w:val="00B25340"/>
    <w:rsid w:val="00B25F75"/>
    <w:rsid w:val="00B2648F"/>
    <w:rsid w:val="00B26EC4"/>
    <w:rsid w:val="00B2758C"/>
    <w:rsid w:val="00B30F05"/>
    <w:rsid w:val="00B32BFA"/>
    <w:rsid w:val="00B3359A"/>
    <w:rsid w:val="00B34EBC"/>
    <w:rsid w:val="00B37821"/>
    <w:rsid w:val="00B409BE"/>
    <w:rsid w:val="00B40B17"/>
    <w:rsid w:val="00B40E41"/>
    <w:rsid w:val="00B412D9"/>
    <w:rsid w:val="00B4394C"/>
    <w:rsid w:val="00B43EF5"/>
    <w:rsid w:val="00B44ECF"/>
    <w:rsid w:val="00B46A3C"/>
    <w:rsid w:val="00B50D97"/>
    <w:rsid w:val="00B50DF6"/>
    <w:rsid w:val="00B51350"/>
    <w:rsid w:val="00B51676"/>
    <w:rsid w:val="00B5411B"/>
    <w:rsid w:val="00B545AA"/>
    <w:rsid w:val="00B548EF"/>
    <w:rsid w:val="00B55698"/>
    <w:rsid w:val="00B55823"/>
    <w:rsid w:val="00B60A03"/>
    <w:rsid w:val="00B60E11"/>
    <w:rsid w:val="00B61AAD"/>
    <w:rsid w:val="00B63BCF"/>
    <w:rsid w:val="00B65050"/>
    <w:rsid w:val="00B6508F"/>
    <w:rsid w:val="00B66427"/>
    <w:rsid w:val="00B70B97"/>
    <w:rsid w:val="00B70EED"/>
    <w:rsid w:val="00B71AB1"/>
    <w:rsid w:val="00B720B6"/>
    <w:rsid w:val="00B73B2D"/>
    <w:rsid w:val="00B73E98"/>
    <w:rsid w:val="00B7446B"/>
    <w:rsid w:val="00B7560E"/>
    <w:rsid w:val="00B77FF9"/>
    <w:rsid w:val="00B803DF"/>
    <w:rsid w:val="00B8199F"/>
    <w:rsid w:val="00B819DA"/>
    <w:rsid w:val="00B82612"/>
    <w:rsid w:val="00B831E7"/>
    <w:rsid w:val="00B834D0"/>
    <w:rsid w:val="00B85A6F"/>
    <w:rsid w:val="00B85C99"/>
    <w:rsid w:val="00B87830"/>
    <w:rsid w:val="00B905BC"/>
    <w:rsid w:val="00B90942"/>
    <w:rsid w:val="00B965C2"/>
    <w:rsid w:val="00B97653"/>
    <w:rsid w:val="00B97DEE"/>
    <w:rsid w:val="00BA0681"/>
    <w:rsid w:val="00BA1444"/>
    <w:rsid w:val="00BA2D11"/>
    <w:rsid w:val="00BA301B"/>
    <w:rsid w:val="00BA40A3"/>
    <w:rsid w:val="00BA4FDD"/>
    <w:rsid w:val="00BA5ED8"/>
    <w:rsid w:val="00BB0694"/>
    <w:rsid w:val="00BB1151"/>
    <w:rsid w:val="00BB1A91"/>
    <w:rsid w:val="00BB2844"/>
    <w:rsid w:val="00BB45D9"/>
    <w:rsid w:val="00BB55F5"/>
    <w:rsid w:val="00BB5784"/>
    <w:rsid w:val="00BB70EB"/>
    <w:rsid w:val="00BC1BBF"/>
    <w:rsid w:val="00BC3B6C"/>
    <w:rsid w:val="00BC3C09"/>
    <w:rsid w:val="00BC48AC"/>
    <w:rsid w:val="00BC5776"/>
    <w:rsid w:val="00BC6A38"/>
    <w:rsid w:val="00BC6D81"/>
    <w:rsid w:val="00BC7B4D"/>
    <w:rsid w:val="00BD22E7"/>
    <w:rsid w:val="00BD2C3E"/>
    <w:rsid w:val="00BD3027"/>
    <w:rsid w:val="00BD3A4C"/>
    <w:rsid w:val="00BD3C9D"/>
    <w:rsid w:val="00BD4340"/>
    <w:rsid w:val="00BD459B"/>
    <w:rsid w:val="00BD7F6D"/>
    <w:rsid w:val="00BE08D8"/>
    <w:rsid w:val="00BE0B85"/>
    <w:rsid w:val="00BE35D5"/>
    <w:rsid w:val="00BE3D83"/>
    <w:rsid w:val="00BE539A"/>
    <w:rsid w:val="00BE588F"/>
    <w:rsid w:val="00BE5BD8"/>
    <w:rsid w:val="00BE69C2"/>
    <w:rsid w:val="00BE76CA"/>
    <w:rsid w:val="00BF0B33"/>
    <w:rsid w:val="00BF15E3"/>
    <w:rsid w:val="00BF4713"/>
    <w:rsid w:val="00BF5B71"/>
    <w:rsid w:val="00BF5C64"/>
    <w:rsid w:val="00BF7C2A"/>
    <w:rsid w:val="00C0034E"/>
    <w:rsid w:val="00C0035A"/>
    <w:rsid w:val="00C0114A"/>
    <w:rsid w:val="00C01830"/>
    <w:rsid w:val="00C02538"/>
    <w:rsid w:val="00C02E2F"/>
    <w:rsid w:val="00C0350E"/>
    <w:rsid w:val="00C03AEB"/>
    <w:rsid w:val="00C03F6C"/>
    <w:rsid w:val="00C04349"/>
    <w:rsid w:val="00C048E6"/>
    <w:rsid w:val="00C04F52"/>
    <w:rsid w:val="00C05603"/>
    <w:rsid w:val="00C11D3A"/>
    <w:rsid w:val="00C13BFF"/>
    <w:rsid w:val="00C1597A"/>
    <w:rsid w:val="00C15E80"/>
    <w:rsid w:val="00C16540"/>
    <w:rsid w:val="00C21302"/>
    <w:rsid w:val="00C225B5"/>
    <w:rsid w:val="00C22AF5"/>
    <w:rsid w:val="00C23837"/>
    <w:rsid w:val="00C238B3"/>
    <w:rsid w:val="00C24C0A"/>
    <w:rsid w:val="00C255D5"/>
    <w:rsid w:val="00C2639F"/>
    <w:rsid w:val="00C27DD6"/>
    <w:rsid w:val="00C27F21"/>
    <w:rsid w:val="00C32CF8"/>
    <w:rsid w:val="00C32F73"/>
    <w:rsid w:val="00C33206"/>
    <w:rsid w:val="00C334D7"/>
    <w:rsid w:val="00C335C2"/>
    <w:rsid w:val="00C336B3"/>
    <w:rsid w:val="00C356AC"/>
    <w:rsid w:val="00C35A1C"/>
    <w:rsid w:val="00C40C97"/>
    <w:rsid w:val="00C40DF0"/>
    <w:rsid w:val="00C41929"/>
    <w:rsid w:val="00C41B03"/>
    <w:rsid w:val="00C4223C"/>
    <w:rsid w:val="00C4334C"/>
    <w:rsid w:val="00C43A74"/>
    <w:rsid w:val="00C43CA7"/>
    <w:rsid w:val="00C43E57"/>
    <w:rsid w:val="00C441A3"/>
    <w:rsid w:val="00C45E50"/>
    <w:rsid w:val="00C52ABE"/>
    <w:rsid w:val="00C52B34"/>
    <w:rsid w:val="00C533D2"/>
    <w:rsid w:val="00C550C0"/>
    <w:rsid w:val="00C558C8"/>
    <w:rsid w:val="00C55A41"/>
    <w:rsid w:val="00C55A70"/>
    <w:rsid w:val="00C56376"/>
    <w:rsid w:val="00C5670B"/>
    <w:rsid w:val="00C57B70"/>
    <w:rsid w:val="00C613AE"/>
    <w:rsid w:val="00C6335C"/>
    <w:rsid w:val="00C63435"/>
    <w:rsid w:val="00C63675"/>
    <w:rsid w:val="00C63EA3"/>
    <w:rsid w:val="00C6480D"/>
    <w:rsid w:val="00C666F1"/>
    <w:rsid w:val="00C671CB"/>
    <w:rsid w:val="00C672A2"/>
    <w:rsid w:val="00C676F7"/>
    <w:rsid w:val="00C74527"/>
    <w:rsid w:val="00C746E9"/>
    <w:rsid w:val="00C74964"/>
    <w:rsid w:val="00C74C89"/>
    <w:rsid w:val="00C7696B"/>
    <w:rsid w:val="00C7697E"/>
    <w:rsid w:val="00C76A6C"/>
    <w:rsid w:val="00C76E89"/>
    <w:rsid w:val="00C77429"/>
    <w:rsid w:val="00C778D3"/>
    <w:rsid w:val="00C77A21"/>
    <w:rsid w:val="00C8034C"/>
    <w:rsid w:val="00C81590"/>
    <w:rsid w:val="00C82EBE"/>
    <w:rsid w:val="00C83224"/>
    <w:rsid w:val="00C83A05"/>
    <w:rsid w:val="00C842CF"/>
    <w:rsid w:val="00C9000F"/>
    <w:rsid w:val="00C90C71"/>
    <w:rsid w:val="00C90E6B"/>
    <w:rsid w:val="00C91F9D"/>
    <w:rsid w:val="00C94982"/>
    <w:rsid w:val="00C94D46"/>
    <w:rsid w:val="00C94EF8"/>
    <w:rsid w:val="00C96D80"/>
    <w:rsid w:val="00C97B47"/>
    <w:rsid w:val="00CA0BFA"/>
    <w:rsid w:val="00CA274C"/>
    <w:rsid w:val="00CA4A87"/>
    <w:rsid w:val="00CA5391"/>
    <w:rsid w:val="00CA5F2D"/>
    <w:rsid w:val="00CA76FD"/>
    <w:rsid w:val="00CA7DB3"/>
    <w:rsid w:val="00CB37B5"/>
    <w:rsid w:val="00CB6736"/>
    <w:rsid w:val="00CC021A"/>
    <w:rsid w:val="00CC0387"/>
    <w:rsid w:val="00CC1E45"/>
    <w:rsid w:val="00CC25BC"/>
    <w:rsid w:val="00CC2AB0"/>
    <w:rsid w:val="00CC2B4C"/>
    <w:rsid w:val="00CC3109"/>
    <w:rsid w:val="00CC3533"/>
    <w:rsid w:val="00CC3B44"/>
    <w:rsid w:val="00CC4F87"/>
    <w:rsid w:val="00CC50D9"/>
    <w:rsid w:val="00CC5702"/>
    <w:rsid w:val="00CC57C0"/>
    <w:rsid w:val="00CC6DA0"/>
    <w:rsid w:val="00CC708A"/>
    <w:rsid w:val="00CC7163"/>
    <w:rsid w:val="00CD18CE"/>
    <w:rsid w:val="00CD19BC"/>
    <w:rsid w:val="00CD5766"/>
    <w:rsid w:val="00CD5F44"/>
    <w:rsid w:val="00CD68DF"/>
    <w:rsid w:val="00CD6DFE"/>
    <w:rsid w:val="00CE07DB"/>
    <w:rsid w:val="00CE1198"/>
    <w:rsid w:val="00CE1BFA"/>
    <w:rsid w:val="00CE2606"/>
    <w:rsid w:val="00CE3011"/>
    <w:rsid w:val="00CE32D6"/>
    <w:rsid w:val="00CE39EA"/>
    <w:rsid w:val="00CE400B"/>
    <w:rsid w:val="00CE4151"/>
    <w:rsid w:val="00CE50B5"/>
    <w:rsid w:val="00CF0655"/>
    <w:rsid w:val="00CF1D4D"/>
    <w:rsid w:val="00CF2276"/>
    <w:rsid w:val="00CF45F4"/>
    <w:rsid w:val="00CF47DE"/>
    <w:rsid w:val="00CF4F37"/>
    <w:rsid w:val="00CF5E20"/>
    <w:rsid w:val="00CF6B10"/>
    <w:rsid w:val="00CF6D0B"/>
    <w:rsid w:val="00CF6D4C"/>
    <w:rsid w:val="00CF7F1B"/>
    <w:rsid w:val="00D004B0"/>
    <w:rsid w:val="00D0142D"/>
    <w:rsid w:val="00D04A32"/>
    <w:rsid w:val="00D05434"/>
    <w:rsid w:val="00D10B22"/>
    <w:rsid w:val="00D12391"/>
    <w:rsid w:val="00D152FD"/>
    <w:rsid w:val="00D153C7"/>
    <w:rsid w:val="00D16795"/>
    <w:rsid w:val="00D17F02"/>
    <w:rsid w:val="00D21505"/>
    <w:rsid w:val="00D22296"/>
    <w:rsid w:val="00D23EA5"/>
    <w:rsid w:val="00D2456E"/>
    <w:rsid w:val="00D278FD"/>
    <w:rsid w:val="00D302AB"/>
    <w:rsid w:val="00D306C5"/>
    <w:rsid w:val="00D30C48"/>
    <w:rsid w:val="00D31E54"/>
    <w:rsid w:val="00D327E4"/>
    <w:rsid w:val="00D3331F"/>
    <w:rsid w:val="00D33337"/>
    <w:rsid w:val="00D33536"/>
    <w:rsid w:val="00D335A9"/>
    <w:rsid w:val="00D342CC"/>
    <w:rsid w:val="00D348EA"/>
    <w:rsid w:val="00D3676C"/>
    <w:rsid w:val="00D36847"/>
    <w:rsid w:val="00D40623"/>
    <w:rsid w:val="00D41771"/>
    <w:rsid w:val="00D42669"/>
    <w:rsid w:val="00D43405"/>
    <w:rsid w:val="00D45388"/>
    <w:rsid w:val="00D46724"/>
    <w:rsid w:val="00D46D1F"/>
    <w:rsid w:val="00D477E9"/>
    <w:rsid w:val="00D47B12"/>
    <w:rsid w:val="00D47DBF"/>
    <w:rsid w:val="00D5095F"/>
    <w:rsid w:val="00D52D02"/>
    <w:rsid w:val="00D5300D"/>
    <w:rsid w:val="00D535DE"/>
    <w:rsid w:val="00D5437C"/>
    <w:rsid w:val="00D54654"/>
    <w:rsid w:val="00D54844"/>
    <w:rsid w:val="00D5664F"/>
    <w:rsid w:val="00D60C9D"/>
    <w:rsid w:val="00D61256"/>
    <w:rsid w:val="00D62923"/>
    <w:rsid w:val="00D63BB0"/>
    <w:rsid w:val="00D63CDB"/>
    <w:rsid w:val="00D64CF6"/>
    <w:rsid w:val="00D655ED"/>
    <w:rsid w:val="00D66A1A"/>
    <w:rsid w:val="00D67A98"/>
    <w:rsid w:val="00D67B9F"/>
    <w:rsid w:val="00D67E96"/>
    <w:rsid w:val="00D736A7"/>
    <w:rsid w:val="00D743A6"/>
    <w:rsid w:val="00D7446F"/>
    <w:rsid w:val="00D748A9"/>
    <w:rsid w:val="00D76C7D"/>
    <w:rsid w:val="00D77260"/>
    <w:rsid w:val="00D777B0"/>
    <w:rsid w:val="00D83807"/>
    <w:rsid w:val="00D8544F"/>
    <w:rsid w:val="00D85694"/>
    <w:rsid w:val="00D863E2"/>
    <w:rsid w:val="00D873C1"/>
    <w:rsid w:val="00D90604"/>
    <w:rsid w:val="00D90823"/>
    <w:rsid w:val="00D9154F"/>
    <w:rsid w:val="00D933A5"/>
    <w:rsid w:val="00D93BEF"/>
    <w:rsid w:val="00D945A1"/>
    <w:rsid w:val="00D948E5"/>
    <w:rsid w:val="00D96BA1"/>
    <w:rsid w:val="00D97176"/>
    <w:rsid w:val="00DA31CF"/>
    <w:rsid w:val="00DA4B88"/>
    <w:rsid w:val="00DA50FA"/>
    <w:rsid w:val="00DA6C4B"/>
    <w:rsid w:val="00DA6F8F"/>
    <w:rsid w:val="00DB1358"/>
    <w:rsid w:val="00DB1D19"/>
    <w:rsid w:val="00DB29BD"/>
    <w:rsid w:val="00DB3559"/>
    <w:rsid w:val="00DB3858"/>
    <w:rsid w:val="00DB3D47"/>
    <w:rsid w:val="00DB4328"/>
    <w:rsid w:val="00DB5186"/>
    <w:rsid w:val="00DB6319"/>
    <w:rsid w:val="00DB67DD"/>
    <w:rsid w:val="00DB6B89"/>
    <w:rsid w:val="00DC25D2"/>
    <w:rsid w:val="00DC3A12"/>
    <w:rsid w:val="00DC41A1"/>
    <w:rsid w:val="00DC6BD7"/>
    <w:rsid w:val="00DD0399"/>
    <w:rsid w:val="00DD3692"/>
    <w:rsid w:val="00DD3FA8"/>
    <w:rsid w:val="00DD437F"/>
    <w:rsid w:val="00DD6A6C"/>
    <w:rsid w:val="00DD7042"/>
    <w:rsid w:val="00DD7B69"/>
    <w:rsid w:val="00DE0A83"/>
    <w:rsid w:val="00DE1B71"/>
    <w:rsid w:val="00DE3AC7"/>
    <w:rsid w:val="00DE50D9"/>
    <w:rsid w:val="00DE56CA"/>
    <w:rsid w:val="00DE66D7"/>
    <w:rsid w:val="00DE6F75"/>
    <w:rsid w:val="00DF085B"/>
    <w:rsid w:val="00DF17A2"/>
    <w:rsid w:val="00DF23CF"/>
    <w:rsid w:val="00DF403F"/>
    <w:rsid w:val="00DF4D69"/>
    <w:rsid w:val="00DF74A4"/>
    <w:rsid w:val="00DF74DA"/>
    <w:rsid w:val="00E006BB"/>
    <w:rsid w:val="00E00B55"/>
    <w:rsid w:val="00E0300A"/>
    <w:rsid w:val="00E055E2"/>
    <w:rsid w:val="00E05682"/>
    <w:rsid w:val="00E05E14"/>
    <w:rsid w:val="00E07D21"/>
    <w:rsid w:val="00E07E6D"/>
    <w:rsid w:val="00E10E32"/>
    <w:rsid w:val="00E11085"/>
    <w:rsid w:val="00E12A10"/>
    <w:rsid w:val="00E13519"/>
    <w:rsid w:val="00E13CB5"/>
    <w:rsid w:val="00E14A7E"/>
    <w:rsid w:val="00E2127B"/>
    <w:rsid w:val="00E2157E"/>
    <w:rsid w:val="00E216E4"/>
    <w:rsid w:val="00E21761"/>
    <w:rsid w:val="00E220BC"/>
    <w:rsid w:val="00E22963"/>
    <w:rsid w:val="00E22D5C"/>
    <w:rsid w:val="00E24F45"/>
    <w:rsid w:val="00E27355"/>
    <w:rsid w:val="00E30992"/>
    <w:rsid w:val="00E32337"/>
    <w:rsid w:val="00E3314C"/>
    <w:rsid w:val="00E338C7"/>
    <w:rsid w:val="00E354C8"/>
    <w:rsid w:val="00E3567E"/>
    <w:rsid w:val="00E36496"/>
    <w:rsid w:val="00E37EB4"/>
    <w:rsid w:val="00E40720"/>
    <w:rsid w:val="00E4095F"/>
    <w:rsid w:val="00E42EAB"/>
    <w:rsid w:val="00E4397A"/>
    <w:rsid w:val="00E444B8"/>
    <w:rsid w:val="00E44735"/>
    <w:rsid w:val="00E45929"/>
    <w:rsid w:val="00E4678D"/>
    <w:rsid w:val="00E46EA6"/>
    <w:rsid w:val="00E50316"/>
    <w:rsid w:val="00E51D9B"/>
    <w:rsid w:val="00E51D9E"/>
    <w:rsid w:val="00E54362"/>
    <w:rsid w:val="00E5451D"/>
    <w:rsid w:val="00E54C61"/>
    <w:rsid w:val="00E54DFF"/>
    <w:rsid w:val="00E55162"/>
    <w:rsid w:val="00E551D3"/>
    <w:rsid w:val="00E56E04"/>
    <w:rsid w:val="00E62DAD"/>
    <w:rsid w:val="00E63E54"/>
    <w:rsid w:val="00E65389"/>
    <w:rsid w:val="00E65492"/>
    <w:rsid w:val="00E65C24"/>
    <w:rsid w:val="00E65D63"/>
    <w:rsid w:val="00E669B1"/>
    <w:rsid w:val="00E66A38"/>
    <w:rsid w:val="00E67552"/>
    <w:rsid w:val="00E720ED"/>
    <w:rsid w:val="00E7304D"/>
    <w:rsid w:val="00E73702"/>
    <w:rsid w:val="00E75FE7"/>
    <w:rsid w:val="00E76975"/>
    <w:rsid w:val="00E80F44"/>
    <w:rsid w:val="00E8154A"/>
    <w:rsid w:val="00E81F44"/>
    <w:rsid w:val="00E81F8B"/>
    <w:rsid w:val="00E83443"/>
    <w:rsid w:val="00E8420C"/>
    <w:rsid w:val="00E85891"/>
    <w:rsid w:val="00E85CB6"/>
    <w:rsid w:val="00E87E5A"/>
    <w:rsid w:val="00E9177F"/>
    <w:rsid w:val="00E93681"/>
    <w:rsid w:val="00E94222"/>
    <w:rsid w:val="00E947C2"/>
    <w:rsid w:val="00E948BE"/>
    <w:rsid w:val="00E94917"/>
    <w:rsid w:val="00E94F5A"/>
    <w:rsid w:val="00E95735"/>
    <w:rsid w:val="00E96C55"/>
    <w:rsid w:val="00E96EB3"/>
    <w:rsid w:val="00EA092C"/>
    <w:rsid w:val="00EA10EF"/>
    <w:rsid w:val="00EA21B2"/>
    <w:rsid w:val="00EA2424"/>
    <w:rsid w:val="00EA27B3"/>
    <w:rsid w:val="00EA3CCF"/>
    <w:rsid w:val="00EA437A"/>
    <w:rsid w:val="00EA4C1B"/>
    <w:rsid w:val="00EA4DA1"/>
    <w:rsid w:val="00EA7442"/>
    <w:rsid w:val="00EA770A"/>
    <w:rsid w:val="00EB0801"/>
    <w:rsid w:val="00EB16F2"/>
    <w:rsid w:val="00EB29E0"/>
    <w:rsid w:val="00EB4C19"/>
    <w:rsid w:val="00EB4DAC"/>
    <w:rsid w:val="00EB5F4E"/>
    <w:rsid w:val="00EB6079"/>
    <w:rsid w:val="00EB7E9F"/>
    <w:rsid w:val="00EC002E"/>
    <w:rsid w:val="00EC027E"/>
    <w:rsid w:val="00EC0720"/>
    <w:rsid w:val="00EC0E1A"/>
    <w:rsid w:val="00EC18B5"/>
    <w:rsid w:val="00EC1EA1"/>
    <w:rsid w:val="00EC352E"/>
    <w:rsid w:val="00EC3AB9"/>
    <w:rsid w:val="00EC3AF4"/>
    <w:rsid w:val="00EC443B"/>
    <w:rsid w:val="00EC44AA"/>
    <w:rsid w:val="00EC4543"/>
    <w:rsid w:val="00EC4D79"/>
    <w:rsid w:val="00EC4F18"/>
    <w:rsid w:val="00ED02E4"/>
    <w:rsid w:val="00ED0A24"/>
    <w:rsid w:val="00ED0B00"/>
    <w:rsid w:val="00ED0C63"/>
    <w:rsid w:val="00ED19D8"/>
    <w:rsid w:val="00ED2CBB"/>
    <w:rsid w:val="00ED2EDC"/>
    <w:rsid w:val="00ED4BDB"/>
    <w:rsid w:val="00ED6E17"/>
    <w:rsid w:val="00ED748E"/>
    <w:rsid w:val="00EE0527"/>
    <w:rsid w:val="00EE16D9"/>
    <w:rsid w:val="00EE31D3"/>
    <w:rsid w:val="00EE6678"/>
    <w:rsid w:val="00EE67A1"/>
    <w:rsid w:val="00EE77B3"/>
    <w:rsid w:val="00EF0287"/>
    <w:rsid w:val="00EF04F5"/>
    <w:rsid w:val="00EF14F1"/>
    <w:rsid w:val="00EF4586"/>
    <w:rsid w:val="00EF483B"/>
    <w:rsid w:val="00EF5878"/>
    <w:rsid w:val="00EF6046"/>
    <w:rsid w:val="00EF7277"/>
    <w:rsid w:val="00EF7520"/>
    <w:rsid w:val="00EF77A6"/>
    <w:rsid w:val="00F01361"/>
    <w:rsid w:val="00F02DE3"/>
    <w:rsid w:val="00F03D42"/>
    <w:rsid w:val="00F045BA"/>
    <w:rsid w:val="00F04DA3"/>
    <w:rsid w:val="00F10596"/>
    <w:rsid w:val="00F11093"/>
    <w:rsid w:val="00F11484"/>
    <w:rsid w:val="00F11B45"/>
    <w:rsid w:val="00F13BB2"/>
    <w:rsid w:val="00F14A0E"/>
    <w:rsid w:val="00F1543B"/>
    <w:rsid w:val="00F175D7"/>
    <w:rsid w:val="00F20CF5"/>
    <w:rsid w:val="00F22D95"/>
    <w:rsid w:val="00F22FD9"/>
    <w:rsid w:val="00F25B18"/>
    <w:rsid w:val="00F263AB"/>
    <w:rsid w:val="00F27743"/>
    <w:rsid w:val="00F308CB"/>
    <w:rsid w:val="00F30FB9"/>
    <w:rsid w:val="00F31CB8"/>
    <w:rsid w:val="00F31CBE"/>
    <w:rsid w:val="00F32170"/>
    <w:rsid w:val="00F33B06"/>
    <w:rsid w:val="00F341CB"/>
    <w:rsid w:val="00F34B87"/>
    <w:rsid w:val="00F35AA5"/>
    <w:rsid w:val="00F35B8E"/>
    <w:rsid w:val="00F3729F"/>
    <w:rsid w:val="00F37A14"/>
    <w:rsid w:val="00F37A9E"/>
    <w:rsid w:val="00F37D1F"/>
    <w:rsid w:val="00F37F27"/>
    <w:rsid w:val="00F409AB"/>
    <w:rsid w:val="00F41087"/>
    <w:rsid w:val="00F425F1"/>
    <w:rsid w:val="00F4375D"/>
    <w:rsid w:val="00F46BF3"/>
    <w:rsid w:val="00F5125D"/>
    <w:rsid w:val="00F51BB8"/>
    <w:rsid w:val="00F53FD1"/>
    <w:rsid w:val="00F546D9"/>
    <w:rsid w:val="00F54844"/>
    <w:rsid w:val="00F566AC"/>
    <w:rsid w:val="00F57438"/>
    <w:rsid w:val="00F606BC"/>
    <w:rsid w:val="00F638F5"/>
    <w:rsid w:val="00F65124"/>
    <w:rsid w:val="00F66FB1"/>
    <w:rsid w:val="00F67E66"/>
    <w:rsid w:val="00F705DE"/>
    <w:rsid w:val="00F705E1"/>
    <w:rsid w:val="00F71C8F"/>
    <w:rsid w:val="00F71D68"/>
    <w:rsid w:val="00F72C12"/>
    <w:rsid w:val="00F72EE4"/>
    <w:rsid w:val="00F739D8"/>
    <w:rsid w:val="00F74781"/>
    <w:rsid w:val="00F7482B"/>
    <w:rsid w:val="00F74C61"/>
    <w:rsid w:val="00F76BAF"/>
    <w:rsid w:val="00F77293"/>
    <w:rsid w:val="00F775EE"/>
    <w:rsid w:val="00F776F6"/>
    <w:rsid w:val="00F816AC"/>
    <w:rsid w:val="00F8480D"/>
    <w:rsid w:val="00F8580D"/>
    <w:rsid w:val="00F85B7C"/>
    <w:rsid w:val="00F86461"/>
    <w:rsid w:val="00F86B4E"/>
    <w:rsid w:val="00F909FB"/>
    <w:rsid w:val="00F93545"/>
    <w:rsid w:val="00F93FC4"/>
    <w:rsid w:val="00F943AA"/>
    <w:rsid w:val="00F95A99"/>
    <w:rsid w:val="00F962E1"/>
    <w:rsid w:val="00F9681C"/>
    <w:rsid w:val="00F96974"/>
    <w:rsid w:val="00F97C62"/>
    <w:rsid w:val="00FA023A"/>
    <w:rsid w:val="00FA15D4"/>
    <w:rsid w:val="00FA30DA"/>
    <w:rsid w:val="00FA4C94"/>
    <w:rsid w:val="00FA528C"/>
    <w:rsid w:val="00FA605E"/>
    <w:rsid w:val="00FA62F6"/>
    <w:rsid w:val="00FA63DE"/>
    <w:rsid w:val="00FA66F3"/>
    <w:rsid w:val="00FB2941"/>
    <w:rsid w:val="00FB3117"/>
    <w:rsid w:val="00FB39B4"/>
    <w:rsid w:val="00FB561D"/>
    <w:rsid w:val="00FB58C5"/>
    <w:rsid w:val="00FB5C01"/>
    <w:rsid w:val="00FB6B52"/>
    <w:rsid w:val="00FC070A"/>
    <w:rsid w:val="00FC0A7C"/>
    <w:rsid w:val="00FC2440"/>
    <w:rsid w:val="00FC2965"/>
    <w:rsid w:val="00FC49A3"/>
    <w:rsid w:val="00FC4B25"/>
    <w:rsid w:val="00FD13FE"/>
    <w:rsid w:val="00FD17B1"/>
    <w:rsid w:val="00FD17F6"/>
    <w:rsid w:val="00FD2DF2"/>
    <w:rsid w:val="00FD5742"/>
    <w:rsid w:val="00FE123D"/>
    <w:rsid w:val="00FE1F3B"/>
    <w:rsid w:val="00FE21C0"/>
    <w:rsid w:val="00FE3D03"/>
    <w:rsid w:val="00FE4BF6"/>
    <w:rsid w:val="00FE739C"/>
    <w:rsid w:val="00FE7623"/>
    <w:rsid w:val="00FF030A"/>
    <w:rsid w:val="00FF1FA2"/>
    <w:rsid w:val="00FF63B9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0A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05EC"/>
    <w:pPr>
      <w:jc w:val="both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A305EC"/>
    <w:pPr>
      <w:spacing w:after="220"/>
      <w:jc w:val="left"/>
      <w:outlineLvl w:val="0"/>
    </w:pPr>
    <w:rPr>
      <w:b/>
      <w:sz w:val="28"/>
    </w:rPr>
  </w:style>
  <w:style w:type="paragraph" w:styleId="Heading2">
    <w:name w:val="heading 2"/>
    <w:basedOn w:val="HeadingBase"/>
    <w:next w:val="BodyText"/>
    <w:qFormat/>
    <w:rsid w:val="00BD3A4C"/>
    <w:pPr>
      <w:spacing w:after="120"/>
      <w:jc w:val="left"/>
      <w:outlineLvl w:val="1"/>
    </w:pPr>
    <w:rPr>
      <w:b/>
      <w:sz w:val="24"/>
    </w:rPr>
  </w:style>
  <w:style w:type="paragraph" w:styleId="Heading3">
    <w:name w:val="heading 3"/>
    <w:basedOn w:val="HeadingBase"/>
    <w:next w:val="BodyText"/>
    <w:qFormat/>
    <w:rsid w:val="00A305EC"/>
    <w:pPr>
      <w:spacing w:after="220"/>
      <w:jc w:val="left"/>
      <w:outlineLvl w:val="2"/>
    </w:pPr>
    <w:rPr>
      <w:b/>
    </w:rPr>
  </w:style>
  <w:style w:type="paragraph" w:styleId="Heading4">
    <w:name w:val="heading 4"/>
    <w:basedOn w:val="HeadingBase"/>
    <w:next w:val="BodyText"/>
    <w:qFormat/>
    <w:rsid w:val="008B0075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rsid w:val="008B0075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rsid w:val="008B0075"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0075"/>
    <w:rPr>
      <w:color w:val="0000FF"/>
      <w:u w:val="single"/>
    </w:rPr>
  </w:style>
  <w:style w:type="paragraph" w:styleId="BodyText">
    <w:name w:val="Body Text"/>
    <w:basedOn w:val="Normal"/>
    <w:link w:val="BodyTextChar"/>
    <w:rsid w:val="008B0075"/>
    <w:pPr>
      <w:spacing w:after="220" w:line="220" w:lineRule="atLeast"/>
    </w:pPr>
  </w:style>
  <w:style w:type="paragraph" w:styleId="Salutation">
    <w:name w:val="Salutation"/>
    <w:basedOn w:val="Normal"/>
    <w:next w:val="SubjectLine"/>
    <w:rsid w:val="008B0075"/>
    <w:pPr>
      <w:spacing w:before="220" w:after="220" w:line="220" w:lineRule="atLeast"/>
      <w:jc w:val="left"/>
    </w:pPr>
  </w:style>
  <w:style w:type="paragraph" w:styleId="Closing">
    <w:name w:val="Closing"/>
    <w:basedOn w:val="Normal"/>
    <w:next w:val="Signature"/>
    <w:rsid w:val="008B0075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rsid w:val="008B0075"/>
    <w:pPr>
      <w:keepNext/>
      <w:spacing w:before="880" w:line="220" w:lineRule="atLeast"/>
      <w:jc w:val="left"/>
    </w:pPr>
  </w:style>
  <w:style w:type="paragraph" w:customStyle="1" w:styleId="SignatureJobTitle">
    <w:name w:val="Signature Job Title"/>
    <w:basedOn w:val="Signature"/>
    <w:next w:val="SignatureCompany"/>
    <w:rsid w:val="008B0075"/>
    <w:pPr>
      <w:spacing w:before="0"/>
    </w:pPr>
  </w:style>
  <w:style w:type="paragraph" w:styleId="Header">
    <w:name w:val="header"/>
    <w:basedOn w:val="Normal"/>
    <w:rsid w:val="008B00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0075"/>
    <w:pPr>
      <w:tabs>
        <w:tab w:val="center" w:pos="4320"/>
        <w:tab w:val="right" w:pos="8640"/>
      </w:tabs>
    </w:pPr>
  </w:style>
  <w:style w:type="paragraph" w:customStyle="1" w:styleId="AttentionLine">
    <w:name w:val="Attention Line"/>
    <w:basedOn w:val="Normal"/>
    <w:next w:val="Salutation"/>
    <w:rsid w:val="008B0075"/>
    <w:pPr>
      <w:spacing w:before="220" w:after="220" w:line="220" w:lineRule="atLeast"/>
    </w:pPr>
  </w:style>
  <w:style w:type="paragraph" w:customStyle="1" w:styleId="CcList">
    <w:name w:val="Cc List"/>
    <w:basedOn w:val="Normal"/>
    <w:rsid w:val="008B0075"/>
    <w:pPr>
      <w:keepLines/>
      <w:spacing w:line="220" w:lineRule="atLeast"/>
      <w:ind w:left="360" w:hanging="360"/>
    </w:pPr>
  </w:style>
  <w:style w:type="paragraph" w:customStyle="1" w:styleId="CompanyName">
    <w:name w:val="Company Name"/>
    <w:basedOn w:val="Normal"/>
    <w:rsid w:val="008B0075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rsid w:val="008B0075"/>
    <w:pPr>
      <w:spacing w:after="220" w:line="220" w:lineRule="atLeast"/>
    </w:pPr>
  </w:style>
  <w:style w:type="character" w:styleId="Emphasis">
    <w:name w:val="Emphasis"/>
    <w:qFormat/>
    <w:rsid w:val="008B0075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rsid w:val="008B0075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rsid w:val="00A305EC"/>
    <w:pPr>
      <w:keepNext/>
      <w:keepLines/>
      <w:spacing w:line="220" w:lineRule="atLeast"/>
    </w:pPr>
    <w:rPr>
      <w:kern w:val="20"/>
    </w:rPr>
  </w:style>
  <w:style w:type="paragraph" w:customStyle="1" w:styleId="InsideAddress">
    <w:name w:val="Inside Address"/>
    <w:basedOn w:val="Normal"/>
    <w:rsid w:val="008B0075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8B0075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8B0075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8B0075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8B0075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rsid w:val="008B0075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z w:val="14"/>
    </w:rPr>
  </w:style>
  <w:style w:type="paragraph" w:customStyle="1" w:styleId="SignatureCompany">
    <w:name w:val="Signature Company"/>
    <w:basedOn w:val="Signature"/>
    <w:next w:val="ReferenceInitials"/>
    <w:rsid w:val="008B0075"/>
    <w:pPr>
      <w:spacing w:before="0"/>
    </w:pPr>
  </w:style>
  <w:style w:type="character" w:customStyle="1" w:styleId="Slogan">
    <w:name w:val="Slogan"/>
    <w:basedOn w:val="DefaultParagraphFont"/>
    <w:rsid w:val="008B0075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rsid w:val="008B0075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List">
    <w:name w:val="List"/>
    <w:basedOn w:val="BodyText"/>
    <w:rsid w:val="008B0075"/>
    <w:pPr>
      <w:ind w:left="360" w:hanging="360"/>
    </w:pPr>
  </w:style>
  <w:style w:type="paragraph" w:styleId="ListBullet">
    <w:name w:val="List Bullet"/>
    <w:basedOn w:val="List"/>
    <w:autoRedefine/>
    <w:rsid w:val="008B0075"/>
    <w:pPr>
      <w:numPr>
        <w:numId w:val="3"/>
      </w:numPr>
    </w:pPr>
  </w:style>
  <w:style w:type="paragraph" w:styleId="ListNumber">
    <w:name w:val="List Number"/>
    <w:basedOn w:val="BodyText"/>
    <w:rsid w:val="008B0075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rsid w:val="008B0075"/>
    <w:rPr>
      <w:color w:val="800080"/>
      <w:u w:val="single"/>
    </w:rPr>
  </w:style>
  <w:style w:type="table" w:styleId="TableGrid">
    <w:name w:val="Table Grid"/>
    <w:basedOn w:val="TableNormal"/>
    <w:rsid w:val="0060595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D3A4C"/>
  </w:style>
  <w:style w:type="paragraph" w:styleId="Caption">
    <w:name w:val="caption"/>
    <w:basedOn w:val="Normal"/>
    <w:next w:val="Normal"/>
    <w:qFormat/>
    <w:rsid w:val="00187622"/>
    <w:rPr>
      <w:b/>
      <w:bCs/>
    </w:rPr>
  </w:style>
  <w:style w:type="paragraph" w:customStyle="1" w:styleId="Courier">
    <w:name w:val="Courier"/>
    <w:basedOn w:val="Normal"/>
    <w:rsid w:val="00276FB4"/>
    <w:pPr>
      <w:jc w:val="right"/>
    </w:pPr>
    <w:rPr>
      <w:rFonts w:cs="Arial"/>
      <w:sz w:val="16"/>
      <w:szCs w:val="16"/>
    </w:rPr>
  </w:style>
  <w:style w:type="paragraph" w:styleId="BalloonText">
    <w:name w:val="Balloon Text"/>
    <w:basedOn w:val="Normal"/>
    <w:link w:val="BalloonTextChar"/>
    <w:rsid w:val="0019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EE1"/>
    <w:rPr>
      <w:rFonts w:ascii="Tahoma" w:hAnsi="Tahoma" w:cs="Tahoma"/>
      <w:sz w:val="16"/>
      <w:szCs w:val="16"/>
    </w:rPr>
  </w:style>
  <w:style w:type="table" w:styleId="Table3Deffects2">
    <w:name w:val="Table 3D effects 2"/>
    <w:basedOn w:val="TableNormal"/>
    <w:rsid w:val="00A93933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D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01B"/>
    <w:rPr>
      <w:rFonts w:ascii="Courier New" w:hAnsi="Courier New" w:cs="Courier New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1E5804"/>
    <w:pPr>
      <w:jc w:val="left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5804"/>
    <w:rPr>
      <w:rFonts w:ascii="Consolas" w:eastAsiaTheme="minorHAnsi" w:hAnsi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15178F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83320F"/>
    <w:rPr>
      <w:rFonts w:ascii="Arial" w:hAnsi="Arial"/>
      <w:b/>
      <w:kern w:val="20"/>
      <w:sz w:val="28"/>
    </w:rPr>
  </w:style>
  <w:style w:type="character" w:customStyle="1" w:styleId="apple-converted-space">
    <w:name w:val="apple-converted-space"/>
    <w:basedOn w:val="DefaultParagraphFont"/>
    <w:rsid w:val="00A401B8"/>
  </w:style>
  <w:style w:type="paragraph" w:styleId="ListParagraph">
    <w:name w:val="List Paragraph"/>
    <w:basedOn w:val="Normal"/>
    <w:uiPriority w:val="34"/>
    <w:qFormat/>
    <w:rsid w:val="00B4394C"/>
    <w:pPr>
      <w:ind w:left="720"/>
      <w:contextualSpacing/>
    </w:pPr>
  </w:style>
  <w:style w:type="table" w:styleId="TableGrid3">
    <w:name w:val="Table Grid 3"/>
    <w:basedOn w:val="TableNormal"/>
    <w:rsid w:val="00757060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57060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57060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7570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70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3Deffects1">
    <w:name w:val="Table 3D effects 1"/>
    <w:basedOn w:val="TableNormal"/>
    <w:rsid w:val="00B103C1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103C1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103C1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756">
      <w:bodyDiv w:val="1"/>
      <w:marLeft w:val="3"/>
      <w:marRight w:val="3"/>
      <w:marTop w:val="3"/>
      <w:marBottom w:val="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7527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B869-59E1-8C47-8125-E13A81AD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[Date]</vt:lpstr>
    </vt:vector>
  </TitlesOfParts>
  <Company>PE/ABD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[Date]</dc:title>
  <dc:creator>cumminc1</dc:creator>
  <cp:lastModifiedBy>Tseng, Yu-Ting</cp:lastModifiedBy>
  <cp:revision>2</cp:revision>
  <cp:lastPrinted>2007-09-06T21:48:00Z</cp:lastPrinted>
  <dcterms:created xsi:type="dcterms:W3CDTF">2018-12-18T00:32:00Z</dcterms:created>
  <dcterms:modified xsi:type="dcterms:W3CDTF">2018-12-18T00:32:00Z</dcterms:modified>
</cp:coreProperties>
</file>