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6CDA8" w14:textId="7464C767" w:rsidR="004B4E10" w:rsidRPr="004B4E10" w:rsidRDefault="004B4E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4E10">
        <w:rPr>
          <w:rFonts w:ascii="Times New Roman" w:hAnsi="Times New Roman" w:cs="Times New Roman"/>
          <w:b/>
          <w:bCs/>
          <w:sz w:val="28"/>
          <w:szCs w:val="28"/>
        </w:rPr>
        <w:t>Что сделали</w:t>
      </w:r>
    </w:p>
    <w:p w14:paraId="60266AD4" w14:textId="07D26B30" w:rsidR="0020463B" w:rsidRDefault="001D3835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 xml:space="preserve">Преобразовали фронтенд-калькулятор, который раньше хранил данные только в памяти браузера, в веб-приложение с сохранением данных в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через собственный бэкенд-сервер. Теперь каждая отправленная заявка сохраняется в реляционную базу данных. </w:t>
      </w:r>
    </w:p>
    <w:p w14:paraId="5330C8EC" w14:textId="5A690357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>1. Создание базы данных и таблиц</w:t>
      </w:r>
    </w:p>
    <w:p w14:paraId="1198DA2F" w14:textId="53C22742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 xml:space="preserve">Через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</w:t>
      </w:r>
      <w:r w:rsidRPr="004B4E10">
        <w:rPr>
          <w:rFonts w:ascii="Times New Roman" w:hAnsi="Times New Roman" w:cs="Times New Roman"/>
          <w:sz w:val="28"/>
          <w:szCs w:val="28"/>
        </w:rPr>
        <w:t xml:space="preserve">создана база данных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credit_db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>.</w:t>
      </w:r>
    </w:p>
    <w:p w14:paraId="5986E2DF" w14:textId="7A521C93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>SQL-скрипт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credit-bd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="00E77209" w:rsidRPr="00E77209">
        <w:rPr>
          <w:rFonts w:ascii="Times New Roman" w:hAnsi="Times New Roman" w:cs="Times New Roman"/>
          <w:sz w:val="28"/>
          <w:szCs w:val="28"/>
        </w:rPr>
        <w:t xml:space="preserve"> </w:t>
      </w:r>
      <w:r w:rsidR="00E77209">
        <w:rPr>
          <w:rFonts w:ascii="Times New Roman" w:hAnsi="Times New Roman" w:cs="Times New Roman"/>
          <w:sz w:val="28"/>
          <w:szCs w:val="28"/>
        </w:rPr>
        <w:t xml:space="preserve">создаёт </w:t>
      </w:r>
      <w:r w:rsidRPr="004B4E10">
        <w:rPr>
          <w:rFonts w:ascii="Times New Roman" w:hAnsi="Times New Roman" w:cs="Times New Roman"/>
          <w:sz w:val="28"/>
          <w:szCs w:val="28"/>
        </w:rPr>
        <w:t>три таблицы:</w:t>
      </w:r>
    </w:p>
    <w:p w14:paraId="583A12D4" w14:textId="3E944C73" w:rsidR="004B4E10" w:rsidRPr="004B4E10" w:rsidRDefault="004B4E10" w:rsidP="004B4E1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B4E10">
        <w:rPr>
          <w:rFonts w:ascii="Times New Roman" w:hAnsi="Times New Roman" w:cs="Times New Roman"/>
          <w:sz w:val="28"/>
          <w:szCs w:val="28"/>
        </w:rPr>
        <w:t>clients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– хранит данные о клиентах.</w:t>
      </w:r>
    </w:p>
    <w:p w14:paraId="30903F01" w14:textId="63AC7F46" w:rsidR="004B4E10" w:rsidRPr="004B4E10" w:rsidRDefault="004B4E10" w:rsidP="004B4E1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B4E10">
        <w:rPr>
          <w:rFonts w:ascii="Times New Roman" w:hAnsi="Times New Roman" w:cs="Times New Roman"/>
          <w:sz w:val="28"/>
          <w:szCs w:val="28"/>
        </w:rPr>
        <w:t>applications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– хранит заявки (сумма, срок, регион, стоимость недвижимости).</w:t>
      </w:r>
    </w:p>
    <w:p w14:paraId="3CFEF71B" w14:textId="4AD04B25" w:rsidR="004B4E10" w:rsidRPr="004B4E10" w:rsidRDefault="004B4E10" w:rsidP="004B4E10">
      <w:pPr>
        <w:pStyle w:val="a7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B4E10">
        <w:rPr>
          <w:rFonts w:ascii="Times New Roman" w:hAnsi="Times New Roman" w:cs="Times New Roman"/>
          <w:sz w:val="28"/>
          <w:szCs w:val="28"/>
        </w:rPr>
        <w:t>credit_calculations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– хранит результаты расчёта (ежемесячный платёж, отношение к доходу, вероятность одобрения).</w:t>
      </w:r>
    </w:p>
    <w:p w14:paraId="07A8DAC7" w14:textId="33DFB5F7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>2. Разработка бэкенд-сервера на Node.js</w:t>
      </w:r>
    </w:p>
    <w:p w14:paraId="1BBD53CB" w14:textId="2854914F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>Написан файл server.js, который:</w:t>
      </w:r>
    </w:p>
    <w:p w14:paraId="5CE4B7C1" w14:textId="18E1F597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 xml:space="preserve">Подключается к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с использованием параметров </w:t>
      </w:r>
      <w:proofErr w:type="gramStart"/>
      <w:r w:rsidRPr="004B4E10">
        <w:rPr>
          <w:rFonts w:ascii="Times New Roman" w:hAnsi="Times New Roman" w:cs="Times New Roman"/>
          <w:sz w:val="28"/>
          <w:szCs w:val="28"/>
        </w:rPr>
        <w:t>из .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14:paraId="03473FEA" w14:textId="2F974E5D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 xml:space="preserve">Создаёт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POST /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applications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>, принимающий JSON с данными формы и результатами расчёта.</w:t>
      </w:r>
    </w:p>
    <w:p w14:paraId="67F9444E" w14:textId="317CD5C8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 xml:space="preserve">Внутри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эндпоинта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выполняет транзакцию: ищет или создаёт клиента, вставляет заявку и результат расчёта.</w:t>
      </w:r>
    </w:p>
    <w:p w14:paraId="7E838915" w14:textId="1D222B68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>Добавлена поддержка CORS, чтобы фронтенд, работающий на порту 8080 (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live-server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>), мог отправлять запросы на порт 3000.</w:t>
      </w:r>
    </w:p>
    <w:p w14:paraId="71B40A49" w14:textId="42E7EEC7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 xml:space="preserve">Организовано чтение переменных окружения через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dotenv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(пароль, хост и т.д.) для безопасности.</w:t>
      </w:r>
    </w:p>
    <w:p w14:paraId="2F8FE837" w14:textId="56C01265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>3. Модификация фронтенда для работы с API</w:t>
      </w:r>
    </w:p>
    <w:p w14:paraId="41345095" w14:textId="218E9F2F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 xml:space="preserve">Из фронтенда удалены классы Database и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>, которые хранили данные в памяти.</w:t>
      </w:r>
    </w:p>
    <w:p w14:paraId="30C46507" w14:textId="777D9687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CreditCalculator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оставлен, но его метод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processApplication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стал асинхронным, а внутри вызывается новый метод _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sendToBackend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>, который отправляет POST-запрос на http://localhost:3000/api/applications.</w:t>
      </w:r>
    </w:p>
    <w:p w14:paraId="1E7B910A" w14:textId="2804ABAF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>В методе _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sendToBackend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формируется объект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payload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>, содержащий все необходимые данные формы и результаты расчёта.</w:t>
      </w:r>
    </w:p>
    <w:p w14:paraId="38F83EC0" w14:textId="5942BA05" w:rsid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>Вместо вызова _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saveToDatabase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in-memory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) теперь идёт вызов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на бэкенд.</w:t>
      </w:r>
    </w:p>
    <w:p w14:paraId="3D413B72" w14:textId="4CBA528E" w:rsidR="004B4E10" w:rsidRPr="004B4E10" w:rsidRDefault="004B4E10" w:rsidP="004B4E10">
      <w:pPr>
        <w:spacing w:before="240"/>
        <w:rPr>
          <w:rFonts w:ascii="Times New Roman" w:hAnsi="Times New Roman" w:cs="Times New Roman"/>
          <w:b/>
          <w:bCs/>
          <w:sz w:val="28"/>
          <w:szCs w:val="28"/>
        </w:rPr>
      </w:pPr>
      <w:r w:rsidRPr="004B4E10">
        <w:rPr>
          <w:rFonts w:ascii="Times New Roman" w:hAnsi="Times New Roman" w:cs="Times New Roman"/>
          <w:b/>
          <w:bCs/>
          <w:sz w:val="28"/>
          <w:szCs w:val="28"/>
        </w:rPr>
        <w:t>Запуск</w:t>
      </w:r>
    </w:p>
    <w:p w14:paraId="0A925198" w14:textId="24BE44A7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Должны быть запущены</w:t>
      </w:r>
      <w:r w:rsidRPr="004B4E10">
        <w:rPr>
          <w:rFonts w:ascii="Times New Roman" w:hAnsi="Times New Roman" w:cs="Times New Roman"/>
          <w:sz w:val="28"/>
          <w:szCs w:val="28"/>
        </w:rPr>
        <w:t xml:space="preserve"> два терминала:</w:t>
      </w:r>
    </w:p>
    <w:p w14:paraId="2A50EB25" w14:textId="77777777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</w:p>
    <w:p w14:paraId="72DDE899" w14:textId="22FDFEE9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lastRenderedPageBreak/>
        <w:t xml:space="preserve">В одном запущен бэкенд: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server.js (порт 3000).</w:t>
      </w:r>
    </w:p>
    <w:p w14:paraId="69C3A7EF" w14:textId="56C8BEAF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 xml:space="preserve">Во втором запущен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live-server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 xml:space="preserve"> в папке с HTML-файлом (порт 8080).</w:t>
      </w:r>
    </w:p>
    <w:p w14:paraId="5E12540B" w14:textId="05559699" w:rsid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>Страница откры</w:t>
      </w:r>
      <w:r>
        <w:rPr>
          <w:rFonts w:ascii="Times New Roman" w:hAnsi="Times New Roman" w:cs="Times New Roman"/>
          <w:sz w:val="28"/>
          <w:szCs w:val="28"/>
        </w:rPr>
        <w:t>вается</w:t>
      </w:r>
      <w:r w:rsidRPr="004B4E10">
        <w:rPr>
          <w:rFonts w:ascii="Times New Roman" w:hAnsi="Times New Roman" w:cs="Times New Roman"/>
          <w:sz w:val="28"/>
          <w:szCs w:val="28"/>
        </w:rPr>
        <w:t xml:space="preserve"> в браузере, форма отправляется на бэкенд, данные сохраняются в 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>.</w:t>
      </w:r>
    </w:p>
    <w:p w14:paraId="56A7B3E4" w14:textId="77777777" w:rsidR="004B4E10" w:rsidRPr="004B4E10" w:rsidRDefault="004B4E10" w:rsidP="004B4E10">
      <w:pPr>
        <w:spacing w:before="240"/>
        <w:rPr>
          <w:rFonts w:ascii="Times New Roman" w:hAnsi="Times New Roman" w:cs="Times New Roman"/>
          <w:b/>
          <w:bCs/>
          <w:sz w:val="28"/>
          <w:szCs w:val="28"/>
        </w:rPr>
      </w:pPr>
      <w:r w:rsidRPr="004B4E10">
        <w:rPr>
          <w:rFonts w:ascii="Times New Roman" w:hAnsi="Times New Roman" w:cs="Times New Roman"/>
          <w:b/>
          <w:bCs/>
          <w:sz w:val="28"/>
          <w:szCs w:val="28"/>
        </w:rPr>
        <w:t>Архитектура приложения</w:t>
      </w:r>
    </w:p>
    <w:p w14:paraId="433C573D" w14:textId="37D51C9F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>[Браузер] → [HTML + front.js] → (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>) → [Node.js] → [</w:t>
      </w:r>
      <w:proofErr w:type="spellStart"/>
      <w:r w:rsidRPr="004B4E1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B4E10">
        <w:rPr>
          <w:rFonts w:ascii="Times New Roman" w:hAnsi="Times New Roman" w:cs="Times New Roman"/>
          <w:sz w:val="28"/>
          <w:szCs w:val="28"/>
        </w:rPr>
        <w:t>]</w:t>
      </w:r>
    </w:p>
    <w:p w14:paraId="7CEBA06A" w14:textId="26FFA120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 w:rsidRPr="004B4E10">
        <w:rPr>
          <w:rFonts w:ascii="Times New Roman" w:hAnsi="Times New Roman" w:cs="Times New Roman"/>
          <w:sz w:val="28"/>
          <w:szCs w:val="28"/>
        </w:rPr>
        <w:t>↑</w:t>
      </w:r>
    </w:p>
    <w:p w14:paraId="4D5C0E90" w14:textId="5FA78ABE" w:rsid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  <w:r w:rsidRPr="004B4E10">
        <w:rPr>
          <w:rFonts w:ascii="Times New Roman" w:hAnsi="Times New Roman" w:cs="Times New Roman"/>
          <w:sz w:val="28"/>
          <w:szCs w:val="28"/>
        </w:rPr>
        <w:t xml:space="preserve">                                                  (SQL-запросы)</w:t>
      </w:r>
    </w:p>
    <w:p w14:paraId="613980DF" w14:textId="4857078C" w:rsidR="004B4E10" w:rsidRPr="004B4E10" w:rsidRDefault="004B4E10" w:rsidP="004B4E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B4E10">
        <w:rPr>
          <w:rFonts w:ascii="Times New Roman" w:hAnsi="Times New Roman" w:cs="Times New Roman"/>
          <w:b/>
          <w:bCs/>
          <w:sz w:val="28"/>
          <w:szCs w:val="28"/>
        </w:rPr>
        <w:t>Что можно дальше сделать (опционально)</w:t>
      </w:r>
    </w:p>
    <w:p w14:paraId="0E11C7FA" w14:textId="77777777" w:rsidR="004509D1" w:rsidRPr="004509D1" w:rsidRDefault="004509D1" w:rsidP="004509D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09D1">
        <w:rPr>
          <w:rFonts w:ascii="Times New Roman" w:hAnsi="Times New Roman" w:cs="Times New Roman"/>
          <w:sz w:val="28"/>
          <w:szCs w:val="28"/>
        </w:rPr>
        <w:t xml:space="preserve">Добавить </w:t>
      </w:r>
      <w:proofErr w:type="spellStart"/>
      <w:r w:rsidRPr="004509D1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4509D1">
        <w:rPr>
          <w:rFonts w:ascii="Times New Roman" w:hAnsi="Times New Roman" w:cs="Times New Roman"/>
          <w:sz w:val="28"/>
          <w:szCs w:val="28"/>
        </w:rPr>
        <w:t xml:space="preserve"> для просмотра истории заявок (GET /</w:t>
      </w:r>
      <w:proofErr w:type="spellStart"/>
      <w:r w:rsidRPr="004509D1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4509D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509D1">
        <w:rPr>
          <w:rFonts w:ascii="Times New Roman" w:hAnsi="Times New Roman" w:cs="Times New Roman"/>
          <w:sz w:val="28"/>
          <w:szCs w:val="28"/>
        </w:rPr>
        <w:t>applications</w:t>
      </w:r>
      <w:proofErr w:type="spellEnd"/>
      <w:r w:rsidRPr="004509D1">
        <w:rPr>
          <w:rFonts w:ascii="Times New Roman" w:hAnsi="Times New Roman" w:cs="Times New Roman"/>
          <w:sz w:val="28"/>
          <w:szCs w:val="28"/>
        </w:rPr>
        <w:t>).</w:t>
      </w:r>
    </w:p>
    <w:p w14:paraId="5B31894D" w14:textId="77777777" w:rsidR="004509D1" w:rsidRPr="004509D1" w:rsidRDefault="004509D1" w:rsidP="004509D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09D1">
        <w:rPr>
          <w:rFonts w:ascii="Times New Roman" w:hAnsi="Times New Roman" w:cs="Times New Roman"/>
          <w:sz w:val="28"/>
          <w:szCs w:val="28"/>
        </w:rPr>
        <w:t>Реализовать авторизацию и разделение данных по пользователям.</w:t>
      </w:r>
    </w:p>
    <w:p w14:paraId="166D33C1" w14:textId="77777777" w:rsidR="004509D1" w:rsidRPr="004509D1" w:rsidRDefault="004509D1" w:rsidP="004509D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09D1">
        <w:rPr>
          <w:rFonts w:ascii="Times New Roman" w:hAnsi="Times New Roman" w:cs="Times New Roman"/>
          <w:sz w:val="28"/>
          <w:szCs w:val="28"/>
        </w:rPr>
        <w:t>Улучшить бизнес-логику расчёта с учётом региона, возраста, образования и т.д.</w:t>
      </w:r>
    </w:p>
    <w:p w14:paraId="70038C38" w14:textId="77777777" w:rsidR="004509D1" w:rsidRPr="004509D1" w:rsidRDefault="004509D1" w:rsidP="004509D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09D1">
        <w:rPr>
          <w:rFonts w:ascii="Times New Roman" w:hAnsi="Times New Roman" w:cs="Times New Roman"/>
          <w:sz w:val="28"/>
          <w:szCs w:val="28"/>
        </w:rPr>
        <w:t>Настроить логирование и обработку ошибок на сервере.</w:t>
      </w:r>
    </w:p>
    <w:p w14:paraId="420D0054" w14:textId="77777777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</w:p>
    <w:p w14:paraId="50C189D3" w14:textId="77777777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</w:p>
    <w:p w14:paraId="591F72B1" w14:textId="7851020E" w:rsidR="004B4E10" w:rsidRPr="004B4E10" w:rsidRDefault="004B4E10" w:rsidP="004B4E10">
      <w:pPr>
        <w:rPr>
          <w:rFonts w:ascii="Times New Roman" w:hAnsi="Times New Roman" w:cs="Times New Roman"/>
          <w:sz w:val="28"/>
          <w:szCs w:val="28"/>
        </w:rPr>
      </w:pPr>
    </w:p>
    <w:sectPr w:rsidR="004B4E10" w:rsidRPr="004B4E10" w:rsidSect="004B4E1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358F5"/>
    <w:multiLevelType w:val="multilevel"/>
    <w:tmpl w:val="CD54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3E13CA"/>
    <w:multiLevelType w:val="multilevel"/>
    <w:tmpl w:val="A8CE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521A7A"/>
    <w:multiLevelType w:val="multilevel"/>
    <w:tmpl w:val="F02EC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633299"/>
    <w:multiLevelType w:val="hybridMultilevel"/>
    <w:tmpl w:val="A92A2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AE30EC"/>
    <w:multiLevelType w:val="multilevel"/>
    <w:tmpl w:val="F2B8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F27198"/>
    <w:multiLevelType w:val="multilevel"/>
    <w:tmpl w:val="49406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7765827">
    <w:abstractNumId w:val="0"/>
  </w:num>
  <w:num w:numId="2" w16cid:durableId="427435322">
    <w:abstractNumId w:val="4"/>
  </w:num>
  <w:num w:numId="3" w16cid:durableId="1299217782">
    <w:abstractNumId w:val="1"/>
  </w:num>
  <w:num w:numId="4" w16cid:durableId="255673594">
    <w:abstractNumId w:val="2"/>
  </w:num>
  <w:num w:numId="5" w16cid:durableId="653024444">
    <w:abstractNumId w:val="3"/>
  </w:num>
  <w:num w:numId="6" w16cid:durableId="19349742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CF4"/>
    <w:rsid w:val="001D3835"/>
    <w:rsid w:val="0020463B"/>
    <w:rsid w:val="002852E5"/>
    <w:rsid w:val="004509D1"/>
    <w:rsid w:val="004B4E10"/>
    <w:rsid w:val="00A86E47"/>
    <w:rsid w:val="00BF106A"/>
    <w:rsid w:val="00D36B26"/>
    <w:rsid w:val="00DC0CF4"/>
    <w:rsid w:val="00E77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907B0"/>
  <w15:chartTrackingRefBased/>
  <w15:docId w15:val="{1D95D17F-845E-4719-BE52-216EFD2F9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0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0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C0C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0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0C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0C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0C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0C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0C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0C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0C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C0C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C0CF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C0CF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0C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0C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0C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0C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0C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C0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0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0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0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0C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0C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0CF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0C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0CF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C0C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E6F940-9429-4B33-860B-FCA1D5FC4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368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Васильев</dc:creator>
  <cp:keywords/>
  <dc:description/>
  <cp:lastModifiedBy>Никита Васильев</cp:lastModifiedBy>
  <cp:revision>4</cp:revision>
  <dcterms:created xsi:type="dcterms:W3CDTF">2026-03-23T18:12:00Z</dcterms:created>
  <dcterms:modified xsi:type="dcterms:W3CDTF">2026-03-23T18:34:00Z</dcterms:modified>
</cp:coreProperties>
</file>