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ропорпр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495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495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