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2025-02-26</w:t>
            </w:r>
          </w:p>
        </w:tc>
        <w:tc>
          <w:tcPr>
            <w:tcW w:w="6283" w:type="dxa"/>
          </w:tcPr>
          <w:p>
            <w:r>
              <w:t>Объект: 321312_Видное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607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6076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