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2025-03-10</w:t>
            </w:r>
          </w:p>
        </w:tc>
        <w:tc>
          <w:tcPr>
            <w:tcW w:w="6283" w:type="dxa"/>
          </w:tcPr>
          <w:p>
            <w:r>
              <w:t>Объект: 123_Видное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t>• Контроль силы тока в каждой из фаз и межфазных напряжений</w:t>
              <w:br/>
              <w:t>• Контрольная проверка агрегата в рабочем режиме</w:t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1305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