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2025-03-10</w:t>
            </w:r>
          </w:p>
        </w:tc>
        <w:tc>
          <w:tcPr>
            <w:tcW w:w="6283" w:type="dxa"/>
          </w:tcPr>
          <w:p>
            <w:r>
              <w:t>Объект: 432_Видное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t>• Диагностика неисправного оборудования на предмет проведения его ремонта</w:t>
              <w:br/>
              <w:t>• Диагностика оборудования</w:t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660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