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C5A024"/>
          <w:sz w:val="56"/>
        </w:rPr>
        <w:t>ALEXANDRE LUXE</w:t>
      </w:r>
    </w:p>
    <w:p>
      <w:pPr>
        <w:jc w:val="center"/>
      </w:pPr>
      <w:r>
        <w:rPr>
          <w:rFonts w:ascii="Calibri" w:hAnsi="Calibri"/>
          <w:i/>
          <w:color w:val="646464"/>
          <w:sz w:val="28"/>
        </w:rPr>
        <w:t>Project Planning &amp; System Architecture Specification</w:t>
      </w:r>
    </w:p>
    <w:p>
      <w:pPr>
        <w:spacing w:after="240"/>
      </w:pPr>
    </w:p>
    <w:p>
      <w:pPr>
        <w:spacing w:before="360" w:after="120"/>
      </w:pPr>
      <w:r>
        <w:rPr>
          <w:rFonts w:ascii="Georgia" w:hAnsi="Georgia"/>
          <w:b/>
          <w:color w:val="1E1E1E"/>
          <w:sz w:val="36"/>
        </w:rPr>
        <w:t>1. Executive Overview</w:t>
      </w:r>
    </w:p>
    <w:p>
      <w:pPr>
        <w:spacing w:after="80" w:line="276" w:lineRule="auto"/>
      </w:pPr>
      <w:r>
        <w:rPr>
          <w:rFonts w:ascii="Calibri" w:hAnsi="Calibri"/>
          <w:color w:val="1E1E1E"/>
          <w:sz w:val="22"/>
        </w:rPr>
        <w:t>Alexandre Luxe is an ultra-luxury E-Commerce platform designed for high-end fashion and haute couture. It combines a sophisticated client shopping experience with real-time GPS delivery satellite tracking, Bakong KHQR instant mobile payments, administrative inventory &amp; order controls, and an isolated mobile driver application.</w:t>
      </w:r>
    </w:p>
    <w:p>
      <w:pPr>
        <w:spacing w:before="360" w:after="120"/>
      </w:pPr>
      <w:r>
        <w:rPr>
          <w:rFonts w:ascii="Georgia" w:hAnsi="Georgia"/>
          <w:b/>
          <w:color w:val="1E1E1E"/>
          <w:sz w:val="36"/>
        </w:rPr>
        <w:t>2. Project Goals &amp; Core Objectives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Haute Couture Aesthetic:</w:t>
      </w:r>
      <w:r>
        <w:rPr>
          <w:rFonts w:ascii="Calibri" w:hAnsi="Calibri"/>
          <w:color w:val="1E1E1E"/>
          <w:sz w:val="22"/>
        </w:rPr>
        <w:t xml:space="preserve"> Modern luxury UI with Cinzel typography, golden accents (#fbbf24), dark theme elements, smooth animations, and product rating systems.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Real-Time GPS Delivery Satellite Tracking:</w:t>
      </w:r>
      <w:r>
        <w:rPr>
          <w:rFonts w:ascii="Calibri" w:hAnsi="Calibri"/>
          <w:color w:val="1E1E1E"/>
          <w:sz w:val="22"/>
        </w:rPr>
        <w:t xml:space="preserve"> Integrated live satellite driver tracking on mobile &amp; web with dynamic status updates (Pending → Preparing → Out for Delivery → Delivered).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Multi-Role System Architecture:</w:t>
      </w:r>
      <w:r>
        <w:rPr>
          <w:rFonts w:ascii="Calibri" w:hAnsi="Calibri"/>
          <w:color w:val="1E1E1E"/>
          <w:sz w:val="22"/>
        </w:rPr>
        <w:t xml:space="preserve"> Client/VIP Portal, SuperAdmin Dashboard, and Express Courier Mobile Application (/delivery).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Data Integrity &amp; Security:</w:t>
      </w:r>
      <w:r>
        <w:rPr>
          <w:rFonts w:ascii="Calibri" w:hAnsi="Calibri"/>
          <w:color w:val="1E1E1E"/>
          <w:sz w:val="22"/>
        </w:rPr>
        <w:t xml:space="preserve"> Unique per-user authentication, data isolation across user accounts, and PostgreSQL database integration via Supabase.</w:t>
      </w:r>
    </w:p>
    <w:p>
      <w:pPr>
        <w:spacing w:before="360" w:after="120"/>
      </w:pPr>
      <w:r>
        <w:rPr>
          <w:rFonts w:ascii="Georgia" w:hAnsi="Georgia"/>
          <w:b/>
          <w:color w:val="1E1E1E"/>
          <w:sz w:val="36"/>
        </w:rPr>
        <w:t>3.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C5A024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20"/>
            <w:shd w:fill="1EC5A024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 Used</w:t>
            </w:r>
          </w:p>
        </w:tc>
        <w:tc>
          <w:tcPr>
            <w:tcW w:type="dxa" w:w="3120"/>
            <w:shd w:fill="1EC5A024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fill="F9F9F9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Frontend Framework</w:t>
            </w:r>
          </w:p>
        </w:tc>
        <w:tc>
          <w:tcPr>
            <w:tcW w:type="dxa" w:w="3120"/>
            <w:shd w:fill="F9F9F9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React 18 + Vite</w:t>
            </w:r>
          </w:p>
        </w:tc>
        <w:tc>
          <w:tcPr>
            <w:tcW w:type="dxa" w:w="3120"/>
            <w:shd w:fill="F9F9F9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High-performance SPA with fast hot-reloading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UI Library &amp; Icons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Tailwind CSS + Ant Design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Responsive luxury UI components &amp; iconography</w:t>
            </w:r>
          </w:p>
        </w:tc>
      </w:tr>
      <w:tr>
        <w:tc>
          <w:tcPr>
            <w:tcW w:type="dxa" w:w="3120"/>
            <w:shd w:fill="F9F9F9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Backend Framework</w:t>
            </w:r>
          </w:p>
        </w:tc>
        <w:tc>
          <w:tcPr>
            <w:tcW w:type="dxa" w:w="3120"/>
            <w:shd w:fill="F9F9F9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Laravel 11 (PHP 8.2+)</w:t>
            </w:r>
          </w:p>
        </w:tc>
        <w:tc>
          <w:tcPr>
            <w:tcW w:type="dxa" w:w="3120"/>
            <w:shd w:fill="F9F9F9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RESTful API backend architecture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PostgreSQL (Supabase)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Cloud-hosted relational database backend</w:t>
            </w:r>
          </w:p>
        </w:tc>
      </w:tr>
      <w:tr>
        <w:tc>
          <w:tcPr>
            <w:tcW w:type="dxa" w:w="3120"/>
            <w:shd w:fill="F9F9F9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Payment Gateway</w:t>
            </w:r>
          </w:p>
        </w:tc>
        <w:tc>
          <w:tcPr>
            <w:tcW w:type="dxa" w:w="3120"/>
            <w:shd w:fill="F9F9F9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Bakong KHQR API</w:t>
            </w:r>
          </w:p>
        </w:tc>
        <w:tc>
          <w:tcPr>
            <w:tcW w:type="dxa" w:w="3120"/>
            <w:shd w:fill="F9F9F9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Instant Cambodian mobile banking QR payments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State Management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React Hooks &amp; LocalStorage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Per-user cached sessions, cart, and wishlist</w:t>
            </w:r>
          </w:p>
        </w:tc>
      </w:tr>
    </w:tbl>
    <w:p>
      <w:pPr>
        <w:spacing w:before="360" w:after="120"/>
      </w:pPr>
      <w:r>
        <w:rPr>
          <w:rFonts w:ascii="Georgia" w:hAnsi="Georgia"/>
          <w:b/>
          <w:color w:val="1E1E1E"/>
          <w:sz w:val="36"/>
        </w:rPr>
        <w:t>4. User Roles &amp; Modules</w:t>
      </w:r>
    </w:p>
    <w:p>
      <w:pPr>
        <w:spacing w:before="280" w:after="80"/>
      </w:pPr>
      <w:r>
        <w:rPr>
          <w:rFonts w:ascii="Georgia" w:hAnsi="Georgia"/>
          <w:b/>
          <w:color w:val="C5A024"/>
          <w:sz w:val="28"/>
        </w:rPr>
        <w:t>A. Client / VIP Member Portal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User Authentication:</w:t>
      </w:r>
      <w:r>
        <w:rPr>
          <w:rFonts w:ascii="Calibri" w:hAnsi="Calibri"/>
          <w:color w:val="1E1E1E"/>
          <w:sz w:val="22"/>
        </w:rPr>
        <w:t xml:space="preserve"> Register &amp; Login with unique per-user profiles and data isolation.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Product Discovery &amp; Search:</w:t>
      </w:r>
      <w:r>
        <w:rPr>
          <w:rFonts w:ascii="Calibri" w:hAnsi="Calibri"/>
          <w:color w:val="1E1E1E"/>
          <w:sz w:val="22"/>
        </w:rPr>
        <w:t xml:space="preserve"> Live interactive search popover with top category recommendations and luxury highlights.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Interactive Product Modal:</w:t>
      </w:r>
      <w:r>
        <w:rPr>
          <w:rFonts w:ascii="Calibri" w:hAnsi="Calibri"/>
          <w:color w:val="1E1E1E"/>
          <w:sz w:val="22"/>
        </w:rPr>
        <w:t xml:space="preserve"> Image galleries, size/color selectors, smooth animated rating dropdowns, and client reviews.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Shopping Bag &amp; Wishlist:</w:t>
      </w:r>
      <w:r>
        <w:rPr>
          <w:rFonts w:ascii="Calibri" w:hAnsi="Calibri"/>
          <w:color w:val="1E1E1E"/>
          <w:sz w:val="22"/>
        </w:rPr>
        <w:t xml:space="preserve"> Dedicated side drawers with quantity controls and real-time total updates.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Checkout &amp; KHQR Payment:</w:t>
      </w:r>
      <w:r>
        <w:rPr>
          <w:rFonts w:ascii="Calibri" w:hAnsi="Calibri"/>
          <w:color w:val="1E1E1E"/>
          <w:sz w:val="22"/>
        </w:rPr>
        <w:t xml:space="preserve"> Instant Cambodian mobile banking payment with live KHQR code generation.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Real-Time Delivery Tracker:</w:t>
      </w:r>
      <w:r>
        <w:rPr>
          <w:rFonts w:ascii="Calibri" w:hAnsi="Calibri"/>
          <w:color w:val="1E1E1E"/>
          <w:sz w:val="22"/>
        </w:rPr>
        <w:t xml:space="preserve"> Interactive route map graphic, moving courier icon, courier contact details, shipment breakdown, paid total summary, and live activity log.</w:t>
      </w:r>
    </w:p>
    <w:p>
      <w:pPr>
        <w:spacing w:before="280" w:after="80"/>
      </w:pPr>
      <w:r>
        <w:rPr>
          <w:rFonts w:ascii="Georgia" w:hAnsi="Georgia"/>
          <w:b/>
          <w:color w:val="C5A024"/>
          <w:sz w:val="28"/>
        </w:rPr>
        <w:t>B. Express Delivery Driver Site (/delivery)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Mobile-Optimized Interface:</w:t>
      </w:r>
      <w:r>
        <w:rPr>
          <w:rFonts w:ascii="Calibri" w:hAnsi="Calibri"/>
          <w:color w:val="1E1E1E"/>
          <w:sz w:val="22"/>
        </w:rPr>
        <w:t xml:space="preserve"> Built specifically for smartphone screens and driver operation.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Driver Login Portal:</w:t>
      </w:r>
      <w:r>
        <w:rPr>
          <w:rFonts w:ascii="Calibri" w:hAnsi="Calibri"/>
          <w:color w:val="1E1E1E"/>
          <w:sz w:val="22"/>
        </w:rPr>
        <w:t xml:space="preserve"> Secure driver login for courier staff.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Active Order Selector:</w:t>
      </w:r>
      <w:r>
        <w:rPr>
          <w:rFonts w:ascii="Calibri" w:hAnsi="Calibri"/>
          <w:color w:val="1E1E1E"/>
          <w:sz w:val="22"/>
        </w:rPr>
        <w:t xml:space="preserve"> View pending deliveries assigned to the courier.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Live Drive GPS Simulator:</w:t>
      </w:r>
      <w:r>
        <w:rPr>
          <w:rFonts w:ascii="Calibri" w:hAnsi="Calibri"/>
          <w:color w:val="1E1E1E"/>
          <w:sz w:val="22"/>
        </w:rPr>
        <w:t xml:space="preserve"> Interactive drive simulation updating latitude/longitude coordinates to the backend every 3 seconds.</w:t>
      </w:r>
    </w:p>
    <w:p>
      <w:pPr>
        <w:spacing w:before="280" w:after="80"/>
      </w:pPr>
      <w:r>
        <w:rPr>
          <w:rFonts w:ascii="Georgia" w:hAnsi="Georgia"/>
          <w:b/>
          <w:color w:val="C5A024"/>
          <w:sz w:val="28"/>
        </w:rPr>
        <w:t>C. SuperAdmin Dashboard (/admin)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Analytics Overview:</w:t>
      </w:r>
      <w:r>
        <w:rPr>
          <w:rFonts w:ascii="Calibri" w:hAnsi="Calibri"/>
          <w:color w:val="1E1E1E"/>
          <w:sz w:val="22"/>
        </w:rPr>
        <w:t xml:space="preserve"> Total revenue, active orders, client growth, and top-selling items.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Product &amp; Category Management:</w:t>
      </w:r>
      <w:r>
        <w:rPr>
          <w:rFonts w:ascii="Calibri" w:hAnsi="Calibri"/>
          <w:color w:val="1E1E1E"/>
          <w:sz w:val="22"/>
        </w:rPr>
        <w:t xml:space="preserve"> CRUD operations for fashion categories and product inventory.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Order Management:</w:t>
      </w:r>
      <w:r>
        <w:rPr>
          <w:rFonts w:ascii="Calibri" w:hAnsi="Calibri"/>
          <w:color w:val="1E1E1E"/>
          <w:sz w:val="22"/>
        </w:rPr>
        <w:t xml:space="preserve"> Update status (processing, shipped, delivering, delivered) and assign courier drivers.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User &amp; Driver Management:</w:t>
      </w:r>
      <w:r>
        <w:rPr>
          <w:rFonts w:ascii="Calibri" w:hAnsi="Calibri"/>
          <w:color w:val="1E1E1E"/>
          <w:sz w:val="22"/>
        </w:rPr>
        <w:t xml:space="preserve"> Add and manage driver credentials and VIP client accounts.</w:t>
      </w:r>
    </w:p>
    <w:p>
      <w:pPr>
        <w:spacing w:before="360" w:after="120"/>
      </w:pPr>
      <w:r>
        <w:rPr>
          <w:rFonts w:ascii="Georgia" w:hAnsi="Georgia"/>
          <w:b/>
          <w:color w:val="1E1E1E"/>
          <w:sz w:val="36"/>
        </w:rPr>
        <w:t>5. Database Entity Schema (Supabase PostgreSQL)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USERS Table:</w:t>
      </w:r>
      <w:r>
        <w:rPr>
          <w:rFonts w:ascii="Calibri" w:hAnsi="Calibri"/>
          <w:color w:val="1E1E1E"/>
          <w:sz w:val="22"/>
        </w:rPr>
        <w:t xml:space="preserve"> Stores user credentials, role (user/admin), phone, address, tier, and avatar URL.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CATEGORIES Table:</w:t>
      </w:r>
      <w:r>
        <w:rPr>
          <w:rFonts w:ascii="Calibri" w:hAnsi="Calibri"/>
          <w:color w:val="1E1E1E"/>
          <w:sz w:val="22"/>
        </w:rPr>
        <w:t xml:space="preserve"> Stores category title, slug, cover image, and item counts.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PRODUCTS Table:</w:t>
      </w:r>
      <w:r>
        <w:rPr>
          <w:rFonts w:ascii="Calibri" w:hAnsi="Calibri"/>
          <w:color w:val="1E1E1E"/>
          <w:sz w:val="22"/>
        </w:rPr>
        <w:t xml:space="preserve"> Stores name, category_id, price, image_url, rating, and review count.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ORDERS Table:</w:t>
      </w:r>
      <w:r>
        <w:rPr>
          <w:rFonts w:ascii="Calibri" w:hAnsi="Calibri"/>
          <w:color w:val="1E1E1E"/>
          <w:sz w:val="22"/>
        </w:rPr>
        <w:t xml:space="preserve"> Stores order_number, customer_name, customer_email, phone, shipping_address, total_amount, status, delivery_status, courier_name, driver_lat, driver_lng.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ORDER_ITEMS Table:</w:t>
      </w:r>
      <w:r>
        <w:rPr>
          <w:rFonts w:ascii="Calibri" w:hAnsi="Calibri"/>
          <w:color w:val="1E1E1E"/>
          <w:sz w:val="22"/>
        </w:rPr>
        <w:t xml:space="preserve"> Foreign key to orders and products, quantity, size, color, and unit price.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REVIEWS Table:</w:t>
      </w:r>
      <w:r>
        <w:rPr>
          <w:rFonts w:ascii="Calibri" w:hAnsi="Calibri"/>
          <w:color w:val="1E1E1E"/>
          <w:sz w:val="22"/>
        </w:rPr>
        <w:t xml:space="preserve"> Foreign key to product, reviewer name, rating stars (1-5), comment, created_at timestamp.</w:t>
      </w:r>
    </w:p>
    <w:p>
      <w:pPr>
        <w:spacing w:before="360" w:after="120"/>
      </w:pPr>
      <w:r>
        <w:rPr>
          <w:rFonts w:ascii="Georgia" w:hAnsi="Georgia"/>
          <w:b/>
          <w:color w:val="1E1E1E"/>
          <w:sz w:val="36"/>
        </w:rPr>
        <w:t>6. REST API Endpoint Specification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1E1E"/>
          <w:sz w:val="22"/>
        </w:rPr>
        <w:t xml:space="preserve"> POST /api/login — Authenticate user and return unique user profile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1E1E"/>
          <w:sz w:val="22"/>
        </w:rPr>
        <w:t xml:space="preserve"> GET /api/users — Fetch all system users (Admin)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1E1E"/>
          <w:sz w:val="22"/>
        </w:rPr>
        <w:t xml:space="preserve"> POST /api/users — Register new user account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1E1E"/>
          <w:sz w:val="22"/>
        </w:rPr>
        <w:t xml:space="preserve"> PUT /api/users/{id} — Update user profile details (Name, Phone, Address, Avatar)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1E1E"/>
          <w:sz w:val="22"/>
        </w:rPr>
        <w:t xml:space="preserve"> GET /api/categories — Get active luxury categories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1E1E"/>
          <w:sz w:val="22"/>
        </w:rPr>
        <w:t xml:space="preserve"> GET /api/products — Get products catalog with search &amp; filter params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1E1E"/>
          <w:sz w:val="22"/>
        </w:rPr>
        <w:t xml:space="preserve"> GET /api/products/{id}/reviews — Get product customer reviews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1E1E"/>
          <w:sz w:val="22"/>
        </w:rPr>
        <w:t xml:space="preserve"> POST /api/products/{id}/reviews — Submit new product review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1E1E"/>
          <w:sz w:val="22"/>
        </w:rPr>
        <w:t xml:space="preserve"> GET /api/orders?email={userEmail} — Fetch orders filtered by user email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1E1E"/>
          <w:sz w:val="22"/>
        </w:rPr>
        <w:t xml:space="preserve"> POST /api/orders — Create new checkout order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1E1E"/>
          <w:sz w:val="22"/>
        </w:rPr>
        <w:t xml:space="preserve"> PATCH /api/orders/{id}/status — Update order status (Admin/Driver)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1E1E"/>
          <w:sz w:val="22"/>
        </w:rPr>
        <w:t xml:space="preserve"> GET /api/orders/{id}/delivery — Get real-time delivery GPS location &amp; status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1E1E"/>
          <w:sz w:val="22"/>
        </w:rPr>
        <w:t xml:space="preserve"> POST /api/orders/{id}/delivery-location — Update driver satellite coordinates (Driver App)</w:t>
      </w:r>
    </w:p>
    <w:p>
      <w:pPr>
        <w:spacing w:before="360" w:after="120"/>
      </w:pPr>
      <w:r>
        <w:rPr>
          <w:rFonts w:ascii="Georgia" w:hAnsi="Georgia"/>
          <w:b/>
          <w:color w:val="1E1E1E"/>
          <w:sz w:val="36"/>
        </w:rPr>
        <w:t>7. Implementation Timeline &amp; Status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Phase 1: Database Migration &amp; Schema Creation — COMPLETED ✅</w:t>
      </w:r>
      <w:r>
        <w:rPr>
          <w:rFonts w:ascii="Calibri" w:hAnsi="Calibri"/>
          <w:color w:val="1E1E1E"/>
          <w:sz w:val="22"/>
        </w:rPr>
        <w:t xml:space="preserve"> Supabase PostgreSQL connected, migrated, and verified.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Phase 2: E-Commerce Storefront &amp; Review System — COMPLETED ✅</w:t>
      </w:r>
      <w:r>
        <w:rPr>
          <w:rFonts w:ascii="Calibri" w:hAnsi="Calibri"/>
          <w:color w:val="1E1E1E"/>
          <w:sz w:val="22"/>
        </w:rPr>
        <w:t xml:space="preserve"> Product rating stars, review modal, and search discovery built.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Phase 3: Real-Time GPS Tracking &amp; Driver App — COMPLETED ✅</w:t>
      </w:r>
      <w:r>
        <w:rPr>
          <w:rFonts w:ascii="Calibri" w:hAnsi="Calibri"/>
          <w:color w:val="1E1E1E"/>
          <w:sz w:val="22"/>
        </w:rPr>
        <w:t xml:space="preserve"> Interactive map tracker modal and mobile /delivery driver site created.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Phase 4: Multi-User Isolation &amp; Final Audit — COMPLETED ✅</w:t>
      </w:r>
      <w:r>
        <w:rPr>
          <w:rFonts w:ascii="Calibri" w:hAnsi="Calibri"/>
          <w:color w:val="1E1E1E"/>
          <w:sz w:val="22"/>
        </w:rPr>
        <w:t xml:space="preserve"> Secured user login, user-scoped order filtering, clean Vite build (npm run build), and committed to Git repository.</w:t>
      </w:r>
    </w:p>
    <w:p>
      <w:pPr>
        <w:spacing w:after="360"/>
      </w:pPr>
    </w:p>
    <w:p>
      <w:pPr>
        <w:jc w:val="center"/>
      </w:pPr>
      <w:r>
        <w:rPr>
          <w:rFonts w:ascii="Calibri" w:hAnsi="Calibri"/>
          <w:color w:val="646464"/>
          <w:sz w:val="18"/>
        </w:rPr>
        <w:t>CONFIDENTIAL &amp; PROPRIETARY — ALEXANDRE LUXE ©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