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FA" w:rsidRDefault="00B968C0">
      <w:pPr>
        <w:jc w:val="center"/>
      </w:pPr>
      <w:r>
        <w:t>Министерство науки и высшего образования РФ</w:t>
      </w:r>
    </w:p>
    <w:p w:rsidR="00AC53FA" w:rsidRDefault="00B968C0">
      <w:pPr>
        <w:jc w:val="center"/>
      </w:pPr>
      <w:r>
        <w:t>Волгоградский государственный технический университет</w:t>
      </w:r>
    </w:p>
    <w:p w:rsidR="00AC53FA" w:rsidRDefault="00B968C0">
      <w:pPr>
        <w:jc w:val="center"/>
      </w:pPr>
      <w:r>
        <w:t>Кафедра Системы автоматизированного проектирования и поискового конструирования (</w:t>
      </w:r>
      <w:proofErr w:type="spellStart"/>
      <w:r>
        <w:t>САПРиПК</w:t>
      </w:r>
      <w:proofErr w:type="spellEnd"/>
      <w:r>
        <w:t>)</w:t>
      </w:r>
    </w:p>
    <w:p w:rsidR="00AC53FA" w:rsidRDefault="00B968C0">
      <w:pPr>
        <w:spacing w:before="20" w:line="240" w:lineRule="auto"/>
      </w:pPr>
      <w:r>
        <w:t xml:space="preserve"> </w:t>
      </w:r>
    </w:p>
    <w:p w:rsidR="00AC53FA" w:rsidRDefault="00B968C0">
      <w:pPr>
        <w:spacing w:before="20" w:line="240" w:lineRule="auto"/>
        <w:jc w:val="center"/>
      </w:pPr>
      <w:r>
        <w:t>ДНЕВНИК</w:t>
      </w:r>
    </w:p>
    <w:p w:rsidR="00AC53FA" w:rsidRDefault="00B968C0">
      <w:pPr>
        <w:spacing w:before="20" w:line="240" w:lineRule="auto"/>
        <w:jc w:val="center"/>
      </w:pPr>
      <w:r>
        <w:t>«Производственная практика: Научно-исследовательская работа»</w:t>
      </w:r>
    </w:p>
    <w:p w:rsidR="00AC53FA" w:rsidRDefault="00AC53FA">
      <w:pPr>
        <w:spacing w:before="20" w:line="240" w:lineRule="auto"/>
        <w:jc w:val="center"/>
      </w:pPr>
    </w:p>
    <w:p w:rsidR="00AC53FA" w:rsidRDefault="00B968C0">
      <w:r>
        <w:t>СТУДЕНТА</w:t>
      </w:r>
    </w:p>
    <w:tbl>
      <w:tblPr>
        <w:tblStyle w:val="a9"/>
        <w:tblW w:w="90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89"/>
        <w:gridCol w:w="4340"/>
      </w:tblGrid>
      <w:tr w:rsidR="00AC53FA">
        <w:tc>
          <w:tcPr>
            <w:tcW w:w="4689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Фамилия</w:t>
            </w:r>
          </w:p>
        </w:tc>
        <w:tc>
          <w:tcPr>
            <w:tcW w:w="4340" w:type="dxa"/>
          </w:tcPr>
          <w:p w:rsidR="00AC53FA" w:rsidRPr="007834AF" w:rsidRDefault="007834AF">
            <w:p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Бокова</w:t>
            </w:r>
          </w:p>
        </w:tc>
      </w:tr>
      <w:tr w:rsidR="00AC53FA">
        <w:tc>
          <w:tcPr>
            <w:tcW w:w="4689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Имя</w:t>
            </w:r>
          </w:p>
        </w:tc>
        <w:tc>
          <w:tcPr>
            <w:tcW w:w="4340" w:type="dxa"/>
          </w:tcPr>
          <w:p w:rsidR="00AC53FA" w:rsidRPr="007834AF" w:rsidRDefault="007834AF">
            <w:p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Ольга</w:t>
            </w:r>
          </w:p>
        </w:tc>
      </w:tr>
      <w:tr w:rsidR="00AC53FA">
        <w:tc>
          <w:tcPr>
            <w:tcW w:w="4689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Отчество</w:t>
            </w:r>
          </w:p>
        </w:tc>
        <w:tc>
          <w:tcPr>
            <w:tcW w:w="4340" w:type="dxa"/>
          </w:tcPr>
          <w:p w:rsidR="00AC53FA" w:rsidRPr="007834AF" w:rsidRDefault="007834AF">
            <w:p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Дмитриевна</w:t>
            </w:r>
          </w:p>
        </w:tc>
      </w:tr>
      <w:tr w:rsidR="00AC53FA">
        <w:tc>
          <w:tcPr>
            <w:tcW w:w="4689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Год прохождения производственной практики</w:t>
            </w:r>
          </w:p>
        </w:tc>
        <w:tc>
          <w:tcPr>
            <w:tcW w:w="4340" w:type="dxa"/>
          </w:tcPr>
          <w:p w:rsidR="00AC53FA" w:rsidRPr="007834AF" w:rsidRDefault="007834AF">
            <w:p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2023</w:t>
            </w:r>
          </w:p>
        </w:tc>
      </w:tr>
      <w:tr w:rsidR="00AC53FA">
        <w:tc>
          <w:tcPr>
            <w:tcW w:w="4689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Факультет:</w:t>
            </w:r>
          </w:p>
        </w:tc>
        <w:tc>
          <w:tcPr>
            <w:tcW w:w="4340" w:type="dxa"/>
          </w:tcPr>
          <w:p w:rsidR="00AC53FA" w:rsidRDefault="00B968C0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ЭиВТ</w:t>
            </w:r>
            <w:proofErr w:type="spellEnd"/>
          </w:p>
        </w:tc>
      </w:tr>
      <w:tr w:rsidR="00AC53FA">
        <w:tc>
          <w:tcPr>
            <w:tcW w:w="4689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Курс</w:t>
            </w:r>
          </w:p>
        </w:tc>
        <w:tc>
          <w:tcPr>
            <w:tcW w:w="4340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AC53FA">
        <w:tc>
          <w:tcPr>
            <w:tcW w:w="4689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Группа</w:t>
            </w:r>
          </w:p>
        </w:tc>
        <w:tc>
          <w:tcPr>
            <w:tcW w:w="4340" w:type="dxa"/>
          </w:tcPr>
          <w:p w:rsidR="00AC53FA" w:rsidRDefault="007834A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ИВТ-463</w:t>
            </w:r>
          </w:p>
        </w:tc>
      </w:tr>
    </w:tbl>
    <w:p w:rsidR="00AC53FA" w:rsidRDefault="00AC53FA">
      <w:pPr>
        <w:spacing w:before="20" w:line="240" w:lineRule="auto"/>
        <w:rPr>
          <w:sz w:val="24"/>
          <w:szCs w:val="24"/>
        </w:rPr>
      </w:pPr>
    </w:p>
    <w:p w:rsidR="00AC53FA" w:rsidRDefault="00AC53FA">
      <w:pPr>
        <w:spacing w:before="20" w:line="240" w:lineRule="auto"/>
        <w:rPr>
          <w:sz w:val="24"/>
          <w:szCs w:val="24"/>
        </w:rPr>
      </w:pPr>
    </w:p>
    <w:tbl>
      <w:tblPr>
        <w:tblStyle w:val="aa"/>
        <w:tblW w:w="901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AC53FA">
        <w:tc>
          <w:tcPr>
            <w:tcW w:w="4509" w:type="dxa"/>
          </w:tcPr>
          <w:p w:rsidR="00AC53FA" w:rsidRDefault="00B968C0">
            <w:pPr>
              <w:spacing w:before="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База проведения практики:</w:t>
            </w:r>
          </w:p>
        </w:tc>
        <w:tc>
          <w:tcPr>
            <w:tcW w:w="4510" w:type="dxa"/>
            <w:tcBorders>
              <w:bottom w:val="single" w:sz="4" w:space="0" w:color="000000"/>
            </w:tcBorders>
          </w:tcPr>
          <w:p w:rsidR="00AC53FA" w:rsidRPr="00576768" w:rsidRDefault="00576768">
            <w:pPr>
              <w:spacing w:before="20"/>
              <w:rPr>
                <w:rFonts w:eastAsia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ru-RU"/>
              </w:rPr>
              <w:t>ВолгГТУ</w:t>
            </w:r>
            <w:proofErr w:type="spellEnd"/>
          </w:p>
        </w:tc>
      </w:tr>
      <w:tr w:rsidR="00AC53FA">
        <w:tc>
          <w:tcPr>
            <w:tcW w:w="4509" w:type="dxa"/>
          </w:tcPr>
          <w:p w:rsidR="00AC53FA" w:rsidRDefault="00AC53FA">
            <w:pPr>
              <w:spacing w:before="2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  <w:tcBorders>
              <w:top w:val="single" w:sz="4" w:space="0" w:color="000000"/>
            </w:tcBorders>
          </w:tcPr>
          <w:p w:rsidR="00AC53FA" w:rsidRDefault="00B968C0">
            <w:pPr>
              <w:spacing w:before="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предприятия</w:t>
            </w:r>
          </w:p>
        </w:tc>
      </w:tr>
    </w:tbl>
    <w:p w:rsidR="00AC53FA" w:rsidRDefault="00AC53FA">
      <w:pPr>
        <w:spacing w:before="20" w:line="240" w:lineRule="auto"/>
        <w:rPr>
          <w:sz w:val="24"/>
          <w:szCs w:val="24"/>
        </w:rPr>
      </w:pPr>
    </w:p>
    <w:p w:rsidR="00AC53FA" w:rsidRDefault="00AC53FA">
      <w:pPr>
        <w:spacing w:before="20" w:line="240" w:lineRule="auto"/>
        <w:rPr>
          <w:sz w:val="24"/>
          <w:szCs w:val="24"/>
        </w:rPr>
      </w:pPr>
    </w:p>
    <w:p w:rsidR="00AC53FA" w:rsidRDefault="00B968C0">
      <w:pPr>
        <w:spacing w:before="20" w:line="240" w:lineRule="auto"/>
        <w:rPr>
          <w:sz w:val="24"/>
          <w:szCs w:val="24"/>
        </w:rPr>
      </w:pPr>
      <w:r>
        <w:rPr>
          <w:sz w:val="24"/>
          <w:szCs w:val="24"/>
        </w:rPr>
        <w:t>КАЛЕНДАРНЫЕ СРОКИ ПРАКТИКИ:</w:t>
      </w:r>
    </w:p>
    <w:p w:rsidR="00AC53FA" w:rsidRPr="007834AF" w:rsidRDefault="003102A7">
      <w:pPr>
        <w:spacing w:before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 учебному плану: начало   </w:t>
      </w:r>
      <w:proofErr w:type="gramStart"/>
      <w:r w:rsidR="00B968C0" w:rsidRPr="007834AF">
        <w:rPr>
          <w:sz w:val="24"/>
          <w:szCs w:val="24"/>
        </w:rPr>
        <w:t>1</w:t>
      </w:r>
      <w:r>
        <w:rPr>
          <w:sz w:val="24"/>
          <w:szCs w:val="24"/>
          <w:lang w:val="ru-RU"/>
        </w:rPr>
        <w:t>8</w:t>
      </w:r>
      <w:r w:rsidR="00B968C0" w:rsidRPr="007834AF">
        <w:rPr>
          <w:sz w:val="24"/>
          <w:szCs w:val="24"/>
        </w:rPr>
        <w:t>.09.2023  конец</w:t>
      </w:r>
      <w:proofErr w:type="gramEnd"/>
      <w:r w:rsidR="00B968C0" w:rsidRPr="007834AF">
        <w:rPr>
          <w:sz w:val="24"/>
          <w:szCs w:val="24"/>
        </w:rPr>
        <w:t xml:space="preserve"> 28.12.2023</w:t>
      </w:r>
    </w:p>
    <w:p w:rsidR="00AC53FA" w:rsidRPr="007834AF" w:rsidRDefault="00B968C0">
      <w:pPr>
        <w:spacing w:before="20" w:line="240" w:lineRule="auto"/>
        <w:rPr>
          <w:sz w:val="24"/>
          <w:szCs w:val="24"/>
        </w:rPr>
      </w:pPr>
      <w:r w:rsidRPr="007834AF">
        <w:rPr>
          <w:sz w:val="24"/>
          <w:szCs w:val="24"/>
        </w:rPr>
        <w:t>Дата прибытия на практику: «</w:t>
      </w:r>
      <w:r w:rsidR="003102A7">
        <w:rPr>
          <w:sz w:val="24"/>
          <w:szCs w:val="24"/>
          <w:u w:val="single"/>
        </w:rPr>
        <w:t>18</w:t>
      </w:r>
      <w:r w:rsidRPr="007834AF">
        <w:rPr>
          <w:sz w:val="24"/>
          <w:szCs w:val="24"/>
        </w:rPr>
        <w:t>» сентября 2023 г.</w:t>
      </w:r>
    </w:p>
    <w:p w:rsidR="00AC53FA" w:rsidRDefault="00B968C0">
      <w:pPr>
        <w:spacing w:before="20" w:line="240" w:lineRule="auto"/>
        <w:rPr>
          <w:sz w:val="24"/>
          <w:szCs w:val="24"/>
        </w:rPr>
      </w:pPr>
      <w:r w:rsidRPr="007834AF">
        <w:rPr>
          <w:sz w:val="24"/>
          <w:szCs w:val="24"/>
        </w:rPr>
        <w:t>Дата окончания практики: «</w:t>
      </w:r>
      <w:r w:rsidRPr="007834AF">
        <w:rPr>
          <w:sz w:val="24"/>
          <w:szCs w:val="24"/>
          <w:u w:val="single"/>
        </w:rPr>
        <w:t>28</w:t>
      </w:r>
      <w:r w:rsidRPr="007834AF">
        <w:rPr>
          <w:sz w:val="24"/>
          <w:szCs w:val="24"/>
        </w:rPr>
        <w:t>»</w:t>
      </w:r>
      <w:r>
        <w:rPr>
          <w:sz w:val="24"/>
          <w:szCs w:val="24"/>
        </w:rPr>
        <w:t xml:space="preserve"> декабря 2023 г.</w:t>
      </w:r>
    </w:p>
    <w:p w:rsidR="00AC53FA" w:rsidRDefault="00AC53FA">
      <w:pPr>
        <w:spacing w:before="20" w:line="240" w:lineRule="auto"/>
        <w:rPr>
          <w:sz w:val="24"/>
          <w:szCs w:val="24"/>
        </w:rPr>
      </w:pPr>
    </w:p>
    <w:p w:rsidR="00AC53FA" w:rsidRDefault="00AC53FA"/>
    <w:p w:rsidR="00AC53FA" w:rsidRDefault="00B968C0">
      <w:r>
        <w:t xml:space="preserve">РУКОВОДИТЕЛЬ ПРАКТИКИ </w:t>
      </w:r>
    </w:p>
    <w:tbl>
      <w:tblPr>
        <w:tblStyle w:val="ab"/>
        <w:tblW w:w="90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1"/>
        <w:gridCol w:w="4338"/>
      </w:tblGrid>
      <w:tr w:rsidR="00AC53FA">
        <w:tc>
          <w:tcPr>
            <w:tcW w:w="4691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Подразделение</w:t>
            </w:r>
          </w:p>
        </w:tc>
        <w:tc>
          <w:tcPr>
            <w:tcW w:w="4338" w:type="dxa"/>
          </w:tcPr>
          <w:p w:rsidR="00AC53FA" w:rsidRPr="0053321E" w:rsidRDefault="009C47D5">
            <w:p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Кафедра </w:t>
            </w:r>
            <w:proofErr w:type="spellStart"/>
            <w:r w:rsidR="0053321E">
              <w:rPr>
                <w:rFonts w:eastAsia="Times New Roman" w:cs="Times New Roman"/>
                <w:lang w:val="ru-RU"/>
              </w:rPr>
              <w:t>САПРиПК</w:t>
            </w:r>
            <w:proofErr w:type="spellEnd"/>
          </w:p>
        </w:tc>
      </w:tr>
      <w:tr w:rsidR="00AC53FA">
        <w:tc>
          <w:tcPr>
            <w:tcW w:w="4691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Фамилия</w:t>
            </w:r>
          </w:p>
        </w:tc>
        <w:tc>
          <w:tcPr>
            <w:tcW w:w="4338" w:type="dxa"/>
          </w:tcPr>
          <w:p w:rsidR="00AC53FA" w:rsidRPr="007834AF" w:rsidRDefault="003102A7">
            <w:p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Козина</w:t>
            </w:r>
          </w:p>
        </w:tc>
      </w:tr>
      <w:tr w:rsidR="00AC53FA">
        <w:tc>
          <w:tcPr>
            <w:tcW w:w="4691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Имя</w:t>
            </w:r>
          </w:p>
        </w:tc>
        <w:tc>
          <w:tcPr>
            <w:tcW w:w="4338" w:type="dxa"/>
          </w:tcPr>
          <w:p w:rsidR="00AC53FA" w:rsidRPr="007834AF" w:rsidRDefault="003102A7">
            <w:p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Светлана</w:t>
            </w:r>
          </w:p>
        </w:tc>
      </w:tr>
      <w:tr w:rsidR="00AC53FA">
        <w:tc>
          <w:tcPr>
            <w:tcW w:w="4691" w:type="dxa"/>
          </w:tcPr>
          <w:p w:rsidR="00AC53FA" w:rsidRDefault="00B968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Отчество</w:t>
            </w:r>
          </w:p>
        </w:tc>
        <w:tc>
          <w:tcPr>
            <w:tcW w:w="4338" w:type="dxa"/>
          </w:tcPr>
          <w:p w:rsidR="00AC53FA" w:rsidRPr="007834AF" w:rsidRDefault="003102A7">
            <w:p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Александровна</w:t>
            </w:r>
          </w:p>
        </w:tc>
      </w:tr>
    </w:tbl>
    <w:p w:rsidR="00AC53FA" w:rsidRDefault="00AC53FA">
      <w:pPr>
        <w:spacing w:before="20" w:line="240" w:lineRule="auto"/>
      </w:pPr>
    </w:p>
    <w:p w:rsidR="00AC53FA" w:rsidRDefault="00AC53FA">
      <w:pPr>
        <w:spacing w:before="20" w:line="240" w:lineRule="auto"/>
      </w:pPr>
    </w:p>
    <w:p w:rsidR="00AC53FA" w:rsidRDefault="00AC53FA">
      <w:pPr>
        <w:spacing w:before="20" w:line="240" w:lineRule="auto"/>
      </w:pPr>
    </w:p>
    <w:p w:rsidR="00AC53FA" w:rsidRDefault="00B968C0">
      <w:pPr>
        <w:spacing w:before="20" w:line="240" w:lineRule="auto"/>
        <w:jc w:val="center"/>
      </w:pPr>
      <w:r>
        <w:t>Волгоград 2023 г.</w:t>
      </w:r>
    </w:p>
    <w:p w:rsidR="00AC53FA" w:rsidRDefault="00B968C0">
      <w:r>
        <w:br w:type="page"/>
      </w:r>
    </w:p>
    <w:p w:rsidR="00AC53FA" w:rsidRDefault="00AC53FA">
      <w:pPr>
        <w:spacing w:before="20" w:line="240" w:lineRule="auto"/>
        <w:jc w:val="center"/>
      </w:pPr>
    </w:p>
    <w:tbl>
      <w:tblPr>
        <w:tblStyle w:val="ac"/>
        <w:tblW w:w="10455" w:type="dxa"/>
        <w:tblInd w:w="-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3"/>
        <w:gridCol w:w="6847"/>
        <w:gridCol w:w="2055"/>
      </w:tblGrid>
      <w:tr w:rsidR="00AC53FA" w:rsidRPr="00070DDD" w:rsidTr="00DD625F">
        <w:trPr>
          <w:trHeight w:val="873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B968C0" w:rsidP="00070DDD">
            <w:pPr>
              <w:spacing w:line="360" w:lineRule="auto"/>
            </w:pPr>
            <w:r w:rsidRPr="00070DDD">
              <w:t>Дата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B968C0" w:rsidP="00070DDD">
            <w:pPr>
              <w:spacing w:line="360" w:lineRule="auto"/>
            </w:pPr>
            <w:r w:rsidRPr="00070DDD">
              <w:t>Работа, выполненная студентом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B968C0" w:rsidP="00070DDD">
            <w:pPr>
              <w:spacing w:line="360" w:lineRule="auto"/>
            </w:pPr>
            <w:r w:rsidRPr="00070DDD">
              <w:t>Отметки руководителя, подпись</w:t>
            </w:r>
          </w:p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rPr>
          <w:trHeight w:val="873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23.10.2023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50E7A" w:rsidP="00070DDD">
            <w:pPr>
              <w:spacing w:line="360" w:lineRule="auto"/>
            </w:pPr>
            <w:r w:rsidRPr="00070DDD">
              <w:rPr>
                <w:lang w:val="ru-RU"/>
              </w:rPr>
              <w:t>Изучение целей и задач проекта "Разработка метода распознавания подделок с заменой лиц "</w:t>
            </w:r>
            <w:proofErr w:type="spellStart"/>
            <w:r w:rsidRPr="00070DDD">
              <w:rPr>
                <w:lang w:val="ru-RU"/>
              </w:rPr>
              <w:t>Deep</w:t>
            </w:r>
            <w:proofErr w:type="spellEnd"/>
            <w:r w:rsidRPr="00070DDD">
              <w:rPr>
                <w:lang w:val="ru-RU"/>
              </w:rPr>
              <w:t xml:space="preserve"> </w:t>
            </w:r>
            <w:proofErr w:type="spellStart"/>
            <w:r w:rsidRPr="00070DDD">
              <w:rPr>
                <w:lang w:val="ru-RU"/>
              </w:rPr>
              <w:t>Fake</w:t>
            </w:r>
            <w:proofErr w:type="spellEnd"/>
            <w:r w:rsidRPr="00070DDD">
              <w:rPr>
                <w:lang w:val="ru-RU"/>
              </w:rPr>
              <w:t>" (видео)"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spacing w:line="360" w:lineRule="auto"/>
            </w:pPr>
          </w:p>
        </w:tc>
      </w:tr>
      <w:tr w:rsidR="00AC53FA" w:rsidRPr="00070DDD" w:rsidTr="00DD625F">
        <w:trPr>
          <w:trHeight w:val="873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24.10.2023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50E7A" w:rsidP="00070DDD">
            <w:pPr>
              <w:spacing w:line="360" w:lineRule="auto"/>
            </w:pPr>
            <w:r w:rsidRPr="00070DDD">
              <w:t>Разработка плана действий для выполнения ВКР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25.10.2023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70DDD">
              <w:t>Изучение предметной области "</w:t>
            </w:r>
            <w:proofErr w:type="spellStart"/>
            <w:r w:rsidRPr="00070DDD">
              <w:t>Deep</w:t>
            </w:r>
            <w:proofErr w:type="spellEnd"/>
            <w:r w:rsidRPr="00070DDD">
              <w:t xml:space="preserve"> </w:t>
            </w:r>
            <w:proofErr w:type="spellStart"/>
            <w:r w:rsidRPr="00070DDD">
              <w:t>Fake</w:t>
            </w:r>
            <w:proofErr w:type="spellEnd"/>
            <w:r w:rsidRPr="00070DDD">
              <w:t>" технологии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26.10.2023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Ознакомление с определением и основными принципами "</w:t>
            </w:r>
            <w:proofErr w:type="spellStart"/>
            <w:r w:rsidRPr="00070DDD">
              <w:t>Deep</w:t>
            </w:r>
            <w:proofErr w:type="spellEnd"/>
            <w:r w:rsidRPr="00070DDD">
              <w:t xml:space="preserve"> </w:t>
            </w:r>
            <w:proofErr w:type="spellStart"/>
            <w:r w:rsidRPr="00070DDD">
              <w:t>Fake</w:t>
            </w:r>
            <w:proofErr w:type="spellEnd"/>
            <w:r w:rsidRPr="00070DDD">
              <w:t>" технологии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27.10.2023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Изучение основных проблем "</w:t>
            </w:r>
            <w:proofErr w:type="spellStart"/>
            <w:r w:rsidRPr="00070DDD">
              <w:t>Deep</w:t>
            </w:r>
            <w:proofErr w:type="spellEnd"/>
            <w:r w:rsidRPr="00070DDD">
              <w:t xml:space="preserve"> </w:t>
            </w:r>
            <w:proofErr w:type="spellStart"/>
            <w:r w:rsidRPr="00070DDD">
              <w:t>Fake</w:t>
            </w:r>
            <w:proofErr w:type="spellEnd"/>
            <w:r w:rsidRPr="00070DDD">
              <w:t>" технологии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30.10.2023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Анализ существующих методов распознавания "</w:t>
            </w:r>
            <w:proofErr w:type="spellStart"/>
            <w:r w:rsidRPr="00070DDD">
              <w:t>Deep</w:t>
            </w:r>
            <w:proofErr w:type="spellEnd"/>
            <w:r w:rsidRPr="00070DDD">
              <w:t xml:space="preserve"> </w:t>
            </w:r>
            <w:proofErr w:type="spellStart"/>
            <w:r w:rsidRPr="00070DDD">
              <w:t>Fake</w:t>
            </w:r>
            <w:proofErr w:type="spellEnd"/>
            <w:r w:rsidRPr="00070DDD">
              <w:t>" видео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31.10.2023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70DDD">
              <w:t>Изучение применения "</w:t>
            </w:r>
            <w:proofErr w:type="spellStart"/>
            <w:r w:rsidRPr="00070DDD">
              <w:t>Deep</w:t>
            </w:r>
            <w:proofErr w:type="spellEnd"/>
            <w:r w:rsidRPr="00070DDD">
              <w:t xml:space="preserve"> </w:t>
            </w:r>
            <w:proofErr w:type="spellStart"/>
            <w:r w:rsidRPr="00070DDD">
              <w:t>Fake</w:t>
            </w:r>
            <w:proofErr w:type="spellEnd"/>
            <w:r w:rsidRPr="00070DDD">
              <w:t>" технологии в различных сферах (медиа, политика, и т.д.)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01.11.2023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Поиск научных статей, книг, исследований по теме "</w:t>
            </w:r>
            <w:proofErr w:type="spellStart"/>
            <w:r w:rsidRPr="00070DDD">
              <w:t>Deep</w:t>
            </w:r>
            <w:proofErr w:type="spellEnd"/>
            <w:r w:rsidRPr="00070DDD">
              <w:t xml:space="preserve"> </w:t>
            </w:r>
            <w:proofErr w:type="spellStart"/>
            <w:r w:rsidRPr="00070DDD">
              <w:t>Fake</w:t>
            </w:r>
            <w:proofErr w:type="spellEnd"/>
            <w:r w:rsidRPr="00070DDD">
              <w:t>" технологии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02.11.2023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Подбор и анализ литературы по теме ВКР (1-5 источники)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03.11.2023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Подбор и анализ литературы по теме ВКР (6-10 источники)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lastRenderedPageBreak/>
              <w:t>06.11.2023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Подбор и анализ литературы по теме ВКР (11-15 источников)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07.11.2023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Оценка релевантности найденных источников и их актуальности для ВКР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08.11.2023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Чтение и анализ выбранных статей с целью выявления основных методов и результатов исследований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bookmarkStart w:id="0" w:name="_heading=h.30j0zll" w:colFirst="0" w:colLast="0"/>
            <w:bookmarkEnd w:id="0"/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09.11.2023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t>Составление аннотаций для каждого из выбранных источников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AC53FA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DD625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10.11.2023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CA61A2" w:rsidP="00070DDD">
            <w:pPr>
              <w:widowControl w:val="0"/>
              <w:spacing w:line="360" w:lineRule="auto"/>
            </w:pPr>
            <w:r w:rsidRPr="00070DDD">
              <w:rPr>
                <w:lang w:val="ru-RU"/>
              </w:rPr>
              <w:t xml:space="preserve">Оформление первой </w:t>
            </w:r>
            <w:r w:rsidRPr="00070DDD">
              <w:t>части отчета и дневник</w:t>
            </w:r>
            <w:r w:rsidRPr="00070DDD">
              <w:rPr>
                <w:lang w:val="ru-RU"/>
              </w:rPr>
              <w:t>а</w:t>
            </w:r>
            <w:r w:rsidRPr="00070DDD">
              <w:t xml:space="preserve"> практики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3FA" w:rsidRPr="00070DDD" w:rsidRDefault="00AC53FA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13.11.2023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Изучение различных методов машинного обучения и компьютерного зрения, применимых для решения задачи распознавания подделок с заменой лиц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14.11.2023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Изучение различных методов машинного обучения и компьютерного зрения, применимых для решения задачи распознавания подделок с заменой лиц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15.11.2023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Изучение различных методов машинного обучения и компьютерного зрения, применимых для решения задачи распознавания подделок с заменой лиц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16.11.2023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Изучение различных методов машинного обучения и компьютерного зрения, применимых для решения задачи распознавания подделок с заменой лиц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17.11.2023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Изучение различных методов машинного обучения и компьютерного зрения, применимых для решения задачи распознавания подделок с заменой лиц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lastRenderedPageBreak/>
              <w:t>20.11.2023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Исследование современного состояния темы, анализ методов и инструментов, используемых в этой области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21.11.2023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Исследование современного состояния темы, анализ методов и инструментов, используемых в этой области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22.11.2023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Выбор и обоснование метода решения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7E2442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23.11.2023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Нахождение аналогов и прототипов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442" w:rsidRPr="00070DDD" w:rsidRDefault="007E2442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24.11.2023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Нахождение аналогов и прототипов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27.11.2023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Нахождение аналогов и прототипов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28.11.2023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Сравнительный анализ аналогов и прототипов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29.11.2023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Разработка требований к программному продукту</w:t>
            </w:r>
          </w:p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Создание экранных форм программного продукта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30.11.2023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Разработка требований к программному продукту</w:t>
            </w:r>
          </w:p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Создание экранных форм программного продукта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01.12.2023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Формализация требований</w:t>
            </w:r>
          </w:p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Создание экранных форм программного продукта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04.12.2023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Формализация требований</w:t>
            </w:r>
          </w:p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Создание экранных форм программного продукта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05.12.2023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Разработка общей архитектуры программного продукта</w:t>
            </w:r>
          </w:p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Создание экранных форм программного продукта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06.12.2023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Разработка общей архитектуры программного продукта</w:t>
            </w:r>
          </w:p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lastRenderedPageBreak/>
              <w:t>Создание экранных форм программного продукта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lastRenderedPageBreak/>
              <w:t>07.12.2023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Создание экранных форм программного продукта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C758EF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>08.12.2023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spacing w:line="360" w:lineRule="auto"/>
            </w:pPr>
            <w:r w:rsidRPr="00070DDD">
              <w:rPr>
                <w:lang w:val="ru-RU"/>
              </w:rPr>
              <w:t xml:space="preserve">Оформление второй </w:t>
            </w:r>
            <w:r w:rsidRPr="00070DDD">
              <w:t>части отчета и дневник</w:t>
            </w:r>
            <w:r w:rsidRPr="00070DDD">
              <w:rPr>
                <w:lang w:val="ru-RU"/>
              </w:rPr>
              <w:t>а</w:t>
            </w:r>
            <w:r w:rsidRPr="00070DDD">
              <w:t xml:space="preserve"> практики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8EF" w:rsidRPr="00070DDD" w:rsidRDefault="00C758EF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277685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11.12.2023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3356E6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датасета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277685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12.12.2023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3356E6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датасета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277685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13.12.2023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3356E6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Разработка модели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277685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14.12.2023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3356E6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Разработка модели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277685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15.12.2023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3356E6" w:rsidP="00070DDD">
            <w:pPr>
              <w:widowControl w:val="0"/>
              <w:spacing w:line="360" w:lineRule="auto"/>
              <w:rPr>
                <w:lang w:val="ru-RU"/>
              </w:rPr>
            </w:pPr>
            <w:r w:rsidRPr="003356E6">
              <w:rPr>
                <w:lang w:val="ru-RU"/>
              </w:rPr>
              <w:t>Сравнение точности модели от разных параметров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277685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34355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18.12.2023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3356E6" w:rsidP="00070DDD">
            <w:pPr>
              <w:widowControl w:val="0"/>
              <w:spacing w:line="360" w:lineRule="auto"/>
              <w:rPr>
                <w:lang w:val="ru-RU"/>
              </w:rPr>
            </w:pPr>
            <w:r w:rsidRPr="003356E6">
              <w:rPr>
                <w:lang w:val="ru-RU"/>
              </w:rPr>
              <w:t>Сравнение точности модели от разных параметров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685" w:rsidRPr="00070DDD" w:rsidRDefault="00277685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234355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355" w:rsidRDefault="00234355" w:rsidP="00070DDD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19.12.2023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355" w:rsidRPr="00070DDD" w:rsidRDefault="003356E6" w:rsidP="00070DDD">
            <w:pPr>
              <w:widowControl w:val="0"/>
              <w:spacing w:line="360" w:lineRule="auto"/>
              <w:rPr>
                <w:lang w:val="ru-RU"/>
              </w:rPr>
            </w:pPr>
            <w:r w:rsidRPr="00070DDD">
              <w:rPr>
                <w:lang w:val="ru-RU"/>
              </w:rPr>
              <w:t xml:space="preserve">Оформление </w:t>
            </w:r>
            <w:r>
              <w:rPr>
                <w:lang w:val="ru-RU"/>
              </w:rPr>
              <w:t>третье</w:t>
            </w:r>
            <w:r w:rsidRPr="00070DDD">
              <w:rPr>
                <w:lang w:val="ru-RU"/>
              </w:rPr>
              <w:t xml:space="preserve">й </w:t>
            </w:r>
            <w:r w:rsidRPr="00070DDD">
              <w:t>части отчета и дневник</w:t>
            </w:r>
            <w:r w:rsidRPr="00070DDD">
              <w:rPr>
                <w:lang w:val="ru-RU"/>
              </w:rPr>
              <w:t>а</w:t>
            </w:r>
            <w:r w:rsidRPr="00070DDD">
              <w:t xml:space="preserve"> практики</w:t>
            </w:r>
            <w:bookmarkStart w:id="1" w:name="_GoBack"/>
            <w:bookmarkEnd w:id="1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355" w:rsidRPr="00070DDD" w:rsidRDefault="00234355" w:rsidP="0007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0A04C1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Default="000A04C1" w:rsidP="000A04C1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20.12.2023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Pr="00070DDD" w:rsidRDefault="000A04C1" w:rsidP="000A04C1">
            <w:pPr>
              <w:widowControl w:val="0"/>
              <w:spacing w:line="360" w:lineRule="auto"/>
            </w:pPr>
            <w:r w:rsidRPr="00070DDD">
              <w:rPr>
                <w:lang w:val="ru-RU"/>
              </w:rPr>
              <w:t xml:space="preserve">Оформление </w:t>
            </w:r>
            <w:r>
              <w:rPr>
                <w:lang w:val="ru-RU"/>
              </w:rPr>
              <w:t>третье</w:t>
            </w:r>
            <w:r w:rsidRPr="00070DDD">
              <w:rPr>
                <w:lang w:val="ru-RU"/>
              </w:rPr>
              <w:t xml:space="preserve">й </w:t>
            </w:r>
            <w:r w:rsidRPr="00070DDD">
              <w:t>части отчета и дневник</w:t>
            </w:r>
            <w:r w:rsidRPr="00070DDD">
              <w:rPr>
                <w:lang w:val="ru-RU"/>
              </w:rPr>
              <w:t>а</w:t>
            </w:r>
            <w:r w:rsidRPr="00070DDD">
              <w:t xml:space="preserve"> практики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Pr="00070DDD" w:rsidRDefault="000A04C1" w:rsidP="000A0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0A04C1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Default="000A04C1" w:rsidP="000A04C1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21.12.2023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Pr="00070DDD" w:rsidRDefault="000A04C1" w:rsidP="000A04C1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Создание доклада для презентации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Pr="00070DDD" w:rsidRDefault="000A04C1" w:rsidP="000A0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0A04C1" w:rsidRPr="00070DDD" w:rsidTr="00DD625F"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Default="000A04C1" w:rsidP="000A04C1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22.12.2023</w:t>
            </w:r>
          </w:p>
        </w:tc>
        <w:tc>
          <w:tcPr>
            <w:tcW w:w="6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Pr="00070DDD" w:rsidRDefault="000A04C1" w:rsidP="000A04C1">
            <w:pPr>
              <w:widowControl w:val="0"/>
              <w:spacing w:line="360" w:lineRule="auto"/>
              <w:rPr>
                <w:lang w:val="ru-RU"/>
              </w:rPr>
            </w:pPr>
            <w:r>
              <w:rPr>
                <w:color w:val="000000"/>
              </w:rPr>
              <w:t>Разработка презентации по результатам исследования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4C1" w:rsidRPr="00070DDD" w:rsidRDefault="000A04C1" w:rsidP="000A04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:rsidR="00AC53FA" w:rsidRDefault="00AC53FA">
      <w:pPr>
        <w:spacing w:before="20" w:line="240" w:lineRule="auto"/>
      </w:pPr>
      <w:bookmarkStart w:id="2" w:name="_heading=h.gjdgxs" w:colFirst="0" w:colLast="0"/>
      <w:bookmarkEnd w:id="2"/>
    </w:p>
    <w:p w:rsidR="00AC53FA" w:rsidRDefault="00B968C0">
      <w:pPr>
        <w:spacing w:before="20" w:line="240" w:lineRule="auto"/>
      </w:pPr>
      <w:r w:rsidRPr="007834AF">
        <w:t>«28» декабря</w:t>
      </w:r>
      <w:r>
        <w:t xml:space="preserve"> 2023 г.</w:t>
      </w:r>
    </w:p>
    <w:p w:rsidR="00AC53FA" w:rsidRDefault="00AC53FA">
      <w:pPr>
        <w:spacing w:before="20" w:line="240" w:lineRule="auto"/>
      </w:pPr>
    </w:p>
    <w:p w:rsidR="00AC53FA" w:rsidRDefault="00AC53FA">
      <w:pPr>
        <w:spacing w:before="20" w:line="240" w:lineRule="auto"/>
      </w:pPr>
    </w:p>
    <w:tbl>
      <w:tblPr>
        <w:tblStyle w:val="ad"/>
        <w:tblW w:w="901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06"/>
        <w:gridCol w:w="3006"/>
        <w:gridCol w:w="3007"/>
      </w:tblGrid>
      <w:tr w:rsidR="00AC53FA">
        <w:tc>
          <w:tcPr>
            <w:tcW w:w="3006" w:type="dxa"/>
          </w:tcPr>
          <w:p w:rsidR="00AC53FA" w:rsidRDefault="00B968C0">
            <w:pPr>
              <w:spacing w:before="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Студент</w:t>
            </w:r>
          </w:p>
        </w:tc>
        <w:tc>
          <w:tcPr>
            <w:tcW w:w="3006" w:type="dxa"/>
            <w:tcBorders>
              <w:bottom w:val="single" w:sz="4" w:space="0" w:color="000000"/>
            </w:tcBorders>
          </w:tcPr>
          <w:p w:rsidR="00AC53FA" w:rsidRDefault="00AC53FA">
            <w:pPr>
              <w:spacing w:before="20"/>
              <w:rPr>
                <w:rFonts w:eastAsia="Times New Roman" w:cs="Times New Roman"/>
              </w:rPr>
            </w:pPr>
          </w:p>
        </w:tc>
        <w:tc>
          <w:tcPr>
            <w:tcW w:w="3007" w:type="dxa"/>
          </w:tcPr>
          <w:p w:rsidR="00AC53FA" w:rsidRPr="007834AF" w:rsidRDefault="009E7AE7">
            <w:pPr>
              <w:spacing w:before="2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Бокова О.Д.</w:t>
            </w:r>
          </w:p>
        </w:tc>
      </w:tr>
      <w:tr w:rsidR="00AC53FA">
        <w:tc>
          <w:tcPr>
            <w:tcW w:w="3006" w:type="dxa"/>
          </w:tcPr>
          <w:p w:rsidR="00AC53FA" w:rsidRPr="009E7AE7" w:rsidRDefault="00AC53FA">
            <w:pPr>
              <w:spacing w:before="20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06" w:type="dxa"/>
          </w:tcPr>
          <w:p w:rsidR="00AC53FA" w:rsidRDefault="00B968C0">
            <w:pPr>
              <w:spacing w:before="20"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3007" w:type="dxa"/>
          </w:tcPr>
          <w:p w:rsidR="00AC53FA" w:rsidRDefault="00B968C0">
            <w:pPr>
              <w:spacing w:before="20"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ФИО</w:t>
            </w:r>
          </w:p>
        </w:tc>
      </w:tr>
      <w:tr w:rsidR="00AC53FA">
        <w:tc>
          <w:tcPr>
            <w:tcW w:w="3006" w:type="dxa"/>
          </w:tcPr>
          <w:p w:rsidR="00AC53FA" w:rsidRDefault="00B968C0">
            <w:pPr>
              <w:spacing w:before="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Руководитель</w:t>
            </w:r>
          </w:p>
        </w:tc>
        <w:tc>
          <w:tcPr>
            <w:tcW w:w="3006" w:type="dxa"/>
            <w:tcBorders>
              <w:bottom w:val="single" w:sz="4" w:space="0" w:color="000000"/>
            </w:tcBorders>
          </w:tcPr>
          <w:p w:rsidR="00AC53FA" w:rsidRDefault="00AC53FA">
            <w:pPr>
              <w:spacing w:before="20"/>
              <w:rPr>
                <w:rFonts w:eastAsia="Times New Roman" w:cs="Times New Roman"/>
              </w:rPr>
            </w:pPr>
          </w:p>
        </w:tc>
        <w:tc>
          <w:tcPr>
            <w:tcW w:w="3007" w:type="dxa"/>
          </w:tcPr>
          <w:p w:rsidR="00AC53FA" w:rsidRPr="009E7AE7" w:rsidRDefault="003102A7" w:rsidP="003102A7">
            <w:pPr>
              <w:spacing w:before="2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Козина</w:t>
            </w:r>
            <w:r w:rsidR="009E7AE7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>С.А</w:t>
            </w:r>
            <w:r w:rsidR="009E7AE7">
              <w:rPr>
                <w:rFonts w:eastAsia="Times New Roman" w:cs="Times New Roman"/>
                <w:lang w:val="ru-RU"/>
              </w:rPr>
              <w:t>.</w:t>
            </w:r>
          </w:p>
        </w:tc>
      </w:tr>
    </w:tbl>
    <w:p w:rsidR="00AC53FA" w:rsidRDefault="00AC53FA">
      <w:pPr>
        <w:spacing w:before="20" w:line="240" w:lineRule="auto"/>
      </w:pPr>
    </w:p>
    <w:sectPr w:rsidR="00AC53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FA"/>
    <w:rsid w:val="00070DDD"/>
    <w:rsid w:val="000A04C1"/>
    <w:rsid w:val="00234355"/>
    <w:rsid w:val="00277685"/>
    <w:rsid w:val="003102A7"/>
    <w:rsid w:val="003356E6"/>
    <w:rsid w:val="0053321E"/>
    <w:rsid w:val="00576768"/>
    <w:rsid w:val="007834AF"/>
    <w:rsid w:val="007E2442"/>
    <w:rsid w:val="009C47D5"/>
    <w:rsid w:val="009E7AE7"/>
    <w:rsid w:val="00AC53FA"/>
    <w:rsid w:val="00B968C0"/>
    <w:rsid w:val="00C50E7A"/>
    <w:rsid w:val="00C758EF"/>
    <w:rsid w:val="00CA61A2"/>
    <w:rsid w:val="00DD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B159"/>
  <w15:docId w15:val="{6248B912-32A7-44C8-82B6-3492D458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DF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59"/>
    <w:rsid w:val="00B27DF3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7E2442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0A04C1"/>
    <w:pPr>
      <w:spacing w:before="100" w:beforeAutospacing="1" w:after="100" w:afterAutospacing="1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706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00cdACP6lE/0/ulso2i8EnUqfQ==">CgMxLjAyCWguMzBqMHpsbDIIaC5namRneHM4AHIhMWRwRHJ1LTBvZnozdnhqcjRxZUp3bk92YjVNbzN0cUlQ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Компутер</dc:creator>
  <cp:lastModifiedBy>Пользователь</cp:lastModifiedBy>
  <cp:revision>17</cp:revision>
  <dcterms:created xsi:type="dcterms:W3CDTF">2023-11-09T17:15:00Z</dcterms:created>
  <dcterms:modified xsi:type="dcterms:W3CDTF">2023-12-22T09:44:00Z</dcterms:modified>
</cp:coreProperties>
</file>