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Message Passing Interface (MPI)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 Вахрамян</w:t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Цель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работы.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Знакомство с технологией MPI. Реализация метода Якоби.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Решение задачи Дирихле для уравнения Лапласа 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двухмерной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области с граничными условиями первого рода.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Вариант задания.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Вариант на 2.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-50165</wp:posOffset>
            </wp:positionH>
            <wp:positionV relativeFrom="paragraph">
              <wp:posOffset>69850</wp:posOffset>
            </wp:positionV>
            <wp:extent cx="4752975" cy="158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GPU: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OS: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Linux Mint 20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Compiler: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Code Editor: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Решение ДУ производится методом конечно-разностных аппроксимаций. Поиск решения сводится к итерационному процессу: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1175385</wp:posOffset>
            </wp:positionH>
            <wp:positionV relativeFrom="paragraph">
              <wp:posOffset>136525</wp:posOffset>
            </wp:positionV>
            <wp:extent cx="3381375" cy="92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где 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1088390</wp:posOffset>
            </wp:positionH>
            <wp:positionV relativeFrom="paragraph">
              <wp:posOffset>55880</wp:posOffset>
            </wp:positionV>
            <wp:extent cx="1865630" cy="1502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Процесс останавливается при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600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Каждый процесс имеет два равных по величине блока, чтобы на основе старых значений, вычислять новые.  Также необходимо получать граничные значения, рассчитанные в соседних блоках. Вследствие этого реализован межпроцессорный обмен граничными условиями.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Таким образом получаем алгоритм:</w:t>
      </w:r>
    </w:p>
    <w:p>
      <w:pPr>
        <w:pStyle w:val="Normal"/>
        <w:numPr>
          <w:ilvl w:val="0"/>
          <w:numId w:val="3"/>
        </w:numPr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Буферизация и обмен граничными значениями между слоями.</w:t>
      </w:r>
    </w:p>
    <w:p>
      <w:pPr>
        <w:pStyle w:val="Normal"/>
        <w:numPr>
          <w:ilvl w:val="0"/>
          <w:numId w:val="3"/>
        </w:numPr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Подсчет </w:t>
      </w:r>
      <w:r>
        <w:rPr>
          <w:rFonts w:ascii="Times New Roman" w:hAnsi="Times New Roman"/>
          <w:b w:val="false"/>
          <w:bCs w:val="false"/>
        </w:rPr>
        <w:t xml:space="preserve">значений в каждом блоке </w:t>
      </w:r>
    </w:p>
    <w:p>
      <w:pPr>
        <w:pStyle w:val="Normal"/>
        <w:numPr>
          <w:ilvl w:val="0"/>
          <w:numId w:val="3"/>
        </w:numPr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Подсчет погрешности и сравнение максимальной с некоторым наперед заданным eps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Хотя мы решаем двухмерную задачу, данные хранятся в одномерном массиве. Для правильной индексации используется макрос: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1"/>
          <w:szCs w:val="28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_i(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(((j)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(nx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2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(i)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)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индексации по сетке блоков: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1"/>
          <w:szCs w:val="28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_ib(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((j)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nbx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(i))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Данные считывает нулевой процесс и отправляет всем при помощи функции: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MPI_Bcast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Отправка данных между процессами осуществляется при помощи буферизованной функции: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MPI_Bsend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Данная функция является неблокирующей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Получение про помощи: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MPI_Recv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Максимальная погрешность ищется при помощи редукции 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MPI_Allreduce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MPI_IN_PLACE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, &amp;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check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MPI_DOUBLE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MPI_MAX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MPI_COMM_WORLD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);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numPr>
          <w:ilvl w:val="0"/>
          <w:numId w:val="0"/>
        </w:numPr>
        <w:pBdr/>
        <w:ind w:left="322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Сетка |  Блок</w:t>
            </w:r>
          </w:p>
        </w:tc>
        <w:tc>
          <w:tcPr>
            <w:tcW w:w="3009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MPI</w:t>
            </w:r>
          </w:p>
        </w:tc>
        <w:tc>
          <w:tcPr>
            <w:tcW w:w="3009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CPU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1 | 10 10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0.065s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| 50 50</w:t>
            </w:r>
          </w:p>
        </w:tc>
        <w:tc>
          <w:tcPr>
            <w:tcW w:w="3009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2.063s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3.83s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2 | 70 70</w:t>
            </w:r>
          </w:p>
        </w:tc>
        <w:tc>
          <w:tcPr>
            <w:tcW w:w="3009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24.267s</w:t>
            </w:r>
          </w:p>
        </w:tc>
        <w:tc>
          <w:tcPr>
            <w:tcW w:w="3009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1m10.212s</w:t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4 2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70 70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mpi.out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1e-10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1.0 2.0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7.0 0.0 5.0 0.0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5.0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-27305</wp:posOffset>
            </wp:positionH>
            <wp:positionV relativeFrom="paragraph">
              <wp:posOffset>-4445</wp:posOffset>
            </wp:positionV>
            <wp:extent cx="4865370" cy="3648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Выполнив данную лабораторную работы, я познакомился с необычным методом решения задач численного дифференцирования. Концепция MPI в общем плане немного похожа на CUDA, ведь также один код запускается несколько раз разными процессами / тредами. Однако общение процессов требует написания большого количества кода,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который проблематично тестировать. Но в упрощенном варианте передача происходит при помощи функции Bsend, которая является неблокирующей, что заметно упрощает реализацию.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3f7f84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6</Pages>
  <Words>527</Words>
  <Characters>3185</Characters>
  <CharactersWithSpaces>4111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2022-03-19T00:37:34Z</dcterms:modified>
  <cp:revision>1</cp:revision>
  <dc:subject/>
  <dc:title/>
</cp:coreProperties>
</file>