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3496" w14:textId="77777777" w:rsidR="006707F9" w:rsidRPr="006707F9" w:rsidRDefault="006707F9" w:rsidP="001E3197">
      <w:pPr>
        <w:pStyle w:val="Heading1"/>
        <w:spacing w:before="0" w:line="276" w:lineRule="auto"/>
      </w:pPr>
      <w:r w:rsidRPr="006707F9">
        <w:t>DOC-002</w:t>
      </w:r>
    </w:p>
    <w:p w14:paraId="13CC2F31" w14:textId="77777777" w:rsidR="006707F9" w:rsidRPr="006707F9" w:rsidRDefault="006707F9" w:rsidP="001E3197">
      <w:pPr>
        <w:pStyle w:val="Heading1"/>
        <w:spacing w:before="0" w:line="276" w:lineRule="auto"/>
      </w:pPr>
      <w:r w:rsidRPr="006707F9">
        <w:t>Construction Analytics Platform</w:t>
      </w:r>
    </w:p>
    <w:p w14:paraId="1B3B3655" w14:textId="77777777" w:rsidR="006707F9" w:rsidRPr="006707F9" w:rsidRDefault="006707F9" w:rsidP="001E3197">
      <w:pPr>
        <w:pStyle w:val="Heading1"/>
        <w:spacing w:before="0" w:line="276" w:lineRule="auto"/>
      </w:pPr>
      <w:r w:rsidRPr="006707F9">
        <w:t>Technical Design Document</w:t>
      </w:r>
    </w:p>
    <w:p w14:paraId="49A011F3" w14:textId="77777777" w:rsidR="006707F9" w:rsidRPr="006707F9" w:rsidRDefault="006707F9" w:rsidP="001E3197">
      <w:pPr>
        <w:spacing w:line="276" w:lineRule="auto"/>
      </w:pPr>
      <w:r w:rsidRPr="006707F9">
        <w:rPr>
          <w:b/>
          <w:bCs/>
        </w:rPr>
        <w:t>Document ID:</w:t>
      </w:r>
      <w:r w:rsidRPr="006707F9">
        <w:t xml:space="preserve"> DOC-002</w:t>
      </w:r>
      <w:r w:rsidRPr="006707F9">
        <w:br/>
      </w:r>
      <w:r w:rsidRPr="006707F9">
        <w:rPr>
          <w:b/>
          <w:bCs/>
        </w:rPr>
        <w:t>Version:</w:t>
      </w:r>
      <w:r w:rsidRPr="006707F9">
        <w:t xml:space="preserve"> 0.1</w:t>
      </w:r>
      <w:r w:rsidRPr="006707F9">
        <w:br/>
      </w:r>
      <w:r w:rsidRPr="006707F9">
        <w:rPr>
          <w:b/>
          <w:bCs/>
        </w:rPr>
        <w:t>Author:</w:t>
      </w:r>
      <w:r w:rsidRPr="006707F9">
        <w:t xml:space="preserve"> Mark Vecchione</w:t>
      </w:r>
      <w:r w:rsidRPr="006707F9">
        <w:br/>
      </w:r>
      <w:r w:rsidRPr="006707F9">
        <w:rPr>
          <w:b/>
          <w:bCs/>
        </w:rPr>
        <w:t>Status:</w:t>
      </w:r>
      <w:r w:rsidRPr="006707F9">
        <w:t xml:space="preserve"> Draft</w:t>
      </w:r>
      <w:r w:rsidRPr="006707F9">
        <w:br/>
      </w:r>
      <w:r w:rsidRPr="006707F9">
        <w:rPr>
          <w:b/>
          <w:bCs/>
        </w:rPr>
        <w:t>Last Updated:</w:t>
      </w:r>
      <w:r w:rsidRPr="006707F9">
        <w:t xml:space="preserve"> June 30, 2026</w:t>
      </w:r>
    </w:p>
    <w:p w14:paraId="7931DC12" w14:textId="77777777" w:rsidR="006707F9" w:rsidRPr="006707F9" w:rsidRDefault="006707F9" w:rsidP="001E3197">
      <w:pPr>
        <w:pStyle w:val="Heading2"/>
        <w:spacing w:before="0" w:line="276" w:lineRule="auto"/>
      </w:pPr>
      <w:r w:rsidRPr="006707F9">
        <w:t>1. Purpose</w:t>
      </w:r>
    </w:p>
    <w:p w14:paraId="08D4A51D" w14:textId="77777777" w:rsidR="006707F9" w:rsidRPr="006707F9" w:rsidRDefault="006707F9" w:rsidP="001E3197">
      <w:pPr>
        <w:pStyle w:val="Heading3"/>
        <w:spacing w:before="0" w:line="276" w:lineRule="auto"/>
      </w:pPr>
      <w:r w:rsidRPr="006707F9">
        <w:t>1.1 Document Purpose</w:t>
      </w:r>
    </w:p>
    <w:p w14:paraId="60CF05B3" w14:textId="77777777" w:rsidR="006707F9" w:rsidRPr="006707F9" w:rsidRDefault="006707F9" w:rsidP="001E3197">
      <w:pPr>
        <w:spacing w:line="276" w:lineRule="auto"/>
      </w:pPr>
      <w:r w:rsidRPr="006707F9">
        <w:t>This document defines the technical architecture of the Construction Analytics Platform. It describes the technologies, database design principles, development standards, and overall system architecture used throughout the project.</w:t>
      </w:r>
    </w:p>
    <w:p w14:paraId="011A9EC4" w14:textId="77777777" w:rsidR="006707F9" w:rsidRPr="006707F9" w:rsidRDefault="006707F9" w:rsidP="001E3197">
      <w:pPr>
        <w:spacing w:line="276" w:lineRule="auto"/>
      </w:pPr>
      <w:r w:rsidRPr="006707F9">
        <w:t>The Technical Design Document serves as the implementation guide for the database, analytics layer, and visualization components and complements the Functional Specification (DOC-001).</w:t>
      </w:r>
    </w:p>
    <w:p w14:paraId="1BEFDC2F" w14:textId="77777777" w:rsidR="006707F9" w:rsidRPr="006707F9" w:rsidRDefault="006707F9" w:rsidP="001E3197">
      <w:pPr>
        <w:pStyle w:val="Heading2"/>
        <w:spacing w:before="0" w:line="276" w:lineRule="auto"/>
      </w:pPr>
      <w:r w:rsidRPr="006707F9">
        <w:t>2. Technology Stack</w:t>
      </w:r>
    </w:p>
    <w:p w14:paraId="5BDEB57D" w14:textId="77777777" w:rsidR="006707F9" w:rsidRPr="006707F9" w:rsidRDefault="006707F9" w:rsidP="001E3197">
      <w:pPr>
        <w:spacing w:line="276" w:lineRule="auto"/>
      </w:pPr>
      <w:r w:rsidRPr="006707F9">
        <w:t>The Construction Analytics Platform uses industry-standard technologies to demonstrate end-to-end analytics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282"/>
      </w:tblGrid>
      <w:tr w:rsidR="006707F9" w:rsidRPr="006707F9" w14:paraId="26817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56204" w14:textId="77777777" w:rsidR="006707F9" w:rsidRPr="006707F9" w:rsidRDefault="006707F9" w:rsidP="001E3197">
            <w:pPr>
              <w:spacing w:line="276" w:lineRule="auto"/>
              <w:rPr>
                <w:b/>
                <w:bCs/>
              </w:rPr>
            </w:pPr>
            <w:r w:rsidRPr="006707F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EDF29E" w14:textId="77777777" w:rsidR="006707F9" w:rsidRPr="006707F9" w:rsidRDefault="006707F9" w:rsidP="001E3197">
            <w:pPr>
              <w:spacing w:line="276" w:lineRule="auto"/>
              <w:rPr>
                <w:b/>
                <w:bCs/>
              </w:rPr>
            </w:pPr>
            <w:r w:rsidRPr="006707F9">
              <w:rPr>
                <w:b/>
                <w:bCs/>
              </w:rPr>
              <w:t>Technology</w:t>
            </w:r>
          </w:p>
        </w:tc>
      </w:tr>
      <w:tr w:rsidR="006707F9" w:rsidRPr="006707F9" w14:paraId="383A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1AAF" w14:textId="77777777" w:rsidR="006707F9" w:rsidRPr="006707F9" w:rsidRDefault="006707F9" w:rsidP="001E3197">
            <w:pPr>
              <w:spacing w:line="276" w:lineRule="auto"/>
            </w:pPr>
            <w:r w:rsidRPr="006707F9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E78DE1" w14:textId="77777777" w:rsidR="006707F9" w:rsidRPr="006707F9" w:rsidRDefault="006707F9" w:rsidP="001E3197">
            <w:pPr>
              <w:spacing w:line="276" w:lineRule="auto"/>
            </w:pPr>
            <w:r w:rsidRPr="006707F9">
              <w:t>MySQL</w:t>
            </w:r>
          </w:p>
        </w:tc>
      </w:tr>
      <w:tr w:rsidR="006707F9" w:rsidRPr="006707F9" w14:paraId="438B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4CD2" w14:textId="77777777" w:rsidR="006707F9" w:rsidRPr="006707F9" w:rsidRDefault="006707F9" w:rsidP="001E3197">
            <w:pPr>
              <w:spacing w:line="276" w:lineRule="auto"/>
            </w:pPr>
            <w:r w:rsidRPr="006707F9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57FDED74" w14:textId="77777777" w:rsidR="006707F9" w:rsidRPr="006707F9" w:rsidRDefault="006707F9" w:rsidP="001E3197">
            <w:pPr>
              <w:spacing w:line="276" w:lineRule="auto"/>
            </w:pPr>
            <w:r w:rsidRPr="006707F9">
              <w:t>MySQL Workbench</w:t>
            </w:r>
          </w:p>
        </w:tc>
      </w:tr>
      <w:tr w:rsidR="006707F9" w:rsidRPr="006707F9" w14:paraId="526B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28C4" w14:textId="77777777" w:rsidR="006707F9" w:rsidRPr="006707F9" w:rsidRDefault="006707F9" w:rsidP="001E3197">
            <w:pPr>
              <w:spacing w:line="276" w:lineRule="auto"/>
            </w:pPr>
            <w:r w:rsidRPr="006707F9">
              <w:t>SQL Development</w:t>
            </w:r>
          </w:p>
        </w:tc>
        <w:tc>
          <w:tcPr>
            <w:tcW w:w="0" w:type="auto"/>
            <w:vAlign w:val="center"/>
            <w:hideMark/>
          </w:tcPr>
          <w:p w14:paraId="23B0D86C" w14:textId="77777777" w:rsidR="006707F9" w:rsidRPr="006707F9" w:rsidRDefault="006707F9" w:rsidP="001E3197">
            <w:pPr>
              <w:spacing w:line="276" w:lineRule="auto"/>
            </w:pPr>
            <w:r w:rsidRPr="006707F9">
              <w:t>SQL</w:t>
            </w:r>
          </w:p>
        </w:tc>
      </w:tr>
      <w:tr w:rsidR="006707F9" w:rsidRPr="006707F9" w14:paraId="2433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4B65" w14:textId="77777777" w:rsidR="006707F9" w:rsidRPr="006707F9" w:rsidRDefault="006707F9" w:rsidP="001E3197">
            <w:pPr>
              <w:spacing w:line="276" w:lineRule="auto"/>
            </w:pPr>
            <w:r w:rsidRPr="006707F9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4845814" w14:textId="77777777" w:rsidR="006707F9" w:rsidRPr="006707F9" w:rsidRDefault="006707F9" w:rsidP="001E3197">
            <w:pPr>
              <w:spacing w:line="276" w:lineRule="auto"/>
            </w:pPr>
            <w:r w:rsidRPr="006707F9">
              <w:t>Power BI</w:t>
            </w:r>
          </w:p>
        </w:tc>
      </w:tr>
      <w:tr w:rsidR="006707F9" w:rsidRPr="006707F9" w14:paraId="169D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4AFF" w14:textId="77777777" w:rsidR="006707F9" w:rsidRPr="006707F9" w:rsidRDefault="006707F9" w:rsidP="001E3197">
            <w:pPr>
              <w:spacing w:line="276" w:lineRule="auto"/>
            </w:pPr>
            <w:r w:rsidRPr="006707F9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54F00282" w14:textId="77777777" w:rsidR="006707F9" w:rsidRPr="006707F9" w:rsidRDefault="006707F9" w:rsidP="001E3197">
            <w:pPr>
              <w:spacing w:line="276" w:lineRule="auto"/>
            </w:pPr>
            <w:r w:rsidRPr="006707F9">
              <w:t>Tableau</w:t>
            </w:r>
          </w:p>
        </w:tc>
      </w:tr>
      <w:tr w:rsidR="006707F9" w:rsidRPr="006707F9" w14:paraId="0CC8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6523" w14:textId="77777777" w:rsidR="006707F9" w:rsidRPr="006707F9" w:rsidRDefault="006707F9" w:rsidP="001E3197">
            <w:pPr>
              <w:spacing w:line="276" w:lineRule="auto"/>
            </w:pPr>
            <w:r w:rsidRPr="006707F9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6EBBD44" w14:textId="77777777" w:rsidR="006707F9" w:rsidRPr="006707F9" w:rsidRDefault="006707F9" w:rsidP="001E3197">
            <w:pPr>
              <w:spacing w:line="276" w:lineRule="auto"/>
            </w:pPr>
            <w:r w:rsidRPr="006707F9">
              <w:t>Git</w:t>
            </w:r>
          </w:p>
        </w:tc>
      </w:tr>
      <w:tr w:rsidR="006707F9" w:rsidRPr="006707F9" w14:paraId="5EA2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CD4D" w14:textId="77777777" w:rsidR="006707F9" w:rsidRPr="006707F9" w:rsidRDefault="006707F9" w:rsidP="001E3197">
            <w:pPr>
              <w:spacing w:line="276" w:lineRule="auto"/>
            </w:pPr>
            <w:r w:rsidRPr="006707F9">
              <w:t>Source Repository</w:t>
            </w:r>
          </w:p>
        </w:tc>
        <w:tc>
          <w:tcPr>
            <w:tcW w:w="0" w:type="auto"/>
            <w:vAlign w:val="center"/>
            <w:hideMark/>
          </w:tcPr>
          <w:p w14:paraId="4965BA1F" w14:textId="77777777" w:rsidR="006707F9" w:rsidRPr="006707F9" w:rsidRDefault="006707F9" w:rsidP="001E3197">
            <w:pPr>
              <w:spacing w:line="276" w:lineRule="auto"/>
            </w:pPr>
            <w:r w:rsidRPr="006707F9">
              <w:t>GitHub</w:t>
            </w:r>
          </w:p>
        </w:tc>
      </w:tr>
      <w:tr w:rsidR="006707F9" w:rsidRPr="006707F9" w14:paraId="0D6F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F8D0" w14:textId="77777777" w:rsidR="006707F9" w:rsidRPr="006707F9" w:rsidRDefault="006707F9" w:rsidP="001E3197">
            <w:pPr>
              <w:spacing w:line="276" w:lineRule="auto"/>
            </w:pPr>
            <w:r w:rsidRPr="006707F9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217FDC9" w14:textId="77777777" w:rsidR="006707F9" w:rsidRPr="006707F9" w:rsidRDefault="006707F9" w:rsidP="001E3197">
            <w:pPr>
              <w:spacing w:line="276" w:lineRule="auto"/>
            </w:pPr>
            <w:r w:rsidRPr="006707F9">
              <w:t>Microsoft Office (Word &amp; Excel)</w:t>
            </w:r>
          </w:p>
        </w:tc>
      </w:tr>
      <w:tr w:rsidR="006707F9" w:rsidRPr="006707F9" w14:paraId="4515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1FE3" w14:textId="77777777" w:rsidR="006707F9" w:rsidRPr="006707F9" w:rsidRDefault="006707F9" w:rsidP="001E3197">
            <w:pPr>
              <w:spacing w:line="276" w:lineRule="auto"/>
            </w:pPr>
            <w:r w:rsidRPr="006707F9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77B7110B" w14:textId="77777777" w:rsidR="006707F9" w:rsidRPr="006707F9" w:rsidRDefault="006707F9" w:rsidP="001E3197">
            <w:pPr>
              <w:spacing w:line="276" w:lineRule="auto"/>
            </w:pPr>
            <w:r w:rsidRPr="006707F9">
              <w:t>Visual Studio Code</w:t>
            </w:r>
          </w:p>
        </w:tc>
      </w:tr>
    </w:tbl>
    <w:p w14:paraId="0E62B5FF" w14:textId="77777777" w:rsidR="006707F9" w:rsidRPr="006707F9" w:rsidRDefault="006707F9" w:rsidP="001E3197">
      <w:pPr>
        <w:pStyle w:val="Heading2"/>
      </w:pPr>
      <w:r w:rsidRPr="006707F9">
        <w:lastRenderedPageBreak/>
        <w:t>3. Solution Architecture</w:t>
      </w:r>
    </w:p>
    <w:p w14:paraId="7BECBC31" w14:textId="77777777" w:rsidR="006707F9" w:rsidRPr="006707F9" w:rsidRDefault="006707F9" w:rsidP="001E3197">
      <w:pPr>
        <w:spacing w:line="276" w:lineRule="auto"/>
      </w:pPr>
      <w:r w:rsidRPr="006707F9">
        <w:t>The platform is organized into three distinct layers.</w:t>
      </w:r>
    </w:p>
    <w:p w14:paraId="7CB2B3B1" w14:textId="5781CB47" w:rsidR="00912B32" w:rsidRDefault="00E237ED" w:rsidP="00912B32">
      <w:pPr>
        <w:spacing w:after="0" w:line="276" w:lineRule="auto"/>
        <w:jc w:val="center"/>
      </w:pPr>
      <w:r>
        <w:t>Transactional</w:t>
      </w:r>
      <w:r w:rsidR="006707F9" w:rsidRPr="006707F9">
        <w:t xml:space="preserve"> Database</w:t>
      </w:r>
      <w:r w:rsidR="006707F9" w:rsidRPr="006707F9">
        <w:br/>
        <w:t>│</w:t>
      </w:r>
    </w:p>
    <w:p w14:paraId="53F63862" w14:textId="51F69B5A" w:rsidR="00912B32" w:rsidRDefault="006707F9" w:rsidP="00912B32">
      <w:pPr>
        <w:spacing w:after="0" w:line="276" w:lineRule="auto"/>
        <w:jc w:val="center"/>
        <w:rPr>
          <w:rFonts w:ascii="Arial" w:hAnsi="Arial" w:cs="Arial"/>
        </w:rPr>
      </w:pPr>
      <w:r w:rsidRPr="006707F9">
        <w:rPr>
          <w:rFonts w:ascii="Arial" w:hAnsi="Arial" w:cs="Arial"/>
        </w:rPr>
        <w:t>▼</w:t>
      </w:r>
    </w:p>
    <w:p w14:paraId="60B2994B" w14:textId="61BD1A68" w:rsidR="00912B32" w:rsidRDefault="006707F9" w:rsidP="00912B32">
      <w:pPr>
        <w:spacing w:after="0" w:line="276" w:lineRule="auto"/>
        <w:jc w:val="center"/>
      </w:pPr>
      <w:r w:rsidRPr="006707F9">
        <w:t xml:space="preserve">SQL Reporting </w:t>
      </w:r>
      <w:r w:rsidR="00E237ED">
        <w:t>Views</w:t>
      </w:r>
    </w:p>
    <w:p w14:paraId="31EFD102" w14:textId="77777777" w:rsidR="00570AF6" w:rsidRDefault="00570AF6" w:rsidP="00570AF6">
      <w:pPr>
        <w:spacing w:after="0" w:line="276" w:lineRule="auto"/>
        <w:jc w:val="center"/>
      </w:pPr>
      <w:r w:rsidRPr="006707F9">
        <w:t>│</w:t>
      </w:r>
    </w:p>
    <w:p w14:paraId="58320447" w14:textId="77777777" w:rsidR="00570AF6" w:rsidRDefault="00570AF6" w:rsidP="00570AF6">
      <w:pPr>
        <w:spacing w:after="0" w:line="276" w:lineRule="auto"/>
        <w:jc w:val="center"/>
        <w:rPr>
          <w:rFonts w:ascii="Arial" w:hAnsi="Arial" w:cs="Arial"/>
        </w:rPr>
      </w:pPr>
      <w:r w:rsidRPr="006707F9">
        <w:rPr>
          <w:rFonts w:ascii="Arial" w:hAnsi="Arial" w:cs="Arial"/>
        </w:rPr>
        <w:t>▼</w:t>
      </w:r>
    </w:p>
    <w:p w14:paraId="77D14277" w14:textId="42B6242E" w:rsidR="00570AF6" w:rsidRDefault="00570AF6" w:rsidP="00912B32">
      <w:pPr>
        <w:spacing w:after="0" w:line="276" w:lineRule="auto"/>
        <w:jc w:val="center"/>
      </w:pPr>
      <w:r>
        <w:t>Analytics Data Model (Star Schema)</w:t>
      </w:r>
    </w:p>
    <w:p w14:paraId="43FCABB9" w14:textId="510D2447" w:rsidR="006707F9" w:rsidRPr="006707F9" w:rsidRDefault="006707F9" w:rsidP="00912B32">
      <w:pPr>
        <w:spacing w:after="0" w:line="276" w:lineRule="auto"/>
        <w:jc w:val="center"/>
      </w:pPr>
      <w:r w:rsidRPr="006707F9">
        <w:rPr>
          <w:rFonts w:ascii="Aptos" w:hAnsi="Aptos" w:cs="Aptos"/>
        </w:rPr>
        <w:t>│</w:t>
      </w:r>
      <w:r w:rsidRPr="006707F9">
        <w:br/>
      </w:r>
      <w:r w:rsidRPr="006707F9">
        <w:rPr>
          <w:rFonts w:ascii="Aptos" w:hAnsi="Aptos" w:cs="Aptos"/>
        </w:rPr>
        <w:t>┌─────────</w:t>
      </w:r>
      <w:r w:rsidRPr="006707F9">
        <w:rPr>
          <w:rFonts w:ascii="MS Gothic" w:eastAsia="MS Gothic" w:hAnsi="MS Gothic" w:cs="MS Gothic" w:hint="eastAsia"/>
        </w:rPr>
        <w:t>┴</w:t>
      </w:r>
      <w:r w:rsidR="00570AF6">
        <w:rPr>
          <w:rFonts w:ascii="MS Gothic" w:eastAsia="MS Gothic" w:hAnsi="MS Gothic" w:cs="MS Gothic"/>
        </w:rPr>
        <w:t xml:space="preserve"> </w:t>
      </w:r>
      <w:r w:rsidRPr="006707F9">
        <w:rPr>
          <w:rFonts w:ascii="Aptos" w:hAnsi="Aptos" w:cs="Aptos"/>
        </w:rPr>
        <w:t>────────┐</w:t>
      </w:r>
      <w:r w:rsidRPr="006707F9">
        <w:br/>
      </w:r>
      <w:r w:rsidRPr="006707F9">
        <w:rPr>
          <w:rFonts w:ascii="Arial" w:hAnsi="Arial" w:cs="Arial"/>
        </w:rPr>
        <w:t>▼</w:t>
      </w:r>
      <w:r w:rsidR="00570AF6">
        <w:tab/>
      </w:r>
      <w:r w:rsidR="00570AF6">
        <w:tab/>
      </w:r>
      <w:r w:rsidR="00570AF6">
        <w:tab/>
      </w:r>
      <w:r w:rsidRPr="006707F9">
        <w:t xml:space="preserve">       </w:t>
      </w:r>
      <w:r w:rsidRPr="006707F9">
        <w:rPr>
          <w:rFonts w:ascii="Arial" w:hAnsi="Arial" w:cs="Arial"/>
        </w:rPr>
        <w:t>▼</w:t>
      </w:r>
      <w:r w:rsidRPr="006707F9">
        <w:br/>
        <w:t xml:space="preserve">Power BI        </w:t>
      </w:r>
      <w:r w:rsidR="00570AF6">
        <w:tab/>
      </w:r>
      <w:r w:rsidR="00570AF6">
        <w:tab/>
      </w:r>
      <w:r w:rsidRPr="006707F9">
        <w:t xml:space="preserve">          Tableau</w:t>
      </w:r>
    </w:p>
    <w:p w14:paraId="404B82D1" w14:textId="77777777" w:rsidR="00912B32" w:rsidRDefault="00912B32" w:rsidP="001E3197">
      <w:pPr>
        <w:spacing w:line="276" w:lineRule="auto"/>
      </w:pPr>
    </w:p>
    <w:p w14:paraId="4F549EDD" w14:textId="65426C8E" w:rsidR="006707F9" w:rsidRPr="006707F9" w:rsidRDefault="006707F9" w:rsidP="001E3197">
      <w:pPr>
        <w:spacing w:line="276" w:lineRule="auto"/>
      </w:pPr>
      <w:r w:rsidRPr="006707F9">
        <w:t>Business logic is centralized within SQL reporting views to ensure consistent calculations across all reporting platforms.</w:t>
      </w:r>
    </w:p>
    <w:p w14:paraId="7C5F6923" w14:textId="77777777" w:rsidR="006707F9" w:rsidRPr="006707F9" w:rsidRDefault="006707F9" w:rsidP="001E3197">
      <w:pPr>
        <w:spacing w:line="276" w:lineRule="auto"/>
      </w:pPr>
      <w:r w:rsidRPr="006707F9">
        <w:t>Power BI and Tableau are responsible for visualization, user interaction, and presentation rather than performing business calculations.</w:t>
      </w:r>
    </w:p>
    <w:p w14:paraId="1181E201" w14:textId="77777777" w:rsidR="006707F9" w:rsidRPr="006707F9" w:rsidRDefault="006707F9" w:rsidP="00912B32">
      <w:pPr>
        <w:pStyle w:val="Heading2"/>
      </w:pPr>
      <w:r w:rsidRPr="006707F9">
        <w:t>4. Database Design Philosophy</w:t>
      </w:r>
    </w:p>
    <w:p w14:paraId="3EC7FFFA" w14:textId="77777777" w:rsidR="006707F9" w:rsidRPr="006707F9" w:rsidRDefault="006707F9" w:rsidP="001E3197">
      <w:pPr>
        <w:spacing w:line="276" w:lineRule="auto"/>
      </w:pPr>
      <w:r w:rsidRPr="006707F9">
        <w:t>The database is designed specifically for analytics rather than transaction processing.</w:t>
      </w:r>
    </w:p>
    <w:p w14:paraId="19B3FBD4" w14:textId="77777777" w:rsidR="006707F9" w:rsidRPr="006707F9" w:rsidRDefault="006707F9" w:rsidP="00912B32">
      <w:pPr>
        <w:spacing w:line="276" w:lineRule="auto"/>
        <w:ind w:left="360"/>
      </w:pPr>
      <w:r w:rsidRPr="006707F9">
        <w:t>The primary objectives of the design are:</w:t>
      </w:r>
    </w:p>
    <w:p w14:paraId="28D0BDF9" w14:textId="77777777" w:rsidR="006707F9" w:rsidRPr="006707F9" w:rsidRDefault="006707F9" w:rsidP="00912B32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</w:pPr>
      <w:r w:rsidRPr="006707F9">
        <w:t xml:space="preserve">Maintain normalized master and transaction tables. </w:t>
      </w:r>
    </w:p>
    <w:p w14:paraId="6B14B7A5" w14:textId="77777777" w:rsidR="006707F9" w:rsidRPr="006707F9" w:rsidRDefault="006707F9" w:rsidP="00912B32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</w:pPr>
      <w:r w:rsidRPr="006707F9">
        <w:t xml:space="preserve">Minimize redundant data. </w:t>
      </w:r>
    </w:p>
    <w:p w14:paraId="14D62C01" w14:textId="77777777" w:rsidR="006707F9" w:rsidRPr="006707F9" w:rsidRDefault="006707F9" w:rsidP="00912B32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</w:pPr>
      <w:r w:rsidRPr="006707F9">
        <w:t xml:space="preserve">Centralize business rules whenever possible. </w:t>
      </w:r>
    </w:p>
    <w:p w14:paraId="7762EDF6" w14:textId="77777777" w:rsidR="006707F9" w:rsidRPr="006707F9" w:rsidRDefault="006707F9" w:rsidP="00912B32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</w:pPr>
      <w:r w:rsidRPr="006707F9">
        <w:t xml:space="preserve">Optimize reporting through reusable SQL views. </w:t>
      </w:r>
    </w:p>
    <w:p w14:paraId="29500123" w14:textId="77777777" w:rsidR="006707F9" w:rsidRPr="006707F9" w:rsidRDefault="006707F9" w:rsidP="00912B32">
      <w:pPr>
        <w:numPr>
          <w:ilvl w:val="0"/>
          <w:numId w:val="1"/>
        </w:numPr>
        <w:tabs>
          <w:tab w:val="clear" w:pos="720"/>
          <w:tab w:val="num" w:pos="1080"/>
        </w:tabs>
        <w:spacing w:line="276" w:lineRule="auto"/>
        <w:ind w:left="1080"/>
      </w:pPr>
      <w:r w:rsidRPr="006707F9">
        <w:t xml:space="preserve">Separate operational data from presentation logic. </w:t>
      </w:r>
    </w:p>
    <w:p w14:paraId="7D485E79" w14:textId="77777777" w:rsidR="006707F9" w:rsidRPr="006707F9" w:rsidRDefault="006707F9" w:rsidP="00912B32">
      <w:pPr>
        <w:spacing w:line="276" w:lineRule="auto"/>
        <w:ind w:firstLine="720"/>
      </w:pPr>
      <w:r w:rsidRPr="006707F9">
        <w:t xml:space="preserve">The database models </w:t>
      </w:r>
      <w:proofErr w:type="gramStart"/>
      <w:r w:rsidRPr="006707F9">
        <w:t>common</w:t>
      </w:r>
      <w:proofErr w:type="gramEnd"/>
      <w:r w:rsidRPr="006707F9">
        <w:t xml:space="preserve"> entities found within commercial construction organizations while remaining focused on reporting and analytics rather than replicating the full functionality of an enterprise resource planning (ERP) system.</w:t>
      </w:r>
    </w:p>
    <w:p w14:paraId="00BD4932" w14:textId="77777777" w:rsidR="006707F9" w:rsidRPr="006707F9" w:rsidRDefault="006707F9" w:rsidP="00912B32">
      <w:pPr>
        <w:pStyle w:val="Heading2"/>
      </w:pPr>
      <w:r w:rsidRPr="006707F9">
        <w:t>5. Planned Database Architecture</w:t>
      </w:r>
    </w:p>
    <w:p w14:paraId="78ADB8A9" w14:textId="77777777" w:rsidR="006707F9" w:rsidRPr="006707F9" w:rsidRDefault="006707F9" w:rsidP="001E3197">
      <w:pPr>
        <w:spacing w:line="276" w:lineRule="auto"/>
      </w:pPr>
      <w:r w:rsidRPr="006707F9">
        <w:t>The database will consist of four logical components.</w:t>
      </w:r>
    </w:p>
    <w:p w14:paraId="3B921FC3" w14:textId="77777777" w:rsidR="006707F9" w:rsidRPr="006707F9" w:rsidRDefault="006707F9" w:rsidP="00912B32">
      <w:pPr>
        <w:spacing w:after="0"/>
        <w:ind w:left="720"/>
        <w:rPr>
          <w:b/>
          <w:bCs/>
        </w:rPr>
      </w:pPr>
      <w:r w:rsidRPr="006707F9">
        <w:rPr>
          <w:b/>
          <w:bCs/>
        </w:rPr>
        <w:t>Master Tables</w:t>
      </w:r>
    </w:p>
    <w:p w14:paraId="6FD93E4C" w14:textId="77777777" w:rsidR="006707F9" w:rsidRPr="006707F9" w:rsidRDefault="006707F9" w:rsidP="00912B32">
      <w:pPr>
        <w:spacing w:after="0"/>
        <w:ind w:left="720"/>
      </w:pPr>
      <w:r w:rsidRPr="006707F9">
        <w:t>Store relatively static business information.</w:t>
      </w:r>
    </w:p>
    <w:p w14:paraId="7C37EE3B" w14:textId="77777777" w:rsidR="006707F9" w:rsidRPr="006707F9" w:rsidRDefault="006707F9" w:rsidP="00912B32">
      <w:pPr>
        <w:spacing w:after="0"/>
        <w:ind w:left="1080"/>
      </w:pPr>
      <w:r w:rsidRPr="006707F9">
        <w:t>Examples include:</w:t>
      </w:r>
    </w:p>
    <w:p w14:paraId="08BB3AC2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Jobs </w:t>
      </w:r>
    </w:p>
    <w:p w14:paraId="11C9D88E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Customers </w:t>
      </w:r>
    </w:p>
    <w:p w14:paraId="07857C48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lastRenderedPageBreak/>
        <w:t xml:space="preserve">Employees </w:t>
      </w:r>
    </w:p>
    <w:p w14:paraId="26FD8E94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Vendors </w:t>
      </w:r>
    </w:p>
    <w:p w14:paraId="685394FC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Divisions </w:t>
      </w:r>
    </w:p>
    <w:p w14:paraId="698783DA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Job Types </w:t>
      </w:r>
    </w:p>
    <w:p w14:paraId="0EDA2926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Property Types </w:t>
      </w:r>
    </w:p>
    <w:p w14:paraId="6269604F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WBS Codes </w:t>
      </w:r>
    </w:p>
    <w:p w14:paraId="7FA097CD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Cost Types </w:t>
      </w:r>
    </w:p>
    <w:p w14:paraId="4EECA342" w14:textId="77777777" w:rsidR="006707F9" w:rsidRPr="006707F9" w:rsidRDefault="006707F9" w:rsidP="00912B32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Units of Measure </w:t>
      </w:r>
    </w:p>
    <w:p w14:paraId="1EE721D6" w14:textId="77777777" w:rsidR="006707F9" w:rsidRPr="006707F9" w:rsidRDefault="006707F9" w:rsidP="00912B32">
      <w:pPr>
        <w:spacing w:after="0"/>
        <w:ind w:left="720"/>
        <w:rPr>
          <w:b/>
          <w:bCs/>
        </w:rPr>
      </w:pPr>
      <w:r w:rsidRPr="006707F9">
        <w:rPr>
          <w:b/>
          <w:bCs/>
        </w:rPr>
        <w:t>Transaction Tables</w:t>
      </w:r>
    </w:p>
    <w:p w14:paraId="2409DA0C" w14:textId="77777777" w:rsidR="006707F9" w:rsidRPr="006707F9" w:rsidRDefault="006707F9" w:rsidP="00912B32">
      <w:pPr>
        <w:spacing w:after="0"/>
        <w:ind w:left="720"/>
      </w:pPr>
      <w:r w:rsidRPr="006707F9">
        <w:t>Store day-to-day operational data.</w:t>
      </w:r>
    </w:p>
    <w:p w14:paraId="28FEC6E4" w14:textId="77777777" w:rsidR="006707F9" w:rsidRPr="006707F9" w:rsidRDefault="006707F9" w:rsidP="00912B32">
      <w:pPr>
        <w:spacing w:after="0"/>
        <w:ind w:left="1080"/>
      </w:pPr>
      <w:r w:rsidRPr="006707F9">
        <w:t>Examples include:</w:t>
      </w:r>
    </w:p>
    <w:p w14:paraId="5120EC13" w14:textId="77777777" w:rsidR="006707F9" w:rsidRPr="006707F9" w:rsidRDefault="006707F9" w:rsidP="00912B32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Job Budgets </w:t>
      </w:r>
    </w:p>
    <w:p w14:paraId="770D672C" w14:textId="77777777" w:rsidR="006707F9" w:rsidRPr="006707F9" w:rsidRDefault="006707F9" w:rsidP="00912B32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Job Costs </w:t>
      </w:r>
    </w:p>
    <w:p w14:paraId="583BEDC2" w14:textId="77777777" w:rsidR="006707F9" w:rsidRPr="006707F9" w:rsidRDefault="006707F9" w:rsidP="00912B32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Change Orders </w:t>
      </w:r>
    </w:p>
    <w:p w14:paraId="0E1CFF2D" w14:textId="77777777" w:rsidR="006707F9" w:rsidRPr="006707F9" w:rsidRDefault="006707F9" w:rsidP="00912B32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Daily Production </w:t>
      </w:r>
    </w:p>
    <w:p w14:paraId="116B9B71" w14:textId="77777777" w:rsidR="006707F9" w:rsidRPr="006707F9" w:rsidRDefault="006707F9" w:rsidP="00912B32">
      <w:pPr>
        <w:spacing w:after="0"/>
        <w:ind w:left="720"/>
        <w:rPr>
          <w:b/>
          <w:bCs/>
        </w:rPr>
      </w:pPr>
      <w:r w:rsidRPr="006707F9">
        <w:rPr>
          <w:b/>
          <w:bCs/>
        </w:rPr>
        <w:t>Reporting Views</w:t>
      </w:r>
    </w:p>
    <w:p w14:paraId="6836ED8E" w14:textId="77777777" w:rsidR="006707F9" w:rsidRPr="006707F9" w:rsidRDefault="006707F9" w:rsidP="00912B32">
      <w:pPr>
        <w:spacing w:after="0"/>
        <w:ind w:left="720"/>
      </w:pPr>
      <w:r w:rsidRPr="006707F9">
        <w:t>Reusable SQL views will consolidate business logic and calculations.</w:t>
      </w:r>
    </w:p>
    <w:p w14:paraId="1E444092" w14:textId="77777777" w:rsidR="006707F9" w:rsidRPr="006707F9" w:rsidRDefault="006707F9" w:rsidP="00912B32">
      <w:pPr>
        <w:spacing w:after="0"/>
        <w:ind w:left="1080"/>
      </w:pPr>
      <w:r w:rsidRPr="006707F9">
        <w:t>Examples include:</w:t>
      </w:r>
    </w:p>
    <w:p w14:paraId="3B6DEEAA" w14:textId="77777777" w:rsidR="006707F9" w:rsidRPr="006707F9" w:rsidRDefault="006707F9" w:rsidP="00912B32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Job Profitability </w:t>
      </w:r>
    </w:p>
    <w:p w14:paraId="0369D07F" w14:textId="77777777" w:rsidR="006707F9" w:rsidRPr="006707F9" w:rsidRDefault="006707F9" w:rsidP="00912B32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Budget vs Actual </w:t>
      </w:r>
    </w:p>
    <w:p w14:paraId="0D70385C" w14:textId="77777777" w:rsidR="006707F9" w:rsidRPr="006707F9" w:rsidRDefault="006707F9" w:rsidP="00912B32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Labor Productivity </w:t>
      </w:r>
    </w:p>
    <w:p w14:paraId="252ED8F2" w14:textId="77777777" w:rsidR="006707F9" w:rsidRPr="006707F9" w:rsidRDefault="006707F9" w:rsidP="00912B32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Cost Trends </w:t>
      </w:r>
    </w:p>
    <w:p w14:paraId="1145863F" w14:textId="77777777" w:rsidR="006707F9" w:rsidRPr="006707F9" w:rsidRDefault="006707F9" w:rsidP="00912B32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Executive KPIs </w:t>
      </w:r>
    </w:p>
    <w:p w14:paraId="1A15FF0B" w14:textId="77777777" w:rsidR="006707F9" w:rsidRPr="006707F9" w:rsidRDefault="006707F9" w:rsidP="00912B32">
      <w:pPr>
        <w:spacing w:after="0"/>
        <w:ind w:left="720"/>
        <w:rPr>
          <w:b/>
          <w:bCs/>
        </w:rPr>
      </w:pPr>
      <w:r w:rsidRPr="006707F9">
        <w:rPr>
          <w:b/>
          <w:bCs/>
        </w:rPr>
        <w:t>Reference Tables</w:t>
      </w:r>
    </w:p>
    <w:p w14:paraId="58E61665" w14:textId="77777777" w:rsidR="006707F9" w:rsidRPr="006707F9" w:rsidRDefault="006707F9" w:rsidP="00912B32">
      <w:pPr>
        <w:spacing w:after="0"/>
        <w:ind w:left="720"/>
      </w:pPr>
      <w:r w:rsidRPr="006707F9">
        <w:t>Lookup tables used throughout the system.</w:t>
      </w:r>
    </w:p>
    <w:p w14:paraId="0DF612E3" w14:textId="77777777" w:rsidR="006707F9" w:rsidRPr="006707F9" w:rsidRDefault="006707F9" w:rsidP="00912B32">
      <w:pPr>
        <w:spacing w:after="0"/>
        <w:ind w:left="1080"/>
      </w:pPr>
      <w:r w:rsidRPr="006707F9">
        <w:t>Examples include:</w:t>
      </w:r>
    </w:p>
    <w:p w14:paraId="343F3B0C" w14:textId="77777777" w:rsidR="006707F9" w:rsidRPr="006707F9" w:rsidRDefault="006707F9" w:rsidP="00912B32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States </w:t>
      </w:r>
    </w:p>
    <w:p w14:paraId="78C9181E" w14:textId="77777777" w:rsidR="006707F9" w:rsidRPr="006707F9" w:rsidRDefault="006707F9" w:rsidP="00912B32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Departments </w:t>
      </w:r>
    </w:p>
    <w:p w14:paraId="55AF3228" w14:textId="77777777" w:rsidR="006707F9" w:rsidRPr="006707F9" w:rsidRDefault="006707F9" w:rsidP="00912B32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Positions </w:t>
      </w:r>
    </w:p>
    <w:p w14:paraId="3D23FABA" w14:textId="77777777" w:rsidR="006707F9" w:rsidRPr="006707F9" w:rsidRDefault="006707F9" w:rsidP="00912B32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Property Types </w:t>
      </w:r>
    </w:p>
    <w:p w14:paraId="28569560" w14:textId="77777777" w:rsidR="006707F9" w:rsidRPr="006707F9" w:rsidRDefault="006707F9" w:rsidP="00912B32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</w:pPr>
      <w:r w:rsidRPr="006707F9">
        <w:t xml:space="preserve">Cost Types </w:t>
      </w:r>
    </w:p>
    <w:p w14:paraId="41A08AC6" w14:textId="77777777" w:rsidR="006707F9" w:rsidRPr="006707F9" w:rsidRDefault="006707F9" w:rsidP="00912B32">
      <w:pPr>
        <w:pStyle w:val="Heading2"/>
      </w:pPr>
      <w:r w:rsidRPr="006707F9">
        <w:t>6. Analytics Architecture</w:t>
      </w:r>
    </w:p>
    <w:p w14:paraId="46F8A79E" w14:textId="77777777" w:rsidR="006707F9" w:rsidRPr="006707F9" w:rsidRDefault="006707F9" w:rsidP="001E3197">
      <w:pPr>
        <w:spacing w:line="276" w:lineRule="auto"/>
      </w:pPr>
      <w:r w:rsidRPr="006707F9">
        <w:t>Business metrics will be calculated within SQL whenever practical.</w:t>
      </w:r>
    </w:p>
    <w:p w14:paraId="4C43427F" w14:textId="77777777" w:rsidR="006707F9" w:rsidRPr="006707F9" w:rsidRDefault="006707F9" w:rsidP="00912B32">
      <w:pPr>
        <w:spacing w:line="276" w:lineRule="auto"/>
        <w:ind w:left="360"/>
      </w:pPr>
      <w:r w:rsidRPr="006707F9">
        <w:t>Examples include:</w:t>
      </w:r>
    </w:p>
    <w:p w14:paraId="4B5AE3C5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Budget Variance </w:t>
      </w:r>
    </w:p>
    <w:p w14:paraId="78E0CA0A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Cost Variance </w:t>
      </w:r>
    </w:p>
    <w:p w14:paraId="62B3DACA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Gross Profit </w:t>
      </w:r>
    </w:p>
    <w:p w14:paraId="28DD6CA6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Gross Margin </w:t>
      </w:r>
    </w:p>
    <w:p w14:paraId="519DDA0B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Cost per Unit </w:t>
      </w:r>
    </w:p>
    <w:p w14:paraId="2FC2CB9D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Labor Hours per Unit </w:t>
      </w:r>
    </w:p>
    <w:p w14:paraId="5F0A03ED" w14:textId="77777777" w:rsidR="006707F9" w:rsidRPr="006707F9" w:rsidRDefault="006707F9" w:rsidP="00912B32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Productivity Rates </w:t>
      </w:r>
    </w:p>
    <w:p w14:paraId="1E45764A" w14:textId="356EF95E" w:rsidR="006707F9" w:rsidRPr="006707F9" w:rsidRDefault="006707F9" w:rsidP="001E3197">
      <w:pPr>
        <w:spacing w:line="276" w:lineRule="auto"/>
      </w:pPr>
      <w:r w:rsidRPr="006707F9">
        <w:t>This approach ensures that Power BI and Tableau consume identical metrics while minimizing duplicated business logic.</w:t>
      </w:r>
    </w:p>
    <w:p w14:paraId="11B5FF59" w14:textId="77777777" w:rsidR="006707F9" w:rsidRPr="006707F9" w:rsidRDefault="006707F9" w:rsidP="001120DE">
      <w:pPr>
        <w:pStyle w:val="Heading2"/>
      </w:pPr>
      <w:r w:rsidRPr="006707F9">
        <w:t>7. Development Standards</w:t>
      </w:r>
    </w:p>
    <w:p w14:paraId="0E11A7F1" w14:textId="77777777" w:rsidR="006707F9" w:rsidRPr="006707F9" w:rsidRDefault="006707F9" w:rsidP="001E3197">
      <w:pPr>
        <w:spacing w:line="276" w:lineRule="auto"/>
      </w:pPr>
      <w:r w:rsidRPr="006707F9">
        <w:t xml:space="preserve">Development follows the standards defined in </w:t>
      </w:r>
      <w:r w:rsidRPr="006707F9">
        <w:rPr>
          <w:b/>
          <w:bCs/>
        </w:rPr>
        <w:t>DOC-005 – Development Standards</w:t>
      </w:r>
      <w:r w:rsidRPr="006707F9">
        <w:t>.</w:t>
      </w:r>
    </w:p>
    <w:p w14:paraId="56647B47" w14:textId="77777777" w:rsidR="006707F9" w:rsidRPr="006707F9" w:rsidRDefault="006707F9" w:rsidP="00232DA4">
      <w:pPr>
        <w:spacing w:after="0"/>
        <w:ind w:left="360"/>
      </w:pPr>
      <w:r w:rsidRPr="006707F9">
        <w:lastRenderedPageBreak/>
        <w:t>Key principles include:</w:t>
      </w:r>
    </w:p>
    <w:p w14:paraId="67DA2B82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Lowercase table names </w:t>
      </w:r>
    </w:p>
    <w:p w14:paraId="37C3F677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proofErr w:type="spellStart"/>
      <w:r w:rsidRPr="006707F9">
        <w:t>Snake_case</w:t>
      </w:r>
      <w:proofErr w:type="spellEnd"/>
      <w:r w:rsidRPr="006707F9">
        <w:t xml:space="preserve"> naming convention </w:t>
      </w:r>
    </w:p>
    <w:p w14:paraId="73D2FDB5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Singular column names </w:t>
      </w:r>
    </w:p>
    <w:p w14:paraId="005BF7BA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Surrogate primary keys </w:t>
      </w:r>
    </w:p>
    <w:p w14:paraId="633B4E7E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Referential integrity </w:t>
      </w:r>
    </w:p>
    <w:p w14:paraId="753F3341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SQL views prefixed with </w:t>
      </w:r>
      <w:proofErr w:type="spellStart"/>
      <w:r w:rsidRPr="006707F9">
        <w:t>vw</w:t>
      </w:r>
      <w:proofErr w:type="spellEnd"/>
      <w:r w:rsidRPr="006707F9">
        <w:t xml:space="preserve">_ </w:t>
      </w:r>
    </w:p>
    <w:p w14:paraId="149E3A07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Stored procedures prefixed with </w:t>
      </w:r>
      <w:proofErr w:type="spellStart"/>
      <w:r w:rsidRPr="006707F9">
        <w:t>sp</w:t>
      </w:r>
      <w:proofErr w:type="spellEnd"/>
      <w:r w:rsidRPr="006707F9">
        <w:t xml:space="preserve">_ </w:t>
      </w:r>
    </w:p>
    <w:p w14:paraId="1524EA4C" w14:textId="77777777" w:rsidR="006707F9" w:rsidRPr="006707F9" w:rsidRDefault="006707F9" w:rsidP="00232DA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Functions prefixed with </w:t>
      </w:r>
      <w:proofErr w:type="spellStart"/>
      <w:r w:rsidRPr="006707F9">
        <w:t>fn</w:t>
      </w:r>
      <w:proofErr w:type="spellEnd"/>
      <w:r w:rsidRPr="006707F9">
        <w:t xml:space="preserve">_ </w:t>
      </w:r>
    </w:p>
    <w:p w14:paraId="4A0A857D" w14:textId="77777777" w:rsidR="001120DE" w:rsidRDefault="001120DE" w:rsidP="001E3197">
      <w:pPr>
        <w:spacing w:line="276" w:lineRule="auto"/>
        <w:rPr>
          <w:b/>
          <w:bCs/>
        </w:rPr>
      </w:pPr>
    </w:p>
    <w:p w14:paraId="7AA4285F" w14:textId="02DBEC72" w:rsidR="006707F9" w:rsidRPr="006707F9" w:rsidRDefault="006707F9" w:rsidP="001120DE">
      <w:pPr>
        <w:pStyle w:val="Heading2"/>
      </w:pPr>
      <w:r w:rsidRPr="006707F9">
        <w:t>8. Version Control Strategy</w:t>
      </w:r>
    </w:p>
    <w:p w14:paraId="06ADBF66" w14:textId="77777777" w:rsidR="006707F9" w:rsidRPr="006707F9" w:rsidRDefault="006707F9" w:rsidP="001E3197">
      <w:pPr>
        <w:spacing w:line="276" w:lineRule="auto"/>
      </w:pPr>
      <w:r w:rsidRPr="006707F9">
        <w:t>Git is used for version control throughout the project.</w:t>
      </w:r>
    </w:p>
    <w:p w14:paraId="52945B55" w14:textId="77777777" w:rsidR="006707F9" w:rsidRPr="006707F9" w:rsidRDefault="006707F9" w:rsidP="00232DA4">
      <w:pPr>
        <w:spacing w:line="276" w:lineRule="auto"/>
        <w:ind w:left="360"/>
      </w:pPr>
      <w:r w:rsidRPr="006707F9">
        <w:t>The GitHub repository serves as the authoritative source for:</w:t>
      </w:r>
    </w:p>
    <w:p w14:paraId="2080BD53" w14:textId="77777777" w:rsidR="006707F9" w:rsidRPr="006707F9" w:rsidRDefault="006707F9" w:rsidP="00232DA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Database scripts </w:t>
      </w:r>
    </w:p>
    <w:p w14:paraId="05EBCCC8" w14:textId="77777777" w:rsidR="006707F9" w:rsidRPr="006707F9" w:rsidRDefault="006707F9" w:rsidP="00232DA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Documentation </w:t>
      </w:r>
    </w:p>
    <w:p w14:paraId="421BCDE7" w14:textId="77777777" w:rsidR="006707F9" w:rsidRPr="006707F9" w:rsidRDefault="006707F9" w:rsidP="00232DA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Dashboard files </w:t>
      </w:r>
    </w:p>
    <w:p w14:paraId="3FB6E811" w14:textId="77777777" w:rsidR="006707F9" w:rsidRPr="006707F9" w:rsidRDefault="006707F9" w:rsidP="00232DA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Sample data </w:t>
      </w:r>
    </w:p>
    <w:p w14:paraId="66F1A326" w14:textId="77777777" w:rsidR="006707F9" w:rsidRPr="006707F9" w:rsidRDefault="006707F9" w:rsidP="00232DA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6707F9">
        <w:t xml:space="preserve">Project history </w:t>
      </w:r>
    </w:p>
    <w:p w14:paraId="5F0CD3E0" w14:textId="77777777" w:rsidR="006707F9" w:rsidRPr="006707F9" w:rsidRDefault="006707F9" w:rsidP="001E3197">
      <w:pPr>
        <w:spacing w:line="276" w:lineRule="auto"/>
      </w:pPr>
      <w:r w:rsidRPr="006707F9">
        <w:t>Each major project milestone is committed separately using descriptive commit messages.</w:t>
      </w:r>
    </w:p>
    <w:p w14:paraId="67EB5446" w14:textId="77777777" w:rsidR="006707F9" w:rsidRPr="006707F9" w:rsidRDefault="006707F9" w:rsidP="001120DE">
      <w:pPr>
        <w:pStyle w:val="Heading2"/>
      </w:pPr>
      <w:r w:rsidRPr="006707F9">
        <w:t>9. Repository Structure</w:t>
      </w:r>
    </w:p>
    <w:p w14:paraId="4A0CFF75" w14:textId="77777777" w:rsidR="006707F9" w:rsidRPr="006707F9" w:rsidRDefault="006707F9" w:rsidP="00232DA4">
      <w:pPr>
        <w:spacing w:line="276" w:lineRule="auto"/>
        <w:ind w:left="720"/>
      </w:pPr>
      <w:proofErr w:type="spellStart"/>
      <w:r w:rsidRPr="006707F9">
        <w:t>Construction_Analytics_Platform</w:t>
      </w:r>
      <w:proofErr w:type="spellEnd"/>
      <w:r w:rsidRPr="006707F9">
        <w:br/>
      </w:r>
      <w:r w:rsidRPr="006707F9">
        <w:br/>
        <w:t>Database</w:t>
      </w:r>
      <w:r w:rsidRPr="006707F9">
        <w:br/>
        <w:t>Documentation</w:t>
      </w:r>
      <w:r w:rsidRPr="006707F9">
        <w:br/>
        <w:t>Images</w:t>
      </w:r>
      <w:r w:rsidRPr="006707F9">
        <w:br/>
      </w:r>
      <w:proofErr w:type="spellStart"/>
      <w:r w:rsidRPr="006707F9">
        <w:t>PowerBI</w:t>
      </w:r>
      <w:proofErr w:type="spellEnd"/>
      <w:r w:rsidRPr="006707F9">
        <w:br/>
      </w:r>
      <w:proofErr w:type="spellStart"/>
      <w:r w:rsidRPr="006707F9">
        <w:t>SampleData</w:t>
      </w:r>
      <w:proofErr w:type="spellEnd"/>
      <w:r w:rsidRPr="006707F9">
        <w:br/>
        <w:t>SQL</w:t>
      </w:r>
      <w:r w:rsidRPr="006707F9">
        <w:br/>
        <w:t>Tableau</w:t>
      </w:r>
      <w:r w:rsidRPr="006707F9">
        <w:br/>
        <w:t>README.md</w:t>
      </w:r>
      <w:r w:rsidRPr="006707F9">
        <w:br/>
        <w:t>CHANGELOG.md</w:t>
      </w:r>
    </w:p>
    <w:p w14:paraId="6FB11945" w14:textId="77777777" w:rsidR="006707F9" w:rsidRPr="006707F9" w:rsidRDefault="006707F9" w:rsidP="001E3197">
      <w:pPr>
        <w:spacing w:line="276" w:lineRule="auto"/>
      </w:pPr>
      <w:r w:rsidRPr="006707F9">
        <w:t>Each folder contains only artifacts directly related to that component of the project.</w:t>
      </w:r>
    </w:p>
    <w:p w14:paraId="0295BDE3" w14:textId="77777777" w:rsidR="006707F9" w:rsidRPr="006707F9" w:rsidRDefault="006707F9" w:rsidP="001120DE">
      <w:pPr>
        <w:pStyle w:val="Heading2"/>
      </w:pPr>
      <w:r w:rsidRPr="006707F9">
        <w:t>10. Future Enhancements</w:t>
      </w:r>
    </w:p>
    <w:p w14:paraId="45A26C54" w14:textId="77777777" w:rsidR="006707F9" w:rsidRPr="006707F9" w:rsidRDefault="006707F9" w:rsidP="001E3197">
      <w:pPr>
        <w:spacing w:line="276" w:lineRule="auto"/>
      </w:pPr>
      <w:r w:rsidRPr="006707F9">
        <w:t>Potential future releases may include:</w:t>
      </w:r>
    </w:p>
    <w:p w14:paraId="0322BB92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Purchase Orders </w:t>
      </w:r>
    </w:p>
    <w:p w14:paraId="66828D7A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Billing </w:t>
      </w:r>
    </w:p>
    <w:p w14:paraId="397A7F6D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Accounts Payable </w:t>
      </w:r>
    </w:p>
    <w:p w14:paraId="2B775DFA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Accounts Receivable </w:t>
      </w:r>
    </w:p>
    <w:p w14:paraId="1D5D1072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Equipment Management </w:t>
      </w:r>
    </w:p>
    <w:p w14:paraId="164CA9FA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Safety Analytics </w:t>
      </w:r>
    </w:p>
    <w:p w14:paraId="16219704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lastRenderedPageBreak/>
        <w:t xml:space="preserve">Scheduling Integration </w:t>
      </w:r>
    </w:p>
    <w:p w14:paraId="21AB3AF6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Forecasting Models </w:t>
      </w:r>
    </w:p>
    <w:p w14:paraId="4101C649" w14:textId="77777777" w:rsidR="006707F9" w:rsidRPr="006707F9" w:rsidRDefault="006707F9" w:rsidP="001120DE">
      <w:pPr>
        <w:numPr>
          <w:ilvl w:val="0"/>
          <w:numId w:val="9"/>
        </w:numPr>
        <w:spacing w:after="0"/>
      </w:pPr>
      <w:r w:rsidRPr="006707F9">
        <w:t xml:space="preserve">Machine Learning Analytics </w:t>
      </w:r>
    </w:p>
    <w:p w14:paraId="7C20ACF7" w14:textId="77777777" w:rsidR="006707F9" w:rsidRPr="006707F9" w:rsidRDefault="006707F9" w:rsidP="001E3197">
      <w:pPr>
        <w:spacing w:line="276" w:lineRule="auto"/>
      </w:pPr>
      <w:r w:rsidRPr="006707F9">
        <w:t>These features are intentionally excluded from Version 1.0 to maintain a focused project scope.</w:t>
      </w:r>
    </w:p>
    <w:p w14:paraId="527659E0" w14:textId="77777777" w:rsidR="006707F9" w:rsidRPr="006707F9" w:rsidRDefault="006707F9" w:rsidP="001120DE">
      <w:pPr>
        <w:pStyle w:val="Heading2"/>
      </w:pPr>
      <w:r w:rsidRPr="006707F9">
        <w:t>11.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68"/>
        <w:gridCol w:w="1713"/>
        <w:gridCol w:w="2607"/>
      </w:tblGrid>
      <w:tr w:rsidR="001E3197" w:rsidRPr="001E3197" w14:paraId="04815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2BFF1" w14:textId="77777777" w:rsidR="001E3197" w:rsidRPr="001E3197" w:rsidRDefault="001E3197" w:rsidP="001E3197">
            <w:pPr>
              <w:spacing w:line="276" w:lineRule="auto"/>
              <w:rPr>
                <w:b/>
                <w:bCs/>
              </w:rPr>
            </w:pPr>
            <w:r w:rsidRPr="001E319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DA2A23" w14:textId="77777777" w:rsidR="001E3197" w:rsidRPr="001E3197" w:rsidRDefault="001E3197" w:rsidP="001E3197">
            <w:pPr>
              <w:spacing w:line="276" w:lineRule="auto"/>
              <w:rPr>
                <w:b/>
                <w:bCs/>
              </w:rPr>
            </w:pPr>
            <w:r w:rsidRPr="001E319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8F534A" w14:textId="77777777" w:rsidR="001E3197" w:rsidRPr="001E3197" w:rsidRDefault="001E3197" w:rsidP="001E3197">
            <w:pPr>
              <w:spacing w:line="276" w:lineRule="auto"/>
              <w:rPr>
                <w:b/>
                <w:bCs/>
              </w:rPr>
            </w:pPr>
            <w:r w:rsidRPr="001E3197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C7AF7CE" w14:textId="77777777" w:rsidR="001E3197" w:rsidRPr="001E3197" w:rsidRDefault="001E3197" w:rsidP="001E3197">
            <w:pPr>
              <w:spacing w:line="276" w:lineRule="auto"/>
              <w:rPr>
                <w:b/>
                <w:bCs/>
              </w:rPr>
            </w:pPr>
            <w:r w:rsidRPr="001E3197">
              <w:rPr>
                <w:b/>
                <w:bCs/>
              </w:rPr>
              <w:t>Description</w:t>
            </w:r>
          </w:p>
        </w:tc>
      </w:tr>
      <w:tr w:rsidR="001E3197" w:rsidRPr="001E3197" w14:paraId="5240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8CB4" w14:textId="77777777" w:rsidR="001E3197" w:rsidRPr="001E3197" w:rsidRDefault="001E3197" w:rsidP="001E3197">
            <w:pPr>
              <w:spacing w:line="276" w:lineRule="auto"/>
            </w:pPr>
            <w:r w:rsidRPr="001E3197">
              <w:t>0.1</w:t>
            </w:r>
          </w:p>
        </w:tc>
        <w:tc>
          <w:tcPr>
            <w:tcW w:w="0" w:type="auto"/>
            <w:vAlign w:val="center"/>
            <w:hideMark/>
          </w:tcPr>
          <w:p w14:paraId="1B9AC3D6" w14:textId="77777777" w:rsidR="001E3197" w:rsidRPr="001E3197" w:rsidRDefault="001E3197" w:rsidP="001E3197">
            <w:pPr>
              <w:spacing w:line="276" w:lineRule="auto"/>
            </w:pPr>
            <w:r w:rsidRPr="001E3197">
              <w:t>June 30, 2026</w:t>
            </w:r>
          </w:p>
        </w:tc>
        <w:tc>
          <w:tcPr>
            <w:tcW w:w="0" w:type="auto"/>
            <w:vAlign w:val="center"/>
            <w:hideMark/>
          </w:tcPr>
          <w:p w14:paraId="1B57B8B1" w14:textId="77777777" w:rsidR="001E3197" w:rsidRPr="001E3197" w:rsidRDefault="001E3197" w:rsidP="001E3197">
            <w:pPr>
              <w:spacing w:line="276" w:lineRule="auto"/>
            </w:pPr>
            <w:r w:rsidRPr="001E3197">
              <w:t>Mark Vecchione</w:t>
            </w:r>
          </w:p>
        </w:tc>
        <w:tc>
          <w:tcPr>
            <w:tcW w:w="0" w:type="auto"/>
            <w:vAlign w:val="center"/>
            <w:hideMark/>
          </w:tcPr>
          <w:p w14:paraId="0F5530E0" w14:textId="77777777" w:rsidR="001E3197" w:rsidRPr="001E3197" w:rsidRDefault="001E3197" w:rsidP="001E3197">
            <w:pPr>
              <w:spacing w:line="276" w:lineRule="auto"/>
            </w:pPr>
            <w:r w:rsidRPr="001E3197">
              <w:t>Initial document created</w:t>
            </w:r>
          </w:p>
        </w:tc>
      </w:tr>
    </w:tbl>
    <w:p w14:paraId="50A67490" w14:textId="046E3D46" w:rsidR="00580E09" w:rsidRPr="006707F9" w:rsidRDefault="00580E09" w:rsidP="001E3197">
      <w:pPr>
        <w:spacing w:line="276" w:lineRule="auto"/>
      </w:pPr>
    </w:p>
    <w:sectPr w:rsidR="00580E09" w:rsidRPr="006707F9" w:rsidSect="00580E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166"/>
    <w:multiLevelType w:val="multilevel"/>
    <w:tmpl w:val="3AD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115A"/>
    <w:multiLevelType w:val="multilevel"/>
    <w:tmpl w:val="B6B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F208D"/>
    <w:multiLevelType w:val="multilevel"/>
    <w:tmpl w:val="F40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30181"/>
    <w:multiLevelType w:val="multilevel"/>
    <w:tmpl w:val="E61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0F39"/>
    <w:multiLevelType w:val="multilevel"/>
    <w:tmpl w:val="721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862"/>
    <w:multiLevelType w:val="multilevel"/>
    <w:tmpl w:val="4E5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C2A65"/>
    <w:multiLevelType w:val="multilevel"/>
    <w:tmpl w:val="364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9230E"/>
    <w:multiLevelType w:val="multilevel"/>
    <w:tmpl w:val="F274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E003A"/>
    <w:multiLevelType w:val="multilevel"/>
    <w:tmpl w:val="D77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198906">
    <w:abstractNumId w:val="7"/>
  </w:num>
  <w:num w:numId="2" w16cid:durableId="1818766178">
    <w:abstractNumId w:val="3"/>
  </w:num>
  <w:num w:numId="3" w16cid:durableId="879362241">
    <w:abstractNumId w:val="8"/>
  </w:num>
  <w:num w:numId="4" w16cid:durableId="1887521690">
    <w:abstractNumId w:val="5"/>
  </w:num>
  <w:num w:numId="5" w16cid:durableId="150217192">
    <w:abstractNumId w:val="4"/>
  </w:num>
  <w:num w:numId="6" w16cid:durableId="2074816531">
    <w:abstractNumId w:val="0"/>
  </w:num>
  <w:num w:numId="7" w16cid:durableId="752358391">
    <w:abstractNumId w:val="1"/>
  </w:num>
  <w:num w:numId="8" w16cid:durableId="554127190">
    <w:abstractNumId w:val="2"/>
  </w:num>
  <w:num w:numId="9" w16cid:durableId="1745299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37"/>
    <w:rsid w:val="000E345F"/>
    <w:rsid w:val="001120DE"/>
    <w:rsid w:val="001E3197"/>
    <w:rsid w:val="00232DA4"/>
    <w:rsid w:val="00370EB4"/>
    <w:rsid w:val="00570AF6"/>
    <w:rsid w:val="00580E09"/>
    <w:rsid w:val="005E4F29"/>
    <w:rsid w:val="005F1E91"/>
    <w:rsid w:val="006707F9"/>
    <w:rsid w:val="006F0BBD"/>
    <w:rsid w:val="007C5136"/>
    <w:rsid w:val="00912B32"/>
    <w:rsid w:val="009B2C04"/>
    <w:rsid w:val="00AC4919"/>
    <w:rsid w:val="00D25537"/>
    <w:rsid w:val="00D831E7"/>
    <w:rsid w:val="00E237ED"/>
    <w:rsid w:val="00FC4D54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A2CC"/>
  <w15:chartTrackingRefBased/>
  <w15:docId w15:val="{6AA0095B-9D77-411D-8819-CB06BCD9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584</Words>
  <Characters>3995</Characters>
  <Application>Microsoft Office Word</Application>
  <DocSecurity>0</DocSecurity>
  <Lines>173</Lines>
  <Paragraphs>157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Vecchione</dc:creator>
  <cp:keywords/>
  <dc:description/>
  <cp:lastModifiedBy>Mark Vecchione</cp:lastModifiedBy>
  <cp:revision>10</cp:revision>
  <dcterms:created xsi:type="dcterms:W3CDTF">2026-06-30T16:04:00Z</dcterms:created>
  <dcterms:modified xsi:type="dcterms:W3CDTF">2026-07-01T13:39:00Z</dcterms:modified>
</cp:coreProperties>
</file>