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&lt;Sistema para la gestión y visualización de imágenes de pacientes de radioterapia&gt;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&lt;Imprimir Escudos&gt;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Caso de Uso: Imprimir Escudos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 a conocer el apartado de Impresión de escudos dentro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Precondición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acceder a la impresión de escudos, se debe tener la impresora 3D conectada desde antes.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Precondición 2: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Para acceder a la impresión de escudos, tiene que haber al menos un paciente con un modelo 3D del escudo almacenado.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160"/>
        <w:gridCol w:w="5715"/>
        <w:tblGridChange w:id="0">
          <w:tblGrid>
            <w:gridCol w:w="765"/>
            <w:gridCol w:w="2160"/>
            <w:gridCol w:w="5715"/>
          </w:tblGrid>
        </w:tblGridChange>
      </w:tblGrid>
      <w:t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Ingresar al software con su usuario y contraseña previamente creados.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al menú del programa.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 Imprimir Escudo.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al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Acceder al almacenamiento de modelados 3D.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Seleccionar proyecto de modelado 3D.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Imprimir escudo.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 hay pacientes antiguos.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100"/>
        <w:gridCol w:w="5775"/>
        <w:tblGridChange w:id="0">
          <w:tblGrid>
            <w:gridCol w:w="780"/>
            <w:gridCol w:w="2100"/>
            <w:gridCol w:w="577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Empleado INRAD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Añadir un paciente nuevo con su respectiva imagen o imágenes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  <w:t xml:space="preserve">Empleado INRAD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Modelar imagen 3D y almacenarla.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volver al paso 3.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</w:t>
        <w:tab/>
        <w:t xml:space="preserve">Un paciente no tiene imagen 3D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055"/>
        <w:gridCol w:w="5655"/>
        <w:tblGridChange w:id="0">
          <w:tblGrid>
            <w:gridCol w:w="930"/>
            <w:gridCol w:w="2055"/>
            <w:gridCol w:w="5655"/>
          </w:tblGrid>
        </w:tblGridChange>
      </w:tblGrid>
      <w:t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Extraer imagen de paciente.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Modelar imagen 3D y almacenarla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Empleado INRAD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volver al paso 3.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Postcondiciones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widowControl w:val="1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Postcondición 1: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Permitir imprimir el escudo la cantidad de veces deseada.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widowControl w:val="1"/>
        <w:numPr>
          <w:ilvl w:val="1"/>
          <w:numId w:val="1"/>
        </w:numPr>
        <w:ind w:left="0"/>
        <w:rPr/>
      </w:pPr>
      <w:bookmarkStart w:colFirst="0" w:colLast="0" w:name="_p4uph76uqqrc" w:id="6"/>
      <w:bookmarkEnd w:id="6"/>
      <w:r w:rsidDel="00000000" w:rsidR="00000000" w:rsidRPr="00000000">
        <w:rPr>
          <w:rtl w:val="0"/>
        </w:rPr>
        <w:t xml:space="preserve">Navegadores: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Para la visualización de imágenes se necesita navegadores web como Google Chrome, Mozilla Firefox, Microsoft Edge, Opera y Safari.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operativos: </w:t>
      </w:r>
      <w:r w:rsidDel="00000000" w:rsidR="00000000" w:rsidRPr="00000000">
        <w:rPr>
          <w:rtl w:val="0"/>
        </w:rPr>
        <w:t xml:space="preserve">Windows, Unix o MacOS.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 del sistema: </w:t>
      </w:r>
      <w:r w:rsidDel="00000000" w:rsidR="00000000" w:rsidRPr="00000000">
        <w:rPr>
          <w:rtl w:val="0"/>
        </w:rPr>
        <w:t xml:space="preserve">Requiere además de al menos 4 gb ram, una tarjeta gráfica dedicada y periféricos como pantalla de resolución mínima de 1024x768.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5D">
          <w:pPr>
            <w:rPr/>
          </w:pPr>
          <w:r w:rsidDel="00000000" w:rsidR="00000000" w:rsidRPr="00000000">
            <w:rPr>
              <w:rtl w:val="0"/>
            </w:rPr>
            <w:t xml:space="preserve">Sistema para la gestión y visualización de imágenes de pacientes de radioterapia</w:t>
          </w:r>
        </w:p>
      </w:tc>
      <w:tc>
        <w:tcPr/>
        <w:p w:rsidR="00000000" w:rsidDel="00000000" w:rsidP="00000000" w:rsidRDefault="00000000" w:rsidRPr="00000000" w14:paraId="0000005E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&lt;1.0&gt;</w:t>
          </w:r>
        </w:p>
      </w:tc>
    </w:tr>
    <w:tr>
      <w:tc>
        <w:tcPr/>
        <w:p w:rsidR="00000000" w:rsidDel="00000000" w:rsidP="00000000" w:rsidRDefault="00000000" w:rsidRPr="00000000" w14:paraId="0000005F">
          <w:pPr>
            <w:rPr/>
          </w:pPr>
          <w:r w:rsidDel="00000000" w:rsidR="00000000" w:rsidRPr="00000000">
            <w:rPr>
              <w:rtl w:val="0"/>
            </w:rPr>
            <w:t xml:space="preserve"> Imprimir Escudos</w:t>
          </w:r>
        </w:p>
      </w:tc>
      <w:tc>
        <w:tcPr/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  <w:t xml:space="preserve">Fecha:  &lt;24/04/21&gt;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