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60" w:rsidRDefault="003A2760">
      <w:pPr>
        <w:rPr>
          <w:sz w:val="24"/>
          <w:szCs w:val="24"/>
        </w:rPr>
      </w:pPr>
    </w:p>
    <w:tbl>
      <w:tblPr>
        <w:tblStyle w:val="afe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1560"/>
        <w:gridCol w:w="44"/>
        <w:gridCol w:w="729"/>
        <w:gridCol w:w="78"/>
        <w:gridCol w:w="142"/>
        <w:gridCol w:w="1700"/>
        <w:gridCol w:w="159"/>
        <w:gridCol w:w="712"/>
        <w:gridCol w:w="1788"/>
      </w:tblGrid>
      <w:tr w:rsidR="003A2760" w:rsidRPr="00E87A49">
        <w:tc>
          <w:tcPr>
            <w:tcW w:w="9570" w:type="dxa"/>
            <w:gridSpan w:val="10"/>
          </w:tcPr>
          <w:p w:rsidR="00106343" w:rsidRPr="0007718D" w:rsidRDefault="00106343" w:rsidP="00106343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25</w:t>
            </w:r>
          </w:p>
          <w:p w:rsidR="00106343" w:rsidRPr="0007718D" w:rsidRDefault="00106343" w:rsidP="00106343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106343" w:rsidRPr="0007718D" w:rsidRDefault="00106343" w:rsidP="00106343">
            <w:pPr>
              <w:pStyle w:val="af2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:rsidR="00E87A49" w:rsidRDefault="00E87A49" w:rsidP="00E87A49">
            <w:pPr>
              <w:pStyle w:val="af2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:rsidR="003A2760" w:rsidRPr="00E87A49" w:rsidRDefault="003A2760">
            <w:pPr>
              <w:tabs>
                <w:tab w:val="left" w:pos="4996"/>
              </w:tabs>
              <w:ind w:left="4854"/>
              <w:jc w:val="right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3A2760" w:rsidRPr="00E87A49">
        <w:tc>
          <w:tcPr>
            <w:tcW w:w="9570" w:type="dxa"/>
            <w:gridSpan w:val="10"/>
          </w:tcPr>
          <w:p w:rsidR="003A2760" w:rsidRDefault="002C08F3">
            <w:pPr>
              <w:pStyle w:val="1"/>
              <w:spacing w:before="0"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Профессиональный стандарт: «Сопровождение и ремонт HardWare»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2760" w:rsidRPr="00E87A49">
        <w:tc>
          <w:tcPr>
            <w:tcW w:w="9570" w:type="dxa"/>
            <w:gridSpan w:val="10"/>
          </w:tcPr>
          <w:p w:rsidR="003A2760" w:rsidRPr="00106343" w:rsidRDefault="002C08F3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06343">
              <w:rPr>
                <w:b/>
                <w:sz w:val="24"/>
                <w:szCs w:val="24"/>
                <w:lang w:val="ru-RU"/>
              </w:rPr>
              <w:t>Глоссарий</w:t>
            </w:r>
          </w:p>
          <w:p w:rsidR="003A2760" w:rsidRPr="00106343" w:rsidRDefault="002C08F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06343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:rsidR="003A2760" w:rsidRPr="00106343" w:rsidRDefault="002C08F3">
            <w:pPr>
              <w:ind w:firstLine="709"/>
              <w:jc w:val="both"/>
              <w:rPr>
                <w:sz w:val="24"/>
                <w:szCs w:val="24"/>
                <w:highlight w:val="white"/>
                <w:lang w:val="ru-RU"/>
              </w:rPr>
            </w:pPr>
            <w:r>
              <w:rPr>
                <w:b/>
                <w:sz w:val="24"/>
                <w:szCs w:val="24"/>
              </w:rPr>
              <w:t>HardWare</w:t>
            </w:r>
            <w:r w:rsidRPr="00106343">
              <w:rPr>
                <w:b/>
                <w:sz w:val="24"/>
                <w:szCs w:val="24"/>
                <w:lang w:val="ru-RU"/>
              </w:rPr>
              <w:t xml:space="preserve"> -</w:t>
            </w:r>
            <w:r w:rsidRPr="00106343">
              <w:rPr>
                <w:sz w:val="24"/>
                <w:szCs w:val="24"/>
                <w:lang w:val="ru-RU"/>
              </w:rPr>
              <w:t xml:space="preserve"> </w:t>
            </w:r>
            <w:hyperlink r:id="rId8">
              <w:r w:rsidRPr="00106343">
                <w:rPr>
                  <w:color w:val="000000"/>
                  <w:sz w:val="24"/>
                  <w:szCs w:val="24"/>
                  <w:highlight w:val="white"/>
                  <w:lang w:val="ru-RU"/>
                </w:rPr>
                <w:t>электронные</w:t>
              </w:r>
            </w:hyperlink>
            <w:r>
              <w:rPr>
                <w:sz w:val="24"/>
                <w:szCs w:val="24"/>
                <w:highlight w:val="white"/>
              </w:rPr>
              <w:t> </w:t>
            </w:r>
            <w:r w:rsidRPr="00106343">
              <w:rPr>
                <w:sz w:val="24"/>
                <w:szCs w:val="24"/>
                <w:highlight w:val="white"/>
                <w:lang w:val="ru-RU"/>
              </w:rPr>
              <w:t>и механические части</w:t>
            </w:r>
            <w:r>
              <w:rPr>
                <w:sz w:val="24"/>
                <w:szCs w:val="24"/>
                <w:highlight w:val="white"/>
              </w:rPr>
              <w:t> </w:t>
            </w:r>
            <w:hyperlink r:id="rId9">
              <w:r w:rsidRPr="00106343">
                <w:rPr>
                  <w:color w:val="000000"/>
                  <w:sz w:val="24"/>
                  <w:szCs w:val="24"/>
                  <w:highlight w:val="white"/>
                  <w:lang w:val="ru-RU"/>
                </w:rPr>
                <w:t>вычислительного устройства</w:t>
              </w:r>
            </w:hyperlink>
            <w:r w:rsidRPr="00106343">
              <w:rPr>
                <w:sz w:val="24"/>
                <w:szCs w:val="24"/>
                <w:highlight w:val="white"/>
                <w:lang w:val="ru-RU"/>
              </w:rPr>
              <w:t>, входящие в состав системы или сети, исключая</w:t>
            </w:r>
            <w:r>
              <w:rPr>
                <w:sz w:val="24"/>
                <w:szCs w:val="24"/>
                <w:highlight w:val="white"/>
              </w:rPr>
              <w:t> </w:t>
            </w:r>
            <w:hyperlink r:id="rId10">
              <w:r w:rsidRPr="00106343">
                <w:rPr>
                  <w:color w:val="000000"/>
                  <w:sz w:val="24"/>
                  <w:szCs w:val="24"/>
                  <w:highlight w:val="white"/>
                  <w:lang w:val="ru-RU"/>
                </w:rPr>
                <w:t>программное обеспечение</w:t>
              </w:r>
            </w:hyperlink>
            <w:r>
              <w:rPr>
                <w:sz w:val="24"/>
                <w:szCs w:val="24"/>
                <w:highlight w:val="white"/>
              </w:rPr>
              <w:t> </w:t>
            </w:r>
            <w:r w:rsidRPr="00106343">
              <w:rPr>
                <w:sz w:val="24"/>
                <w:szCs w:val="24"/>
                <w:highlight w:val="white"/>
                <w:lang w:val="ru-RU"/>
              </w:rPr>
              <w:t>и</w:t>
            </w:r>
            <w:r>
              <w:rPr>
                <w:sz w:val="24"/>
                <w:szCs w:val="24"/>
                <w:highlight w:val="white"/>
              </w:rPr>
              <w:t> </w:t>
            </w:r>
            <w:hyperlink r:id="rId11">
              <w:r w:rsidRPr="00106343">
                <w:rPr>
                  <w:color w:val="000000"/>
                  <w:sz w:val="24"/>
                  <w:szCs w:val="24"/>
                  <w:highlight w:val="white"/>
                  <w:lang w:val="ru-RU"/>
                </w:rPr>
                <w:t>данные</w:t>
              </w:r>
            </w:hyperlink>
            <w:r>
              <w:rPr>
                <w:sz w:val="24"/>
                <w:szCs w:val="24"/>
                <w:highlight w:val="white"/>
              </w:rPr>
              <w:t> </w:t>
            </w:r>
            <w:r w:rsidRPr="00106343">
              <w:rPr>
                <w:sz w:val="24"/>
                <w:szCs w:val="24"/>
                <w:highlight w:val="white"/>
                <w:lang w:val="ru-RU"/>
              </w:rPr>
              <w:t>(информацию, которую вычислительная система хранит и обрабатывает).</w:t>
            </w:r>
          </w:p>
          <w:p w:rsidR="003A2760" w:rsidRPr="00106343" w:rsidRDefault="002C08F3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bookmarkStart w:id="1" w:name="_heading=h.30j0zll" w:colFirst="0" w:colLast="0"/>
            <w:bookmarkEnd w:id="1"/>
            <w:r>
              <w:rPr>
                <w:b/>
                <w:sz w:val="24"/>
                <w:szCs w:val="24"/>
              </w:rPr>
              <w:t>BIOS</w:t>
            </w:r>
            <w:r w:rsidRPr="00106343">
              <w:rPr>
                <w:sz w:val="24"/>
                <w:szCs w:val="24"/>
                <w:lang w:val="ru-RU"/>
              </w:rPr>
              <w:t xml:space="preserve"> </w:t>
            </w:r>
            <w:r w:rsidRPr="00106343">
              <w:rPr>
                <w:b/>
                <w:sz w:val="24"/>
                <w:szCs w:val="24"/>
                <w:lang w:val="ru-RU"/>
              </w:rPr>
              <w:t xml:space="preserve">(от англ. </w:t>
            </w:r>
            <w:r>
              <w:rPr>
                <w:b/>
                <w:sz w:val="24"/>
                <w:szCs w:val="24"/>
              </w:rPr>
              <w:t>basic</w:t>
            </w:r>
            <w:r w:rsidRPr="00106343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input</w:t>
            </w:r>
            <w:r w:rsidRPr="00106343"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output</w:t>
            </w:r>
            <w:r w:rsidRPr="00106343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system</w:t>
            </w:r>
            <w:r w:rsidRPr="00106343">
              <w:rPr>
                <w:b/>
                <w:sz w:val="24"/>
                <w:szCs w:val="24"/>
                <w:lang w:val="ru-RU"/>
              </w:rPr>
              <w:t xml:space="preserve"> - «базовая система ввода-вывода») - </w:t>
            </w:r>
            <w:r w:rsidRPr="00106343">
              <w:rPr>
                <w:sz w:val="24"/>
                <w:szCs w:val="24"/>
                <w:lang w:val="ru-RU"/>
              </w:rPr>
              <w:t xml:space="preserve"> ш программа низкого уровня, хранящаяся на чипе материнской платы вашего компьютера. </w:t>
            </w:r>
            <w:r>
              <w:rPr>
                <w:sz w:val="24"/>
                <w:szCs w:val="24"/>
              </w:rPr>
              <w:t>BIOS</w:t>
            </w:r>
            <w:r w:rsidRPr="00106343">
              <w:rPr>
                <w:sz w:val="24"/>
                <w:szCs w:val="24"/>
                <w:lang w:val="ru-RU"/>
              </w:rPr>
              <w:t xml:space="preserve"> загружается при включении компьютера и отвечает за пробуждение его аппаратных компонентов.</w:t>
            </w:r>
          </w:p>
        </w:tc>
      </w:tr>
      <w:tr w:rsidR="003A2760">
        <w:trPr>
          <w:trHeight w:val="263"/>
        </w:trPr>
        <w:tc>
          <w:tcPr>
            <w:tcW w:w="9570" w:type="dxa"/>
            <w:gridSpan w:val="10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Паспорт Профессионального стандарта</w:t>
            </w:r>
          </w:p>
        </w:tc>
      </w:tr>
      <w:tr w:rsidR="003A2760">
        <w:trPr>
          <w:trHeight w:val="180"/>
        </w:trPr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Профессионального стандарта:</w:t>
            </w:r>
          </w:p>
        </w:tc>
        <w:tc>
          <w:tcPr>
            <w:tcW w:w="6912" w:type="dxa"/>
            <w:gridSpan w:val="9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Сопровождение и ремонт HardWare</w:t>
            </w:r>
          </w:p>
        </w:tc>
      </w:tr>
      <w:tr w:rsidR="003A2760"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Профессионального стандарта:</w:t>
            </w:r>
          </w:p>
        </w:tc>
        <w:tc>
          <w:tcPr>
            <w:tcW w:w="6912" w:type="dxa"/>
            <w:gridSpan w:val="9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 w:rsidRPr="00E87A49">
        <w:trPr>
          <w:trHeight w:val="1134"/>
        </w:trPr>
        <w:tc>
          <w:tcPr>
            <w:tcW w:w="2658" w:type="dxa"/>
            <w:vAlign w:val="center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12" w:type="dxa"/>
            <w:gridSpan w:val="9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S</w:t>
            </w:r>
            <w:r w:rsidRPr="00E87A49">
              <w:rPr>
                <w:sz w:val="24"/>
                <w:szCs w:val="24"/>
                <w:lang w:val="ru-RU"/>
              </w:rPr>
              <w:t xml:space="preserve">. Предоставление прочих видов услуг </w:t>
            </w:r>
          </w:p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95 Ремонт компьютеров, предметов личного потребления и бытовых товаров</w:t>
            </w:r>
          </w:p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95.1 Ремонт компьютеров и оборудования связи</w:t>
            </w:r>
          </w:p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 xml:space="preserve">95.11 Ремонт компьютеров и периферийного оборудования </w:t>
            </w:r>
          </w:p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95.11.0 Другие виды деятельности в области информационных технологий и компьютерных систем</w:t>
            </w:r>
          </w:p>
        </w:tc>
      </w:tr>
      <w:tr w:rsidR="003A2760" w:rsidRPr="00E87A49"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Профессионального стандарта:</w:t>
            </w:r>
          </w:p>
        </w:tc>
        <w:tc>
          <w:tcPr>
            <w:tcW w:w="6912" w:type="dxa"/>
            <w:gridSpan w:val="9"/>
          </w:tcPr>
          <w:p w:rsidR="003A2760" w:rsidRPr="00E87A49" w:rsidRDefault="002C08F3">
            <w:pPr>
              <w:jc w:val="both"/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 xml:space="preserve">Сопровождение и ремонт </w:t>
            </w:r>
            <w:r>
              <w:rPr>
                <w:sz w:val="24"/>
                <w:szCs w:val="24"/>
              </w:rPr>
              <w:t>HardWare</w:t>
            </w:r>
            <w:r w:rsidRPr="00E87A49">
              <w:rPr>
                <w:sz w:val="24"/>
                <w:szCs w:val="24"/>
                <w:lang w:val="ru-RU"/>
              </w:rPr>
              <w:t xml:space="preserve"> включает осуществление сборки, установки и ремонта персонального компьютера и периферийных устройств, обеспечение требуемого режима работы сетевых устройств, входящих в состав локальной вычислительной сети.</w:t>
            </w:r>
          </w:p>
        </w:tc>
      </w:tr>
      <w:tr w:rsidR="003A2760">
        <w:tc>
          <w:tcPr>
            <w:tcW w:w="9570" w:type="dxa"/>
            <w:gridSpan w:val="10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7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 Карточки профессий</w:t>
            </w:r>
          </w:p>
        </w:tc>
      </w:tr>
      <w:tr w:rsidR="003A2760">
        <w:trPr>
          <w:trHeight w:val="200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карточек профессий</w:t>
            </w:r>
          </w:p>
        </w:tc>
        <w:tc>
          <w:tcPr>
            <w:tcW w:w="4253" w:type="dxa"/>
            <w:gridSpan w:val="6"/>
            <w:vMerge w:val="restart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Техник по сборке и ремонту компьютеров</w:t>
            </w:r>
          </w:p>
        </w:tc>
        <w:tc>
          <w:tcPr>
            <w:tcW w:w="2659" w:type="dxa"/>
            <w:gridSpan w:val="3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3-й уровень ОРК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6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59" w:type="dxa"/>
            <w:gridSpan w:val="3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4-й уровень ОРК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6"/>
            <w:vMerge w:val="restart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color w:val="000000"/>
                <w:sz w:val="24"/>
                <w:szCs w:val="24"/>
                <w:lang w:val="ru-RU"/>
              </w:rPr>
              <w:t>Техник по ремонту периферийных устройств</w:t>
            </w:r>
          </w:p>
        </w:tc>
        <w:tc>
          <w:tcPr>
            <w:tcW w:w="2659" w:type="dxa"/>
            <w:gridSpan w:val="3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3-й уровень ОРК</w:t>
            </w:r>
          </w:p>
        </w:tc>
      </w:tr>
      <w:tr w:rsidR="003A2760">
        <w:trPr>
          <w:trHeight w:val="12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6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59" w:type="dxa"/>
            <w:gridSpan w:val="3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4-й уровень ОРК</w:t>
            </w:r>
          </w:p>
        </w:tc>
      </w:tr>
      <w:tr w:rsidR="003A2760">
        <w:trPr>
          <w:trHeight w:val="115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6"/>
            <w:vMerge w:val="restart"/>
          </w:tcPr>
          <w:p w:rsidR="003A2760" w:rsidRPr="00E87A49" w:rsidRDefault="002C08F3">
            <w:pPr>
              <w:rPr>
                <w:color w:val="000000"/>
                <w:sz w:val="24"/>
                <w:szCs w:val="24"/>
                <w:lang w:val="ru-RU"/>
              </w:rPr>
            </w:pPr>
            <w:r w:rsidRPr="00E87A49">
              <w:rPr>
                <w:color w:val="000000"/>
                <w:sz w:val="24"/>
                <w:szCs w:val="24"/>
                <w:lang w:val="ru-RU"/>
              </w:rPr>
              <w:t>Техник по проведению и ремонту локальных вычислительных сетей</w:t>
            </w:r>
          </w:p>
        </w:tc>
        <w:tc>
          <w:tcPr>
            <w:tcW w:w="2659" w:type="dxa"/>
            <w:gridSpan w:val="3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3-й уровень ОРК</w:t>
            </w:r>
          </w:p>
        </w:tc>
      </w:tr>
      <w:tr w:rsidR="003A2760">
        <w:trPr>
          <w:trHeight w:val="115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53" w:type="dxa"/>
            <w:gridSpan w:val="6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59" w:type="dxa"/>
            <w:gridSpan w:val="3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4-й уровень ОРК</w:t>
            </w:r>
          </w:p>
        </w:tc>
      </w:tr>
      <w:tr w:rsidR="003A2760" w:rsidRPr="00E87A49">
        <w:trPr>
          <w:trHeight w:val="495"/>
        </w:trPr>
        <w:tc>
          <w:tcPr>
            <w:tcW w:w="9570" w:type="dxa"/>
            <w:gridSpan w:val="10"/>
            <w:vAlign w:val="center"/>
          </w:tcPr>
          <w:p w:rsidR="003A2760" w:rsidRPr="00E87A49" w:rsidRDefault="002C08F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E87A49">
              <w:rPr>
                <w:b/>
                <w:sz w:val="24"/>
                <w:szCs w:val="24"/>
                <w:lang w:val="ru-RU"/>
              </w:rPr>
              <w:t>КАРТОЧКА ПРОФЕССИИ: ТЕХНИК ПО СБОРКЕ И РЕМОНТУ КОМПЬЮТЕРОВ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257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 w:rsidRPr="00E87A49">
        <w:trPr>
          <w:trHeight w:val="404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sz w:val="24"/>
                <w:szCs w:val="24"/>
                <w:lang w:val="ru-RU"/>
              </w:rPr>
              <w:t>Техник по сборке и ремонту компьютеров</w:t>
            </w:r>
          </w:p>
        </w:tc>
      </w:tr>
      <w:tr w:rsidR="003A2760" w:rsidRPr="00E87A49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Другие возможные наименования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color w:val="000000"/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A2760" w:rsidRPr="00E87A49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Pr="00E87A49" w:rsidRDefault="002C08F3">
            <w:pPr>
              <w:jc w:val="both"/>
              <w:rPr>
                <w:sz w:val="24"/>
                <w:szCs w:val="24"/>
                <w:lang w:val="ru-RU"/>
              </w:rPr>
            </w:pPr>
            <w:r w:rsidRPr="00E87A49">
              <w:rPr>
                <w:color w:val="000000"/>
                <w:sz w:val="24"/>
                <w:szCs w:val="24"/>
                <w:highlight w:val="white"/>
                <w:lang w:val="ru-RU"/>
              </w:rPr>
              <w:t>Сборка, установка, проверка и тестирование персональных компьютеров.</w:t>
            </w:r>
          </w:p>
        </w:tc>
      </w:tr>
      <w:tr w:rsidR="003A2760">
        <w:trPr>
          <w:trHeight w:val="284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53" w:type="dxa"/>
            <w:gridSpan w:val="5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Сборка компьютера</w:t>
            </w:r>
          </w:p>
        </w:tc>
      </w:tr>
      <w:tr w:rsidR="003A2760">
        <w:trPr>
          <w:trHeight w:val="273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Диагностика и настройка компьютера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59" w:type="dxa"/>
            <w:gridSpan w:val="4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Инсталляция программного обеспечения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53" w:type="dxa"/>
            <w:gridSpan w:val="5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59" w:type="dxa"/>
            <w:gridSpan w:val="4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Сборка компьютера</w:t>
            </w: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Pr="00E87A49" w:rsidRDefault="002C08F3">
            <w:pPr>
              <w:rPr>
                <w:b/>
                <w:sz w:val="24"/>
                <w:szCs w:val="24"/>
                <w:lang w:val="ru-RU"/>
              </w:rPr>
            </w:pPr>
            <w:r w:rsidRPr="00E87A49">
              <w:rPr>
                <w:b/>
                <w:sz w:val="24"/>
                <w:szCs w:val="24"/>
                <w:lang w:val="ru-RU"/>
              </w:rPr>
              <w:t>Задача 1:</w:t>
            </w:r>
          </w:p>
          <w:p w:rsidR="003A2760" w:rsidRPr="00E87A49" w:rsidRDefault="002C08F3">
            <w:pPr>
              <w:rPr>
                <w:sz w:val="24"/>
                <w:szCs w:val="24"/>
                <w:lang w:val="ru-RU"/>
              </w:rPr>
            </w:pPr>
            <w:r w:rsidRPr="00E87A49">
              <w:rPr>
                <w:color w:val="000000"/>
                <w:sz w:val="24"/>
                <w:szCs w:val="24"/>
                <w:highlight w:val="white"/>
                <w:lang w:val="ru-RU"/>
              </w:rPr>
              <w:t>Подбор комплектующих для сборки стационарного компьютера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8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Выбрать требуемый набор для сборки компьютера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Подготовить инструменты, необходимые для сборки компьютера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Работать с технической и сервисной документацией;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Внутреннее устройство и основные технические параметры персонального компьютера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Технические характеристики комплектующих ПК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Архитектура персонального компьютера и его составляющих</w:t>
            </w:r>
          </w:p>
        </w:tc>
      </w:tr>
      <w:tr w:rsidR="003A2760">
        <w:trPr>
          <w:trHeight w:val="199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Сборка системного блока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60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Проверять совместимость комплектующих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Устанавливать процессор и систему охлаждения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Устанавливать материнскую плату и жесткий диск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Устанавливать оперативную память и видеокарту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Устанавливать и подключать источники питания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Устанавливать переднюю панель и запустить системный блок</w:t>
            </w:r>
          </w:p>
        </w:tc>
      </w:tr>
      <w:tr w:rsidR="003A2760">
        <w:trPr>
          <w:trHeight w:val="25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549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Разновидности системных блоков ПК.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Последовательности сборки системного блока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Характеристики системных блоков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Устройство и разновидности кулеров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Профилактика компонентов системного блока</w:t>
            </w:r>
          </w:p>
        </w:tc>
      </w:tr>
      <w:tr w:rsidR="003A2760">
        <w:trPr>
          <w:trHeight w:val="162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3:</w:t>
            </w:r>
          </w:p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Подключение периферийных устройств </w:t>
            </w:r>
            <w:r>
              <w:rPr>
                <w:color w:val="000000"/>
                <w:sz w:val="24"/>
                <w:szCs w:val="24"/>
              </w:rPr>
              <w:lastRenderedPageBreak/>
              <w:t>к компьютеру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Умения:</w:t>
            </w:r>
          </w:p>
        </w:tc>
      </w:tr>
      <w:tr w:rsidR="003A2760">
        <w:trPr>
          <w:trHeight w:val="10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Подключить основные компоненты компьютерной системы к системному блоку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Установка, подключение и конфигурирование устройства для работы с накопителями </w:t>
            </w:r>
            <w:r>
              <w:rPr>
                <w:color w:val="000000"/>
                <w:sz w:val="24"/>
                <w:szCs w:val="24"/>
              </w:rPr>
              <w:lastRenderedPageBreak/>
              <w:t>информации ПК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Подготавливать к работе, настраивать и обслуживать периферийные устройства персонального компьютера и компьютерную оргтехнику.</w:t>
            </w:r>
          </w:p>
        </w:tc>
      </w:tr>
      <w:tr w:rsidR="003A2760">
        <w:trPr>
          <w:trHeight w:val="12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79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Основные характеристики периферийных устройств;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Виды и назначение периферийных устройств, их устройство и принцип действия,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Интерфейсы подключения и правила эксплуатации;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Диагностика и настройка компьютера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3A2760" w:rsidRDefault="002C08F3">
            <w:r>
              <w:rPr>
                <w:color w:val="000000"/>
                <w:sz w:val="24"/>
                <w:szCs w:val="24"/>
              </w:rPr>
              <w:t>Настройка BIOS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Запуск и настройка программы Setup BIOS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Настройка параметров BIOS внешними средствами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Проверка правильности сборки по средствам BIOS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Обновление BIOS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Понятие разделов BIOS, его назначение.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Интерфейс и основные настройки BIOS SETUP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Классификацию, компоненты и варианты конфигураций ПК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Default="002C08F3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widowControl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неисправностей в системных блоках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Провести внешний осмотр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Распознать характер ошибки (сбой, отказ)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Запустить повторный пуск программы</w:t>
            </w:r>
            <w:r>
              <w:rPr>
                <w:rFonts w:ascii="Arial" w:eastAsia="Arial" w:hAnsi="Arial" w:cs="Arial"/>
                <w:color w:val="5A6466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</w:rPr>
              <w:t>(части программы, операции), если ошибка вызвана сбоем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Локализовать место неисправности, с последующим ее устранением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Ремонтировать комплектующие ПК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Средства диагностики ПК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Разновидности и возможности мультитестеров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Замена неисправных комплектующих и других элементов</w:t>
            </w:r>
          </w:p>
        </w:tc>
      </w:tr>
      <w:tr w:rsidR="003A2760">
        <w:trPr>
          <w:trHeight w:val="270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3: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Инсталляция программного обеспечения</w:t>
            </w:r>
          </w:p>
        </w:tc>
        <w:tc>
          <w:tcPr>
            <w:tcW w:w="1604" w:type="dxa"/>
            <w:gridSpan w:val="2"/>
            <w:vMerge w:val="restart"/>
            <w:vAlign w:val="center"/>
          </w:tcPr>
          <w:p w:rsidR="003A2760" w:rsidRDefault="002C08F3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1: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операционной системы и различных программ</w:t>
            </w: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Выбирать параметры установки операционной системы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Конфигурировать операционную систему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color w:val="000000"/>
                <w:sz w:val="24"/>
                <w:szCs w:val="24"/>
              </w:rPr>
              <w:t>Устанавливать и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настраивать Windows и другие операционные системы, офисные и прикладные программы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Устанавливать и настраивать драйвера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Устанавливать и настраивать офисные и прикладные программы 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04" w:type="dxa"/>
            <w:gridSpan w:val="2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08" w:type="dxa"/>
            <w:gridSpan w:val="7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Основные типы программного обеспечения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Классификация операционных систем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Стандартное программное обеспечение Microsoft;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Современное программное обеспечение;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Программы установки (инсталляторы)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сборке и ремонту компьютеров</w:t>
            </w:r>
          </w:p>
        </w:tc>
      </w:tr>
      <w:tr w:rsidR="003A2760">
        <w:trPr>
          <w:trHeight w:val="413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1987"/>
        </w:trPr>
        <w:tc>
          <w:tcPr>
            <w:tcW w:w="2658" w:type="dxa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791" w:type="dxa"/>
            <w:gridSpan w:val="5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8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417"/>
        </w:trPr>
        <w:tc>
          <w:tcPr>
            <w:tcW w:w="9570" w:type="dxa"/>
            <w:gridSpan w:val="10"/>
            <w:vAlign w:val="center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ПРОФЕССИИ: ТЕХНИК ПО СБОРКЕ И РЕМОНТУ КОМПЬЮТЕРОВ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257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404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сборке и ремонту компьютеров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Ремонт, проверка функциональности компьютеров, выявление проблем и замена поврежденных компонентов и деталей.</w:t>
            </w:r>
          </w:p>
        </w:tc>
      </w:tr>
      <w:tr w:rsidR="003A2760">
        <w:trPr>
          <w:trHeight w:val="133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11" w:type="dxa"/>
            <w:gridSpan w:val="4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01" w:type="dxa"/>
            <w:gridSpan w:val="5"/>
          </w:tcPr>
          <w:p w:rsidR="003A2760" w:rsidRDefault="002C08F3">
            <w:pP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Диагностика, ремонт и обслуживание ПК</w:t>
            </w:r>
          </w:p>
        </w:tc>
      </w:tr>
      <w:tr w:rsidR="003A2760">
        <w:trPr>
          <w:trHeight w:val="183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gridSpan w:val="4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01" w:type="dxa"/>
            <w:gridSpan w:val="5"/>
          </w:tcPr>
          <w:p w:rsidR="003A2760" w:rsidRDefault="002C08F3">
            <w:pP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Обеспечение комплексной защиты информации и восстановление данных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gridSpan w:val="4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01" w:type="dxa"/>
            <w:gridSpan w:val="5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Трудовая функция 1: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Диагностика, ремонт и обслуживание ПК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Обнаружение неисправностей компонентов ПК и определение характера </w:t>
            </w:r>
            <w:r>
              <w:rPr>
                <w:sz w:val="24"/>
                <w:szCs w:val="24"/>
              </w:rPr>
              <w:lastRenderedPageBreak/>
              <w:t>неисправности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3A2760">
        <w:trPr>
          <w:trHeight w:val="18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Мониторить компьютерное оборудование аппаратными и программными средствами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Определять характер неисправности 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Производить ремонт ПК методом замены неисправного компонента на исправный 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Производить чистку компьютеров и оргтехники от загрязнений и пыли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Восстанавливать работоспособность ПК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Различные методики диагностики ПК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Технические характеристики ПК и отдельных компонентов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12395C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Программы для диагностики аппаратных компонентов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  <w:r>
              <w:rPr>
                <w:color w:val="12395C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Правила разборки и сборки ПК</w:t>
            </w:r>
          </w:p>
        </w:tc>
      </w:tr>
      <w:tr w:rsidR="003A2760">
        <w:trPr>
          <w:trHeight w:val="162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Оптимизация системы, поиск компонентов, не соответствующих требованиям быстродействия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3A2760">
        <w:trPr>
          <w:trHeight w:val="10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Тестирование системы и компонентов на быстродействие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Удаление программ и системного мусора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555555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b/>
                <w:color w:val="55555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Исправление ошибок реестра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  <w:r>
              <w:rPr>
                <w:b/>
                <w:color w:val="555555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Производить замену системы </w:t>
            </w:r>
          </w:p>
        </w:tc>
      </w:tr>
      <w:tr w:rsidR="003A2760">
        <w:trPr>
          <w:trHeight w:val="12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824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color w:val="12395C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1. Основные технические характеристики компонентов ПК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color w:val="12395C"/>
                <w:sz w:val="24"/>
                <w:szCs w:val="24"/>
                <w:highlight w:val="white"/>
              </w:rPr>
              <w:t xml:space="preserve">2. </w:t>
            </w:r>
            <w:r>
              <w:rPr>
                <w:sz w:val="24"/>
                <w:szCs w:val="24"/>
              </w:rPr>
              <w:t>Методики диагностики системы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Специальные программы для ускорения компьютера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Обеспечение комплексной защиты информации и восстановление данных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информации от взлома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98" w:hanging="2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Установка </w:t>
            </w:r>
            <w:hyperlink r:id="rId12">
              <w:r>
                <w:rPr>
                  <w:sz w:val="24"/>
                  <w:szCs w:val="24"/>
                </w:rPr>
                <w:t>антивирусной защиты</w:t>
              </w:r>
            </w:hyperlink>
            <w:r>
              <w:rPr>
                <w:sz w:val="24"/>
                <w:szCs w:val="24"/>
              </w:rPr>
              <w:t> и профилактика появления вредоносных программ</w:t>
            </w:r>
          </w:p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Использование лицензионных технических средств и ПО</w:t>
            </w:r>
          </w:p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Проведение проверки объектов информации на соответствие нормативным требованиям по защищенности</w:t>
            </w:r>
          </w:p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Составление списка допустимых к применению программных средств и запрет на использование средств, не входящих в этот перечень</w:t>
            </w:r>
          </w:p>
          <w:p w:rsidR="003A2760" w:rsidRDefault="002C08F3">
            <w:pPr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Использование и своевременное обновление антивирусных программ, проведение регулярных проверок компьютеров на предмет заражения вредоносными ПО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Основы защиты компьютеров от вирусов и прочих вредоносных программ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color w:val="000000"/>
                <w:sz w:val="24"/>
                <w:szCs w:val="24"/>
                <w:shd w:val="clear" w:color="auto" w:fill="EFEFEF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Методы и средства защиты информации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Способы профилактики по недопущению попадания вирусов в сеть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Методы хранения и восстановления зараженного ПО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98" w:hanging="2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Современные корпоративные решения для хранения данных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widowControl/>
              <w:shd w:val="clear" w:color="auto" w:fill="FFFFFF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информацией. Восстановле</w:t>
            </w:r>
            <w:r>
              <w:rPr>
                <w:sz w:val="24"/>
                <w:szCs w:val="24"/>
              </w:rPr>
              <w:lastRenderedPageBreak/>
              <w:t>ние и перенос данных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Создавать любую конфигурацию разделов жесткого диска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Резервное копирование критической информации с жестких носителей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Реконструкция удаленных данных с различных носителей – HDD, FLASH DRIVE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Восстановление файлов после удаления или форматирования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111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Современные программы для восстановления информации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Физические структуры различных носителей информации: HDD, SSD, FLASH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color w:val="000000"/>
                <w:sz w:val="24"/>
                <w:szCs w:val="24"/>
                <w:highlight w:val="white"/>
              </w:rPr>
              <w:t>Различное программное обеспечение для восстановления данных</w:t>
            </w:r>
          </w:p>
          <w:p w:rsidR="003A2760" w:rsidRDefault="002C08F3">
            <w:pPr>
              <w:widowControl/>
              <w:shd w:val="clear" w:color="auto" w:fill="FFFFFF"/>
              <w:ind w:left="298" w:hanging="29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4. Основные принципы восстановления данных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сборке и ремонту компьютеров</w:t>
            </w:r>
          </w:p>
        </w:tc>
      </w:tr>
      <w:tr w:rsidR="003A2760">
        <w:trPr>
          <w:trHeight w:val="413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1987"/>
        </w:trPr>
        <w:tc>
          <w:tcPr>
            <w:tcW w:w="2658" w:type="dxa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791" w:type="dxa"/>
            <w:gridSpan w:val="5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8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779"/>
        </w:trPr>
        <w:tc>
          <w:tcPr>
            <w:tcW w:w="9570" w:type="dxa"/>
            <w:gridSpan w:val="10"/>
            <w:vAlign w:val="center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КАРТОЧКА ПРОФЕССИИ: </w:t>
            </w:r>
            <w:r>
              <w:rPr>
                <w:b/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257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404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tabs>
                <w:tab w:val="left" w:pos="-108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Организация, настройка и обеспечение параметров функционирования периферийных устройств</w:t>
            </w:r>
          </w:p>
        </w:tc>
      </w:tr>
      <w:tr w:rsidR="003A2760">
        <w:trPr>
          <w:trHeight w:val="495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53" w:type="dxa"/>
            <w:gridSpan w:val="5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Подключение и обеспечение работоспособности периферийных устройств</w:t>
            </w:r>
          </w:p>
        </w:tc>
      </w:tr>
      <w:tr w:rsidR="003A2760">
        <w:trPr>
          <w:trHeight w:val="405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Проведение технического обслуживания периферийных устройств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Дополнительные </w:t>
            </w:r>
            <w:r>
              <w:rPr>
                <w:sz w:val="24"/>
                <w:szCs w:val="24"/>
              </w:rPr>
              <w:lastRenderedPageBreak/>
              <w:t>трудовые функции:</w:t>
            </w:r>
          </w:p>
        </w:tc>
        <w:tc>
          <w:tcPr>
            <w:tcW w:w="4359" w:type="dxa"/>
            <w:gridSpan w:val="4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Подключение и обеспечение работоспособности периферийных устройств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периферийного устройства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8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Подсоединение периферийного устройства к узлу с помощью соответствующего кабеля или беспроводного соединения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Подключение устройства к источнику питания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Подключение разнообразных аудиосистем и отдельных их элементов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Виды и назначение периферийных устройств, их устройство и принцип действия, интерфейсы подключения и правила эксплуатации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Технические характеристики современных устройств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3. Принципы установки основных компонентов операционной системы и драйверов периферийного оборудования</w:t>
            </w:r>
          </w:p>
        </w:tc>
      </w:tr>
      <w:tr w:rsidR="003A2760">
        <w:trPr>
          <w:trHeight w:val="162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Настройка периферийных устройств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</w:t>
            </w:r>
            <w:r>
              <w:rPr>
                <w:color w:val="000000"/>
                <w:sz w:val="24"/>
                <w:szCs w:val="24"/>
              </w:rPr>
              <w:t>:</w:t>
            </w:r>
          </w:p>
        </w:tc>
      </w:tr>
      <w:tr w:rsidR="003A2760">
        <w:trPr>
          <w:trHeight w:val="10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Полная настройка и контроль корректной работы оборудования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  <w:shd w:val="clear" w:color="auto" w:fill="FAFAFA"/>
              </w:rPr>
            </w:pPr>
            <w:r>
              <w:rPr>
                <w:sz w:val="24"/>
                <w:szCs w:val="24"/>
              </w:rPr>
              <w:t>2. Установка необходимого драйвера</w:t>
            </w:r>
            <w:r>
              <w:rPr>
                <w:color w:val="000000"/>
                <w:sz w:val="24"/>
                <w:szCs w:val="24"/>
                <w:shd w:val="clear" w:color="auto" w:fill="FAFAFA"/>
              </w:rPr>
              <w:t xml:space="preserve">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AFAFA"/>
              </w:rPr>
              <w:t>3. У</w:t>
            </w:r>
            <w:r>
              <w:rPr>
                <w:color w:val="000000"/>
                <w:sz w:val="24"/>
                <w:szCs w:val="24"/>
              </w:rPr>
              <w:t>становка сопутствующего программного обеспечения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Установка необходимых программ</w:t>
            </w:r>
          </w:p>
        </w:tc>
      </w:tr>
      <w:tr w:rsidR="003A2760">
        <w:trPr>
          <w:trHeight w:val="12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824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color w:val="000000"/>
                <w:sz w:val="24"/>
                <w:szCs w:val="24"/>
                <w:highlight w:val="white"/>
              </w:rPr>
              <w:t>Принципы настройки основных компонентов операционной системы и драйверов периферийного оборудования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Правила установки соответствующего драйвера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3. Поиск и обновление драйверов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4. Современные программы 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технического обслуживания периферийных устройств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неисправностей, замена периферийных устройств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Проведение профилактических работ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Замена расходных материалов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Выявление и устранение неисправностей в работе периферийных устройств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Проверка совместимости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color w:val="000000"/>
                <w:sz w:val="24"/>
                <w:szCs w:val="24"/>
                <w:highlight w:val="white"/>
              </w:rPr>
              <w:t>Д</w:t>
            </w:r>
            <w:r>
              <w:rPr>
                <w:sz w:val="24"/>
                <w:szCs w:val="24"/>
              </w:rPr>
              <w:t>иагностировать простейшие неисправности периферийного оборудования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color w:val="000000"/>
                <w:sz w:val="24"/>
                <w:szCs w:val="24"/>
                <w:highlight w:val="white"/>
              </w:rPr>
              <w:t>В</w:t>
            </w:r>
            <w:r>
              <w:rPr>
                <w:sz w:val="24"/>
                <w:szCs w:val="24"/>
              </w:rPr>
              <w:t>ести отчетную и техническую документацию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Нормативные документы по эксплуатации и охране труда при работе с периферийным устройством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Диагностические программы общего и специального назначения.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Виды программного, аппаратного и комбинированного контроля;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Виды неисправностей и характерные особенности их проявления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Типовые алгоритмы нахождения неисправностей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Виды и методы технического обслуживания периферийных устройств компьютера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413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1987"/>
        </w:trPr>
        <w:tc>
          <w:tcPr>
            <w:tcW w:w="2658" w:type="dxa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791" w:type="dxa"/>
            <w:gridSpan w:val="5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8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725"/>
        </w:trPr>
        <w:tc>
          <w:tcPr>
            <w:tcW w:w="9570" w:type="dxa"/>
            <w:gridSpan w:val="10"/>
            <w:vAlign w:val="center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КАРТОЧКА ПРОФЕССИИ: </w:t>
            </w:r>
            <w:r>
              <w:rPr>
                <w:b/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175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404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неисправностей и ремонт периферийных устройств</w:t>
            </w:r>
          </w:p>
        </w:tc>
      </w:tr>
      <w:tr w:rsidR="003A2760">
        <w:trPr>
          <w:trHeight w:val="495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53" w:type="dxa"/>
            <w:gridSpan w:val="5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Диагностика и устранение неисправностей периферийных устройств </w:t>
            </w:r>
          </w:p>
        </w:tc>
      </w:tr>
      <w:tr w:rsidR="003A2760">
        <w:trPr>
          <w:trHeight w:val="405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Ремонт периферийных устройств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59" w:type="dxa"/>
            <w:gridSpan w:val="4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Диагностика и устранение неисправностей периферийных устройств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Диагностика и определение характера неисправности 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8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Идентифицировать неисправность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Выделить неисправное устройство (интерпретировать вид ошибки)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3. Выявление и устранение неисправностей в работе периферийных устройств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4. В</w:t>
            </w:r>
            <w:r>
              <w:rPr>
                <w:sz w:val="24"/>
                <w:szCs w:val="24"/>
              </w:rPr>
              <w:t>ести отчетную и техническую документацию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Средства и методы диагностики периферийных устройств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Алгоритмов поиска неисправностей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Различные диагностические программы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Виды неисправностей и характерные особенности их проявления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Ремонт периферийных устройств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Обнаружение или замена отдельных компонентов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Выполнять ремонт выделенного устройства, с соблюдением всех требований персональной безопасности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Осматривать отремонтированное устройство на отсутствие механических повреждений компонента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Выявлять отсутствие замыканий по питанию отремонтированного устройства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Осуществлять проверки работы данного устройства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Производить замену неисправного устройства или отдельных компонентов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Виды и назначение периферийных устройств, их устройство и принцип действия, интерфейсы подключения и правила эксплуатации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Диагностические и ремонтные инструменты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Правила демонтажа периферийных устройств компьютерного оборудования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Восстановление работы периферийных устройств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Тестирование после ремонта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Осуществление рабочей конфигурации и проверка функционирования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Порядок обслуживания и осуществление ремонта различных компонентов персональных компьютеров и периферийных устройств.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Различные тестируемые программы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ремонту периферийных устройств</w:t>
            </w:r>
          </w:p>
        </w:tc>
      </w:tr>
      <w:tr w:rsidR="003A2760">
        <w:trPr>
          <w:trHeight w:val="413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КС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color w:val="1E1E1E"/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567"/>
        </w:trPr>
        <w:tc>
          <w:tcPr>
            <w:tcW w:w="2658" w:type="dxa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791" w:type="dxa"/>
            <w:gridSpan w:val="5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1304000 Вычислительная </w:t>
            </w:r>
            <w:r>
              <w:rPr>
                <w:sz w:val="24"/>
                <w:szCs w:val="24"/>
              </w:rPr>
              <w:lastRenderedPageBreak/>
              <w:t>техника и программное обеспечение (по видам)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8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</w:t>
            </w:r>
            <w:r>
              <w:rPr>
                <w:sz w:val="24"/>
                <w:szCs w:val="24"/>
              </w:rPr>
              <w:lastRenderedPageBreak/>
              <w:t>программист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825"/>
        </w:trPr>
        <w:tc>
          <w:tcPr>
            <w:tcW w:w="9570" w:type="dxa"/>
            <w:gridSpan w:val="10"/>
            <w:vAlign w:val="center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КАРТОЧКА ПРОФЕССИИ</w:t>
            </w:r>
            <w:r>
              <w:rPr>
                <w:b/>
                <w:color w:val="000000"/>
                <w:sz w:val="24"/>
                <w:szCs w:val="24"/>
              </w:rPr>
              <w:t>: ТЕХНИК ПО ПРОВЕДЕНИЮ И РЕМОНТУ ЛОКАЛЬНЫХ ВЫЧИСЛИТЕЛЬНЫХ СЕТЕЙ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A2760">
        <w:trPr>
          <w:trHeight w:val="268"/>
        </w:trPr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257"/>
        </w:trPr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404"/>
        </w:trPr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проведению и ремонту локальных вычислительных сетей</w:t>
            </w:r>
          </w:p>
        </w:tc>
      </w:tr>
      <w:tr w:rsidR="003A2760">
        <w:trPr>
          <w:trHeight w:val="268"/>
        </w:trPr>
        <w:tc>
          <w:tcPr>
            <w:tcW w:w="2658" w:type="dxa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названия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A2760">
        <w:trPr>
          <w:trHeight w:val="487"/>
        </w:trPr>
        <w:tc>
          <w:tcPr>
            <w:tcW w:w="2658" w:type="dxa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Проектировать и производить монтажные работы ЛВС</w:t>
            </w:r>
          </w:p>
        </w:tc>
      </w:tr>
      <w:tr w:rsidR="003A2760">
        <w:trPr>
          <w:trHeight w:val="245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553" w:type="dxa"/>
            <w:gridSpan w:val="5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Администрирование ЛВС организации</w:t>
            </w:r>
          </w:p>
        </w:tc>
      </w:tr>
      <w:tr w:rsidR="003A2760">
        <w:trPr>
          <w:trHeight w:val="405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59" w:type="dxa"/>
            <w:gridSpan w:val="4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Подключение и обеспечение работоспособности сетевого оборудования организации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gridSpan w:val="5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359" w:type="dxa"/>
            <w:gridSpan w:val="4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1: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Администрирование ЛВС организации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 ЛВС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145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Прокладывать кабель передачи данных, монтаж оконечных устройств на рабочих местах.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Распределять мультисервисные корпоративные сети. 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Построение мультисервисных сетей.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Аппаратное и программное обеспечение сетей.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Методы и языки программирования.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Настройка серверного и компьютерного оборудования организации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Основы сетевых технологий и сервисов.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Серверные ОС.</w:t>
            </w:r>
          </w:p>
        </w:tc>
      </w:tr>
      <w:tr w:rsidR="003A2760">
        <w:trPr>
          <w:trHeight w:val="162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</w:p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ЛВС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0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Протоколировать события возникающих в процессе работ сетей.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Создавать беспроводную сеть дальнего действия </w:t>
            </w:r>
          </w:p>
        </w:tc>
      </w:tr>
      <w:tr w:rsidR="003A2760">
        <w:trPr>
          <w:trHeight w:val="12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824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Построение мультисервисных сетей.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Аппаратное и программное обеспечение сетей.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Методы и языки программирования.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Основы сетевых технологий и сервисов.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Серверные ОС 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Трудовая функция 2: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Подключение и обеспечение работоспособности сетевого оборудования организации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Установка, конфигурирование сетевого оборудования организации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Проводить диагностику сетевого оборудования и его составных частей в соответствии с первичной документацией.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Устанавливать и настраивать сети с маршрутизацией и коммутацией. 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Устанавливать на серверах сетевые ПО, с конфигурацией системы на сервере.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Реализовать соединения с удаленными объектами в глобальной сети.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Обеспечить ИБ сетевого оборудования организации.</w:t>
            </w:r>
          </w:p>
        </w:tc>
      </w:tr>
      <w:tr w:rsidR="003A2760">
        <w:trPr>
          <w:trHeight w:val="10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 Основы ИС и сетевого оборудования.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Прикладное (системное) ПО.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Технико-эксплуатационные характеристики, конструктивные особенности, назначения и режимы работы сетевого оборудования, правила его технической эксплуатации.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Порядок обслуживания и осуществление ремонта различных компонентов сетевого оборудования.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Особенности установки периферийных устройств.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 Правила демонтажа периферийных устройств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 Построение беспроводных сетей.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8. Устройство СКС.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 Иметь представление о ИБ.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widowControl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 сетевого оборудования организации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283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Обеспечивать работу сетевого оборудования.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Устанавливать и настраивать сеть с маршрутизацией и коммутацией.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Устанавливать на серверах сетевое ПО, с конфигурацией системы на сервере.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Реализовать соединения с удаленными объектами в глобальной сети.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Обеспечить ИБ сетевого оборудования организации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Основы ИС и сетевого оборудования.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Прикладное (системное) ПО.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Порядок обслуживания и осуществление ремонта различных компонентов сетевого оборудования.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Архитектуру построения сетевого оборудования.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проведению и ремонту локальных вычислительных сетей</w:t>
            </w:r>
          </w:p>
        </w:tc>
      </w:tr>
      <w:tr w:rsidR="003A2760">
        <w:trPr>
          <w:trHeight w:val="413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КС </w:t>
            </w:r>
          </w:p>
        </w:tc>
        <w:tc>
          <w:tcPr>
            <w:tcW w:w="4579" w:type="dxa"/>
            <w:gridSpan w:val="6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1987"/>
        </w:trPr>
        <w:tc>
          <w:tcPr>
            <w:tcW w:w="2658" w:type="dxa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791" w:type="dxa"/>
            <w:gridSpan w:val="5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8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685"/>
        </w:trPr>
        <w:tc>
          <w:tcPr>
            <w:tcW w:w="9570" w:type="dxa"/>
            <w:gridSpan w:val="10"/>
            <w:vAlign w:val="center"/>
          </w:tcPr>
          <w:p w:rsidR="003A2760" w:rsidRDefault="002C08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КАРТОЧКА ПРОФЕССИИ</w:t>
            </w:r>
            <w:r>
              <w:rPr>
                <w:b/>
                <w:color w:val="000000"/>
                <w:sz w:val="24"/>
                <w:szCs w:val="24"/>
              </w:rPr>
              <w:t>: ТЕХНИК ПО ПРОВЕДЕНИЮ И РЕМОНТУ ЛОКАЛЬНЫХ ВЫЧИСЛИТЕЛЬНЫХ СЕТЕЙ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257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3A2760">
            <w:pPr>
              <w:rPr>
                <w:sz w:val="24"/>
                <w:szCs w:val="24"/>
              </w:rPr>
            </w:pPr>
          </w:p>
        </w:tc>
      </w:tr>
      <w:tr w:rsidR="003A2760">
        <w:trPr>
          <w:trHeight w:val="404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проведению и ремонту локальных вычислительных сетей</w:t>
            </w:r>
          </w:p>
        </w:tc>
      </w:tr>
      <w:tr w:rsidR="003A2760">
        <w:trPr>
          <w:trHeight w:val="268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возможные наименования профессии: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 по обслуживанию компьютерных устройств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Квалификационный уровень по ОРК: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A2760">
        <w:trPr>
          <w:trHeight w:val="487"/>
        </w:trPr>
        <w:tc>
          <w:tcPr>
            <w:tcW w:w="2658" w:type="dxa"/>
            <w:vAlign w:val="center"/>
          </w:tcPr>
          <w:p w:rsidR="003A2760" w:rsidRDefault="002C08F3">
            <w:pPr>
              <w:tabs>
                <w:tab w:val="left" w:pos="-10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Проводить монтаж, техническое обслуживание и ремонт локальных вычислительных сетей</w:t>
            </w:r>
          </w:p>
        </w:tc>
      </w:tr>
      <w:tr w:rsidR="003A2760">
        <w:trPr>
          <w:trHeight w:val="495"/>
        </w:trPr>
        <w:tc>
          <w:tcPr>
            <w:tcW w:w="2658" w:type="dxa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11" w:type="dxa"/>
            <w:gridSpan w:val="4"/>
            <w:vMerge w:val="restart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трудовые функции:</w:t>
            </w:r>
          </w:p>
        </w:tc>
        <w:tc>
          <w:tcPr>
            <w:tcW w:w="4501" w:type="dxa"/>
            <w:gridSpan w:val="5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Проектирование, монтаж, обслуживание и ремонт ЛВС организации</w:t>
            </w:r>
          </w:p>
        </w:tc>
      </w:tr>
      <w:tr w:rsidR="003A2760">
        <w:trPr>
          <w:trHeight w:val="405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gridSpan w:val="4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01" w:type="dxa"/>
            <w:gridSpan w:val="5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Управление функционированием систем и сетей организации</w:t>
            </w:r>
          </w:p>
        </w:tc>
      </w:tr>
      <w:tr w:rsidR="003A2760">
        <w:trPr>
          <w:trHeight w:val="519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11" w:type="dxa"/>
            <w:gridSpan w:val="4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501" w:type="dxa"/>
            <w:gridSpan w:val="5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Установка, конфигурирование и поддержка сетевого оборудования организации.</w:t>
            </w:r>
          </w:p>
        </w:tc>
      </w:tr>
      <w:tr w:rsidR="003A2760">
        <w:trPr>
          <w:trHeight w:val="326"/>
        </w:trPr>
        <w:tc>
          <w:tcPr>
            <w:tcW w:w="2658" w:type="dxa"/>
            <w:vMerge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4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трудовые функции:</w:t>
            </w:r>
          </w:p>
        </w:tc>
        <w:tc>
          <w:tcPr>
            <w:tcW w:w="4501" w:type="dxa"/>
            <w:gridSpan w:val="5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A2760">
        <w:trPr>
          <w:trHeight w:val="113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Трудовая функция 1: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Проектирование, монтаж, обслуживание и ремонт ЛВС организации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Построение ЛВС организации.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87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Установка компьютерного оборудования, подключение и настройка периферийных устройств.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Подбор вариантов построения ЛВС.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Организация доступа к локальным и глобальным сетям.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Ведение эксплуатационной документации</w:t>
            </w:r>
          </w:p>
        </w:tc>
      </w:tr>
      <w:tr w:rsidR="003A2760">
        <w:trPr>
          <w:trHeight w:val="7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9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1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Основы ИС и сетевого оборудования.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Аппаратное и ПО ЛВС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Построение сетей Wi-Fi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 Принципы функционирования локальных и глобальных компьютерных сетей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Устройство СКС</w:t>
            </w:r>
          </w:p>
        </w:tc>
      </w:tr>
      <w:tr w:rsidR="003A2760">
        <w:trPr>
          <w:trHeight w:val="162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неисправностей и ремонт ЛВС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0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Осуществление мелкого ремонта компьютерного, серверного оборудования и периферийных устройств организации.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Организация и обеспечение бесперебойного функционирования ЛВС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Проверка работоспособности каждого элемента и ЛВС в целом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Консультирование сотрудников по вопросам работы с ЛВС, компьютерным оборудованием, периферийными устройствами и ПО</w:t>
            </w:r>
          </w:p>
        </w:tc>
      </w:tr>
      <w:tr w:rsidR="003A2760">
        <w:trPr>
          <w:trHeight w:val="12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824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Протоколы передачи всех видов информации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Основы технологии ЛВС.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Сетевое оборудование и принципы построения сетей, диагностика неисправностей в сетях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Порядок обслуживания и осуществление ремонта различных компонентов сетевого оборудования</w:t>
            </w: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2: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Управление функционированием систем и сетей организации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работоспособности структурированных кабельных систем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Проводить диагностику кабелей. </w:t>
            </w:r>
          </w:p>
          <w:p w:rsidR="003A2760" w:rsidRDefault="002C08F3">
            <w:pPr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Тестировать и исполнять план восстановления кабельных систем и сетей организации после инцидентов ИБ и форс-мажорных ситуаций.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Определять место установки маршрутизатора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Принципы организации, функционирования и диагностики ЛВС, СКС.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Параметры настроек ЛВС, СКС, рабочих станций, серверов организации. </w:t>
            </w:r>
          </w:p>
          <w:p w:rsidR="003A2760" w:rsidRDefault="002C08F3">
            <w:pPr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Системы хранения и передачи данных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работоспособности корпоративных сетей организации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Контролировать работоспособность активных сетевых оборудований.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Проведения диагностики компьютерной сети организации.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Устранять сбои в системе и сети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 Структура и требования к администрированию корпоративных сетей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Особенности и характеристики корпоративных сетей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Программы диагностики</w:t>
            </w:r>
          </w:p>
          <w:p w:rsidR="003A2760" w:rsidRDefault="003A2760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</w:p>
        </w:tc>
      </w:tr>
      <w:tr w:rsidR="003A2760">
        <w:trPr>
          <w:trHeight w:val="189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Трудовая функция 3: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Подключение и настройка сетевого </w:t>
            </w:r>
            <w:r>
              <w:rPr>
                <w:sz w:val="24"/>
                <w:szCs w:val="24"/>
              </w:rPr>
              <w:lastRenderedPageBreak/>
              <w:t>оборудования организации</w:t>
            </w: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Задача 1: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и конфигурир</w:t>
            </w:r>
            <w:r>
              <w:rPr>
                <w:sz w:val="24"/>
                <w:szCs w:val="24"/>
              </w:rPr>
              <w:lastRenderedPageBreak/>
              <w:t>ование сетевого оборудования организации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Умения:</w:t>
            </w:r>
          </w:p>
        </w:tc>
      </w:tr>
      <w:tr w:rsidR="003A2760">
        <w:trPr>
          <w:trHeight w:val="33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Подбирать и укомплектовывать сетевое оборудование и ПО к нему.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2. Настраивать профили в сетевых оборудованиях.</w:t>
            </w:r>
          </w:p>
        </w:tc>
      </w:tr>
      <w:tr w:rsidR="003A2760">
        <w:trPr>
          <w:trHeight w:val="29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473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Сетевое оборудование и периферийные устройства, параметры настроек и условия их эксплуатации.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Устройства и оборудования для сетевого диагностирования </w:t>
            </w:r>
          </w:p>
          <w:p w:rsidR="003A2760" w:rsidRDefault="002C08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"/>
              </w:tabs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Правила и способы демонтажа периферийных устройств и сетевого оборудования</w:t>
            </w:r>
          </w:p>
        </w:tc>
      </w:tr>
      <w:tr w:rsidR="003A2760">
        <w:trPr>
          <w:trHeight w:val="138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A2760" w:rsidRDefault="002C08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Задача 2: </w:t>
            </w:r>
          </w:p>
          <w:p w:rsidR="003A2760" w:rsidRDefault="002C08F3">
            <w:pPr>
              <w:widowControl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Конфигурирование и поддержка сетевого оборудования организации</w:t>
            </w: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Умения:</w:t>
            </w:r>
          </w:p>
        </w:tc>
      </w:tr>
      <w:tr w:rsidR="003A2760">
        <w:trPr>
          <w:trHeight w:val="1616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Настраивать профили в сетевом оборудовании.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Обеспечивать непрерывность работы при сбоях, отказах и авариях сетевого оборудования.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Проводить работы по техническому гарантийному обслуживанию сетевого оборудования.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Знания:</w:t>
            </w:r>
          </w:p>
        </w:tc>
      </w:tr>
      <w:tr w:rsidR="003A2760">
        <w:trPr>
          <w:trHeight w:val="270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5352" w:type="dxa"/>
            <w:gridSpan w:val="8"/>
            <w:vAlign w:val="center"/>
          </w:tcPr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Сетевое оборудование и периферийные устройства, параметры настроек и условия их эксплуатации.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Виды сетевого оборудования и их архитектуру, принцип работы </w:t>
            </w:r>
          </w:p>
          <w:p w:rsidR="003A2760" w:rsidRDefault="002C08F3">
            <w:pPr>
              <w:widowControl/>
              <w:shd w:val="clear" w:color="auto" w:fill="FFFFFF"/>
              <w:ind w:left="284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Правила и способы демонтажа периферийных устройств и сетевого оборудования.</w:t>
            </w:r>
          </w:p>
        </w:tc>
      </w:tr>
      <w:tr w:rsidR="003A2760">
        <w:trPr>
          <w:trHeight w:val="601"/>
        </w:trPr>
        <w:tc>
          <w:tcPr>
            <w:tcW w:w="2658" w:type="dxa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12" w:type="dxa"/>
            <w:gridSpan w:val="9"/>
            <w:vAlign w:val="center"/>
          </w:tcPr>
          <w:p w:rsidR="003A2760" w:rsidRDefault="002C0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7"/>
              </w:tabs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Ответственность. Исполнительность. Логическое мышление. Гибкость мышления. Ориентация на результат. Организованность. Креативность.</w:t>
            </w:r>
          </w:p>
        </w:tc>
      </w:tr>
      <w:tr w:rsidR="003A2760">
        <w:trPr>
          <w:trHeight w:val="391"/>
        </w:trPr>
        <w:tc>
          <w:tcPr>
            <w:tcW w:w="2658" w:type="dxa"/>
            <w:vMerge w:val="restart"/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другими профессиями в рамках ОРК</w:t>
            </w: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gridSpan w:val="6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Техник по проведению и ремонту локальных вычислительных сетей</w:t>
            </w:r>
          </w:p>
        </w:tc>
      </w:tr>
      <w:tr w:rsidR="003A2760">
        <w:trPr>
          <w:trHeight w:val="421"/>
        </w:trPr>
        <w:tc>
          <w:tcPr>
            <w:tcW w:w="2658" w:type="dxa"/>
            <w:vMerge/>
            <w:vAlign w:val="center"/>
          </w:tcPr>
          <w:p w:rsidR="003A2760" w:rsidRDefault="003A27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33" w:type="dxa"/>
            <w:gridSpan w:val="3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gridSpan w:val="6"/>
            <w:tcBorders>
              <w:bottom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локальных вычислительных сетей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КС </w:t>
            </w:r>
          </w:p>
        </w:tc>
        <w:tc>
          <w:tcPr>
            <w:tcW w:w="45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142. Инженер - электроник</w:t>
            </w:r>
            <w:r>
              <w:rPr>
                <w:sz w:val="24"/>
                <w:szCs w:val="24"/>
              </w:rPr>
              <w:t xml:space="preserve"> </w:t>
            </w:r>
          </w:p>
          <w:p w:rsidR="003A2760" w:rsidRDefault="002C08F3">
            <w:pPr>
              <w:widowControl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185. Техник-программист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образования: общее среднее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 уровень МСКО)</w:t>
            </w:r>
          </w:p>
        </w:tc>
        <w:tc>
          <w:tcPr>
            <w:tcW w:w="2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Специальность: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1304000 Вычислительная техника и программное обеспечение (по видам)</w:t>
            </w:r>
          </w:p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Квалификация: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130404 3</w:t>
            </w:r>
          </w:p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Техник-программист</w:t>
            </w:r>
          </w:p>
          <w:p w:rsidR="003A2760" w:rsidRDefault="002C08F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1304063 – Техник по обслуживанию компьютерных устройств</w:t>
            </w:r>
          </w:p>
        </w:tc>
      </w:tr>
      <w:tr w:rsidR="003A2760">
        <w:trPr>
          <w:trHeight w:val="382"/>
        </w:trPr>
        <w:tc>
          <w:tcPr>
            <w:tcW w:w="95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 Технические данные Профессионального стандарта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Разработано: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проекта: Габбасов М.Б.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Контактные данные руководителя:</w:t>
            </w:r>
          </w:p>
          <w:p w:rsidR="003A2760" w:rsidRDefault="00137077">
            <w:pPr>
              <w:jc w:val="center"/>
              <w:rPr>
                <w:sz w:val="24"/>
                <w:szCs w:val="24"/>
              </w:rPr>
            </w:pPr>
            <w:hyperlink r:id="rId13">
              <w:r w:rsidR="002C08F3">
                <w:rPr>
                  <w:color w:val="000000"/>
                  <w:sz w:val="24"/>
                  <w:szCs w:val="24"/>
                  <w:u w:val="single"/>
                </w:rPr>
                <w:t>Mars0@mail.ru</w:t>
              </w:r>
            </w:hyperlink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+7 701 9082511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 и контактные данные исполнителей: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Исин Н.К.</w:t>
            </w:r>
          </w:p>
          <w:p w:rsidR="003A2760" w:rsidRDefault="00137077">
            <w:pPr>
              <w:jc w:val="center"/>
              <w:rPr>
                <w:sz w:val="24"/>
                <w:szCs w:val="24"/>
              </w:rPr>
            </w:pPr>
            <w:hyperlink r:id="rId14">
              <w:r w:rsidR="002C08F3">
                <w:rPr>
                  <w:color w:val="000000"/>
                  <w:sz w:val="24"/>
                  <w:szCs w:val="24"/>
                  <w:u w:val="single"/>
                </w:rPr>
                <w:t>info@itk.kz</w:t>
              </w:r>
            </w:hyperlink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+7 701 1111871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Абдешов Х.У.</w:t>
            </w:r>
          </w:p>
          <w:p w:rsidR="003A2760" w:rsidRDefault="00137077">
            <w:pPr>
              <w:jc w:val="center"/>
              <w:rPr>
                <w:sz w:val="24"/>
                <w:szCs w:val="24"/>
              </w:rPr>
            </w:pPr>
            <w:hyperlink r:id="rId15">
              <w:r w:rsidR="002C08F3">
                <w:rPr>
                  <w:color w:val="000000"/>
                  <w:sz w:val="24"/>
                  <w:szCs w:val="24"/>
                  <w:u w:val="single"/>
                </w:rPr>
                <w:t>habdeshov@rambler.ru</w:t>
              </w:r>
            </w:hyperlink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+7 777 2505831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Үсенқызы А.</w:t>
            </w:r>
          </w:p>
          <w:p w:rsidR="003A2760" w:rsidRDefault="002C08F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aliya.sar.as@gmail.com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+77023649414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 актуализации 2022 года: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Садвакасова А.Б.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Тел: 8 7172 64 94 54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 приказом Заместителя Председателя Правления Национальной палаты предпринимателей Республики Казахстан «Атамекен» от 24.12.2019г. №259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t>Организация:</w:t>
            </w:r>
            <w:r>
              <w:rPr>
                <w:sz w:val="24"/>
                <w:szCs w:val="24"/>
              </w:rPr>
              <w:t xml:space="preserve"> ТОО «FlowPort»</w:t>
            </w:r>
          </w:p>
          <w:p w:rsidR="003A2760" w:rsidRDefault="002C08F3">
            <w:pPr>
              <w:jc w:val="center"/>
            </w:pPr>
            <w:r>
              <w:t>Эксперты и контактные данные экспертов: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 Рудев И.Ю.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87058710249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1, 2019 год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Актуализация: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</w:pPr>
            <w:r>
              <w:t xml:space="preserve">ДРЭПИЦА </w:t>
            </w:r>
            <w:r>
              <w:rPr>
                <w:sz w:val="24"/>
                <w:szCs w:val="24"/>
              </w:rPr>
              <w:t xml:space="preserve">МЦРИАП РК 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предоставлена: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Национальная телекоммуникационная ассоциация РК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Хайрушев Х.</w:t>
            </w:r>
          </w:p>
          <w:p w:rsidR="003A2760" w:rsidRDefault="00137077">
            <w:pPr>
              <w:jc w:val="center"/>
              <w:rPr>
                <w:sz w:val="24"/>
                <w:szCs w:val="24"/>
              </w:rPr>
            </w:pPr>
            <w:hyperlink r:id="rId16">
              <w:r w:rsidR="002C08F3">
                <w:t>info@kaar.kz</w:t>
              </w:r>
            </w:hyperlink>
          </w:p>
          <w:p w:rsidR="003A2760" w:rsidRDefault="002C08F3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+7 7172 268333</w:t>
            </w:r>
          </w:p>
          <w:p w:rsidR="003A2760" w:rsidRDefault="003A2760">
            <w:pPr>
              <w:jc w:val="center"/>
              <w:rPr>
                <w:sz w:val="24"/>
                <w:szCs w:val="24"/>
                <w:u w:val="single"/>
              </w:rPr>
            </w:pP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Организация: Ассоциация автоматизации и робототехники РК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Президент Туреханов В.Б.</w:t>
            </w:r>
          </w:p>
          <w:p w:rsidR="003A2760" w:rsidRDefault="00137077">
            <w:pPr>
              <w:jc w:val="center"/>
              <w:rPr>
                <w:sz w:val="24"/>
                <w:szCs w:val="24"/>
                <w:u w:val="single"/>
              </w:rPr>
            </w:pPr>
            <w:hyperlink r:id="rId17">
              <w:r w:rsidR="002C08F3">
                <w:rPr>
                  <w:u w:val="single"/>
                </w:rPr>
                <w:t>info@ntark.kz</w:t>
              </w:r>
            </w:hyperlink>
          </w:p>
          <w:p w:rsidR="003A2760" w:rsidRDefault="002C08F3">
            <w:pPr>
              <w:jc w:val="center"/>
              <w:rPr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sz w:val="24"/>
                <w:szCs w:val="24"/>
              </w:rPr>
              <w:t xml:space="preserve"> +7 727 3385484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версии и год выпуска: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2, 2022 год</w:t>
            </w:r>
          </w:p>
        </w:tc>
      </w:tr>
      <w:tr w:rsidR="003A2760">
        <w:trPr>
          <w:trHeight w:val="643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ориентировочного пересмотра:</w:t>
            </w:r>
          </w:p>
        </w:tc>
        <w:tc>
          <w:tcPr>
            <w:tcW w:w="69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760" w:rsidRDefault="002C0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позднее 31.12.2025</w:t>
            </w:r>
          </w:p>
        </w:tc>
      </w:tr>
    </w:tbl>
    <w:p w:rsidR="003A2760" w:rsidRDefault="003A2760">
      <w:pPr>
        <w:tabs>
          <w:tab w:val="left" w:pos="0"/>
        </w:tabs>
        <w:rPr>
          <w:sz w:val="24"/>
          <w:szCs w:val="24"/>
        </w:rPr>
      </w:pPr>
    </w:p>
    <w:p w:rsidR="003A2760" w:rsidRDefault="003A2760">
      <w:pPr>
        <w:rPr>
          <w:sz w:val="24"/>
          <w:szCs w:val="24"/>
        </w:rPr>
      </w:pPr>
    </w:p>
    <w:p w:rsidR="003A2760" w:rsidRDefault="003A2760">
      <w:pPr>
        <w:tabs>
          <w:tab w:val="left" w:pos="0"/>
        </w:tabs>
        <w:rPr>
          <w:sz w:val="24"/>
          <w:szCs w:val="24"/>
        </w:rPr>
      </w:pPr>
    </w:p>
    <w:sectPr w:rsidR="003A2760">
      <w:headerReference w:type="default" r:id="rId1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77" w:rsidRDefault="00137077">
      <w:r>
        <w:separator/>
      </w:r>
    </w:p>
  </w:endnote>
  <w:endnote w:type="continuationSeparator" w:id="0">
    <w:p w:rsidR="00137077" w:rsidRDefault="0013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77" w:rsidRDefault="00137077">
      <w:r>
        <w:separator/>
      </w:r>
    </w:p>
  </w:footnote>
  <w:footnote w:type="continuationSeparator" w:id="0">
    <w:p w:rsidR="00137077" w:rsidRDefault="0013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760" w:rsidRDefault="002C08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A49">
      <w:rPr>
        <w:noProof/>
        <w:color w:val="000000"/>
      </w:rPr>
      <w:t>2</w:t>
    </w:r>
    <w:r>
      <w:rPr>
        <w:color w:val="000000"/>
      </w:rPr>
      <w:fldChar w:fldCharType="end"/>
    </w:r>
  </w:p>
  <w:p w:rsidR="003A2760" w:rsidRDefault="003A27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976BD"/>
    <w:multiLevelType w:val="multilevel"/>
    <w:tmpl w:val="F954A21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60"/>
    <w:rsid w:val="00106343"/>
    <w:rsid w:val="00137077"/>
    <w:rsid w:val="002C08F3"/>
    <w:rsid w:val="003A2760"/>
    <w:rsid w:val="00E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79E77-0ED6-4B76-94BC-88D65E5F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autoSpaceDE w:val="0"/>
      <w:autoSpaceDN w:val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4">
    <w:name w:val="No Spacing"/>
    <w:link w:val="a5"/>
    <w:uiPriority w:val="1"/>
    <w:qFormat/>
    <w:rsid w:val="0002680C"/>
  </w:style>
  <w:style w:type="character" w:customStyle="1" w:styleId="a5">
    <w:name w:val="Без интервала Знак"/>
    <w:basedOn w:val="a0"/>
    <w:link w:val="a4"/>
    <w:uiPriority w:val="1"/>
    <w:rsid w:val="0002680C"/>
  </w:style>
  <w:style w:type="paragraph" w:styleId="a6">
    <w:name w:val="List Paragraph"/>
    <w:basedOn w:val="a"/>
    <w:link w:val="a7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7">
    <w:name w:val="Абзац списка Знак"/>
    <w:link w:val="a6"/>
    <w:uiPriority w:val="34"/>
    <w:locked/>
    <w:rsid w:val="0002680C"/>
    <w:rPr>
      <w:rFonts w:ascii="Calibri" w:eastAsia="Calibri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9">
    <w:name w:val="Table Grid"/>
    <w:basedOn w:val="a1"/>
    <w:uiPriority w:val="59"/>
    <w:rsid w:val="0045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"/>
    <w:link w:val="ad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af2">
    <w:name w:val="Body Text"/>
    <w:basedOn w:val="a"/>
    <w:link w:val="af3"/>
    <w:rsid w:val="00E7716E"/>
    <w:pPr>
      <w:adjustRightInd w:val="0"/>
      <w:jc w:val="both"/>
    </w:pPr>
    <w:rPr>
      <w:color w:val="000000"/>
      <w:sz w:val="24"/>
      <w:szCs w:val="20"/>
      <w:lang w:val="ru-RU"/>
    </w:rPr>
  </w:style>
  <w:style w:type="character" w:customStyle="1" w:styleId="af3">
    <w:name w:val="Основной текст Знак"/>
    <w:basedOn w:val="a0"/>
    <w:link w:val="af2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4">
    <w:name w:val="Emphasis"/>
    <w:basedOn w:val="a0"/>
    <w:uiPriority w:val="20"/>
    <w:qFormat/>
    <w:rsid w:val="00D576CB"/>
    <w:rPr>
      <w:i/>
      <w:iCs/>
    </w:rPr>
  </w:style>
  <w:style w:type="character" w:customStyle="1" w:styleId="af5">
    <w:name w:val="_МелкийТекст Знак"/>
    <w:link w:val="af6"/>
    <w:locked/>
    <w:rsid w:val="009E6DB2"/>
    <w:rPr>
      <w:rFonts w:ascii="Times New Roman" w:eastAsia="Times New Roman" w:hAnsi="Times New Roman" w:cs="Times New Roman"/>
    </w:rPr>
  </w:style>
  <w:style w:type="paragraph" w:customStyle="1" w:styleId="af6">
    <w:name w:val="_МелкийТекст"/>
    <w:link w:val="af5"/>
    <w:rsid w:val="009E6DB2"/>
    <w:pPr>
      <w:spacing w:before="40" w:after="40"/>
    </w:p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7">
    <w:name w:val="annotation reference"/>
    <w:basedOn w:val="a0"/>
    <w:uiPriority w:val="99"/>
    <w:semiHidden/>
    <w:unhideWhenUsed/>
    <w:rsid w:val="00912F59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912F5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912F5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12F5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12F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8%D0%BA%D0%B0" TargetMode="External"/><Relationship Id="rId13" Type="http://schemas.openxmlformats.org/officeDocument/2006/relationships/hyperlink" Target="mailto:Mars0@mail.ru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911.ru/ustanovka-i-nastrojka-antivirusa.html" TargetMode="External"/><Relationship Id="rId17" Type="http://schemas.openxmlformats.org/officeDocument/2006/relationships/hyperlink" Target="mailto:info@ntark.kz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nfo@kaar.kz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bdeshov@rambler.ru" TargetMode="Externa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hyperlink" Target="mailto:info@itk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aAIZThD9YHBRa5rjad3fuSVmw==">AMUW2mUuFd9L89nVQFLdAHptkIiebvaYxjxftJ9a4mIGJhzyn+Gb3FYAZVPjwMIX3uDQH1sjlzXDel14dLWXeOsvJGUSyXCxNFICsuiJgg8qCSzA03Ua/p4GFHWIvqXgK50UxVw5kpSn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4072</Words>
  <Characters>23216</Characters>
  <Application>Microsoft Office Word</Application>
  <DocSecurity>0</DocSecurity>
  <Lines>193</Lines>
  <Paragraphs>54</Paragraphs>
  <ScaleCrop>false</ScaleCrop>
  <Company/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Данияр Жуматаев</cp:lastModifiedBy>
  <cp:revision>3</cp:revision>
  <dcterms:created xsi:type="dcterms:W3CDTF">2019-12-12T13:33:00Z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