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  <w:jc w:val="center"/>
      </w:pPr>
      <w:r>
        <w:rPr>
          <w:rFonts w:ascii="Georgia" w:cs="Georgia" w:eastAsia="Georgia" w:hAnsi="Georgia"/>
          <w:b/>
          <w:bCs/>
          <w:color w:val="141414"/>
          <w:sz w:val="84"/>
          <w:szCs w:val="84"/>
        </w:rPr>
        <w:t xml:space="preserve">DASTAAN</w:t>
      </w:r>
    </w:p>
    <w:p>
      <w:pPr>
        <w:pBdr>
          <w:bottom w:val="single" w:color="B8912F" w:sz="12" w:space="12"/>
        </w:pBdr>
        <w:spacing w:after="60"/>
        <w:jc w:val="center"/>
      </w:pPr>
      <w:r>
        <w:rPr>
          <w:rFonts w:ascii="Georgia" w:cs="Georgia" w:eastAsia="Georgia" w:hAnsi="Georgia"/>
          <w:color w:val="B8912F"/>
          <w:sz w:val="30"/>
          <w:szCs w:val="30"/>
        </w:rPr>
        <w:t xml:space="preserve">Salon Management &amp; E-Commerce Platform</w:t>
      </w:r>
    </w:p>
    <w:p>
      <w:pPr>
        <w:spacing w:after="60" w:before="300"/>
        <w:jc w:val="center"/>
      </w:pPr>
      <w:r>
        <w:rPr>
          <w:rFonts w:ascii="Calibri" w:cs="Calibri" w:eastAsia="Calibri" w:hAnsi="Calibri"/>
          <w:color w:val="3A3A3A"/>
          <w:sz w:val="24"/>
          <w:szCs w:val="24"/>
        </w:rPr>
        <w:t xml:space="preserve">Project Plan &amp; UI/UX Specification — v1.0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Based on: Dastaan Requirements Document v1.0 + Fresha workflow analysis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August 2026 · Brand palette: Black · Charcoal · Gold</w:t>
      </w:r>
    </w:p>
    <w:p>
      <w:r>
        <w:br w:type="page"/>
      </w:r>
    </w:p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1. Executive Summary</w:t>
      </w:r>
    </w:p>
    <w:p>
      <w:pPr>
        <w:spacing w:after="160" w:before="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Dastaan is a custom, mobile-responsive web platform that replaces Fresha as the salon’s booking and management system, while adding what Fresha does not provide: a branded online store, multi-branch control under one roof, a hidden 4-digit staff login, an Apple Wallet loyalty card, and full ownership of client and sales data.</w:t>
      </w:r>
    </w:p>
    <w:p>
      <w:pPr>
        <w:spacing w:after="160" w:before="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This plan translates the approved Requirements Document (PRD v1.0) into a build specification: what we keep from Fresha, where the UI will be better, every screen per role, the recommended technology stack, the data model, and a phased delivery timeline. The Fresha screen recording was analyzed frame-by-frame to ensure day-to-day front-desk workflows carry over without retraining pain.</w:t>
      </w:r>
    </w:p>
    <w:p>
      <w:pPr>
        <w:spacing w:after="160" w:before="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One system, four roles: Super Admin (owner) sees everything across all branches; Admin (receptionist) runs their branch’s day; Barbers see only their own schedule and performance; Clients book, shop, and collect loyalty rewards on the public site.</w:t>
      </w:r>
    </w:p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2. What the Fresha Video Shows — Keep vs. Improve</w:t>
      </w:r>
    </w:p>
    <w:p>
      <w:pPr>
        <w:spacing w:after="160" w:before="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The recording walks through Fresha’s core loop: the day calendar with one column per barber, opening an appointment to a client side panel (profile, loyalty tier, points, service, price), then checkout — tip selection (percentage grid), payment method (card / cash / QR / gift card / split / self-checkout), rewards or discounts, “Pay now,” a “Sale completed” confirmation, and a generated tax invoice with payment record.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color w:val="3A3A3A"/>
          <w:sz w:val="24"/>
          <w:szCs w:val="24"/>
        </w:rPr>
        <w:t xml:space="preserve">2.1 Keep (works well, staff already know it)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Barber-column day calendar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columns per staff member with avatar headers, time grid down the side, a live “now” line, and appointment cards showing time, client, and service.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Appointment side panel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click a booking to open client details, loyalty status, services, and total — with checkout one tap away.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Checkout sequence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tip → payment method → rewards/discounts → pay → invoice. The order is right; the packaging needs 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Automatic invoice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a numbered tax invoice with subtotal, VAT, total, and payment method is created at the moment of sale — the PRD requires exactly this (Section 9).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color w:val="3A3A3A"/>
          <w:sz w:val="24"/>
          <w:szCs w:val="24"/>
        </w:rPr>
        <w:t xml:space="preserve">2.2 Improve (where Dastaan will beat Fresha)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400"/>
      </w:tblGrid>
      <w:tr>
        <w:trPr>
          <w:tblHeader/>
        </w:trPr>
        <w:tc>
          <w:tcPr>
            <w:tcW w:type="dxa" w:w="44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Fresha pain point</w:t>
            </w:r>
          </w:p>
        </w:tc>
        <w:tc>
          <w:tcPr>
            <w:tcW w:type="dxa" w:w="54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Dastaan improvement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Dense, gray-on-gray appointment cards; statuses hard to tell apart at a glance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High-contrast card system: gold left-edge for in-progress, clear status color coding, larger type, paid = filled / unpaid = outline icons exactly per PRD 5.1–5.2</w:t>
            </w:r>
          </w:p>
        </w:tc>
      </w:tr>
      <w:tr>
        <w:tc>
          <w:tcPr>
            <w:tcW w:type="dxa" w:w="4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Checkout hops through several full-screen overlays (tip, payment, confirm)</w:t>
            </w:r>
          </w:p>
        </w:tc>
        <w:tc>
          <w:tcPr>
            <w:tcW w:type="dxa" w:w="5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Single right-side checkout panel with an inline 3-step stepper — the calendar never disappears; fewer clicks per sale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Cancelling requires no structured reason; history is scattered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Cancel always prompts a required reason (PRD 5.3); every day’s calendar state archived and queryable (PRD 13)</w:t>
            </w:r>
          </w:p>
        </w:tc>
      </w:tr>
      <w:tr>
        <w:tc>
          <w:tcPr>
            <w:tcW w:type="dxa" w:w="4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Desktop-first; cramped on phones and tablets</w:t>
            </w:r>
          </w:p>
        </w:tc>
        <w:tc>
          <w:tcPr>
            <w:tcW w:type="dxa" w:w="5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Fully responsive: calendar collapses to swipeable per-barber day view on mobile; POS works on a tablet at the desk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Generic Fresha branding; salon is one of thousands of listings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Dastaan-branded throughout — black/charcoal with gold accents; the client-facing site is the salon’s own storefront</w:t>
            </w:r>
          </w:p>
        </w:tc>
      </w:tr>
      <w:tr>
        <w:tc>
          <w:tcPr>
            <w:tcW w:type="dxa" w:w="4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No hidden staff entry; staff and clients share login surfaces</w:t>
            </w:r>
          </w:p>
        </w:tc>
        <w:tc>
          <w:tcPr>
            <w:tcW w:type="dxa" w:w="5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Public login for clients only; staff enter via unlisted /team URL with a fast 4-digit keypad (PRD 3.2)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Loyalty is Fresha’s program, not the salon’s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Salon-owned loyalty: Apple Wallet card with a QR code scannable from a phone screen at a webcam-equipped POS (PRD 6)</w:t>
            </w:r>
          </w:p>
        </w:tc>
      </w:tr>
      <w:tr>
        <w:tc>
          <w:tcPr>
            <w:tcW w:type="dxa" w:w="4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Retail is bolted on; no owner-only sales privacy</w:t>
            </w:r>
          </w:p>
        </w:tc>
        <w:tc>
          <w:tcPr>
            <w:tcW w:type="dxa" w:w="5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Integrated store + inventory + POS with strict visibility: sales figures visible to Super Admin only (PRD 12.1)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3. UI/UX Direction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color w:val="3A3A3A"/>
          <w:sz w:val="24"/>
          <w:szCs w:val="24"/>
        </w:rPr>
        <w:t xml:space="preserve">3.1 Design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Two visual worlds, one brand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the client-facing site is elegant and editorial (black backgrounds, gold serif headings, generous whitespace); the staff console is a bright, information-dense workspace with gold and black as accents — optimized for 8-hour daily use, not aesthetics alone.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Speed at the front desk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every frequent action (new booking, status change, checkout) reachable in ≤2 clicks from the calendar; keyboard/quick-search palette for finding clients instantly.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Glanceability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a receptionist should read booking type, payment state, and service status from the calendar without opening anything — via the PRD’s icon system (✓ barber-booked, ⟳ online-booked; filled = paid, outline = unpaid) plus status colors.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Mobile responsive everywhere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client site designed mobile-first; staff console adapts down to tablet and phone (single-barber columns, bottom action bar).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color w:val="3A3A3A"/>
          <w:sz w:val="24"/>
          <w:szCs w:val="24"/>
        </w:rPr>
        <w:t xml:space="preserve">3.2 Brand system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800"/>
      </w:tblGrid>
      <w:tr>
        <w:trPr>
          <w:tblHeader/>
        </w:trPr>
        <w:tc>
          <w:tcPr>
            <w:tcW w:type="dxa" w:w="19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41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8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Ink black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#141414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Client-site backgrounds, staff sidebar, header text</w:t>
            </w:r>
          </w:p>
        </w:tc>
      </w:tr>
      <w:tr>
        <w:tc>
          <w:tcPr>
            <w:tcW w:type="dxa" w:w="1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Charcoal</w:t>
            </w:r>
          </w:p>
        </w:tc>
        <w:tc>
          <w:tcPr>
            <w:tcW w:type="dxa" w:w="41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#3A3A3A</w:t>
            </w:r>
          </w:p>
        </w:tc>
        <w:tc>
          <w:tcPr>
            <w:tcW w:type="dxa" w:w="38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Body text, secondary surfaces, card borders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Gold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#B8912F (hover #D4AF37)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Primary buttons, active states, highlights, loyalty tier</w:t>
            </w:r>
          </w:p>
        </w:tc>
      </w:tr>
      <w:tr>
        <w:tc>
          <w:tcPr>
            <w:tcW w:type="dxa" w:w="1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Ivory</w:t>
            </w:r>
          </w:p>
        </w:tc>
        <w:tc>
          <w:tcPr>
            <w:tcW w:type="dxa" w:w="41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#F7F5F0</w:t>
            </w:r>
          </w:p>
        </w:tc>
        <w:tc>
          <w:tcPr>
            <w:tcW w:type="dxa" w:w="38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Staff console canvas, card backgrounds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Status colors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Blue=Booked · Teal=Confirmed · Gold=Arrived · Green=Started · Red=No-show/Cancelled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Calendar cards &amp; status chips</w:t>
            </w:r>
          </w:p>
        </w:tc>
      </w:tr>
      <w:tr>
        <w:tc>
          <w:tcPr>
            <w:tcW w:type="dxa" w:w="1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Type</w:t>
            </w:r>
          </w:p>
        </w:tc>
        <w:tc>
          <w:tcPr>
            <w:tcW w:type="dxa" w:w="41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Serif display (headings) + clean sans (UI/body)</w:t>
            </w:r>
          </w:p>
        </w:tc>
        <w:tc>
          <w:tcPr>
            <w:tcW w:type="dxa" w:w="38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Editorial feel on client site; legibility in console</w:t>
            </w:r>
          </w:p>
        </w:tc>
      </w:tr>
    </w:tbl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color w:val="3A3A3A"/>
          <w:sz w:val="24"/>
          <w:szCs w:val="24"/>
        </w:rPr>
        <w:t xml:space="preserve">3.3 Key screens — how each improves on Fresha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Calendar (staff home)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same barber-column layout staff know, but with the status color system, a sticky date/branch bar, drag-to-reschedule, and a Super Admin branch switcher. Clicking a slot opens the booking composer in a side panel — never a page navigation.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Booking composer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client search-or-create, service picker with duration/price, barber + time selection with live conflict checking, and instant SMS confirmation on save.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Checkout panel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one panel, three inline steps (tip → payment → confirm). Price and discount fields editable in place per PRD 11; coupon and loyalty redemption inline; “Sale completed” toast with the invoice one tap away.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Client booking flow (public)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4 steps — branch → service(s) → barber (or “any”) → time — with a persistent summary card, Google or email sign-in at the last step, and guest checkout that converts to an account.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Online store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editorial product grid consistent with the booking site; cart and checkout share the client account, coupons, and loyalty points.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Barber portal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read-only day/week agenda plus a personal dashboard: bookings, completed services, ratings, earnings summary — nothing about other barbers, sales, or inventory (PRD 7).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/team staff entry —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unlisted URL, full-screen branded 4-digit keypad with branch context, rate-limited with lockout; Super Admin path uses ID + password + code (recommendation for open item #4).</w:t>
      </w:r>
    </w:p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4. Screen Inventory by Role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color w:val="3A3A3A"/>
          <w:sz w:val="24"/>
          <w:szCs w:val="24"/>
        </w:rPr>
        <w:t xml:space="preserve">4.1 Public / Client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2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Homepage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Brand hero, services, branch locations, store highlights, Log In / Book Now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Booking wizard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Branch → services → barber → date/time → confirm (guest or signed in)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Login / Register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Email+password, Google sign-in, forgot-password self-service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My account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Upcoming &amp; past bookings (reschedule/cancel own), profile, loyalty card + points, order history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Loyalty card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QR code view + “Add to Apple Wallet”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Store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Product grid, product detail, cart, checkout (coupons, saved details)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Review page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Post-service feedback form + Google review prompt link</w:t>
            </w:r>
          </w:p>
        </w:tc>
      </w:tr>
    </w:tbl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color w:val="3A3A3A"/>
          <w:sz w:val="24"/>
          <w:szCs w:val="24"/>
        </w:rPr>
        <w:t xml:space="preserve">4.2 Admin (Receptionist) — own branch only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2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Calendar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Day/week views, all branch barbers, create/reschedule/cancel, status changes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Checkout / POS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Service + product combined sale, editable price/discount, tip, payment methods, loyalty scan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Clients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Branch client list, profiles, booking history, edit details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Barbers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Create barber accounts, set initial 4-digit codes, manage rosters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Inventory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View branch stock levels (adjustment rights = open item #3)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My settings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Change own 4-digit code</w:t>
            </w:r>
          </w:p>
        </w:tc>
      </w:tr>
    </w:tbl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color w:val="3A3A3A"/>
          <w:sz w:val="24"/>
          <w:szCs w:val="24"/>
        </w:rPr>
        <w:t xml:space="preserve">4.3 Barber — self only, read-mostly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2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My schedule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Own day/week agenda; no edit, no client contact details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My performance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Booking volume, completed services, ratings, earnings summary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My settings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Change own 4-digit code (open item #1, recommended yes)</w:t>
            </w:r>
          </w:p>
        </w:tc>
      </w:tr>
    </w:tbl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color w:val="3A3A3A"/>
          <w:sz w:val="24"/>
          <w:szCs w:val="24"/>
        </w:rPr>
        <w:t xml:space="preserve">4.4 Super Admin — everything, all branches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2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Global dashboard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Cross-branch KPIs: today’s bookings, revenue, top services, alerts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Calendar (any branch)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Same as Admin plus branch switcher and all-branch filters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Sales &amp; reports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Sales summary, per-branch and system-wide reports, timeline history queries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Add/edit/remove products, pricing, online order management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Inventory (all branches)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Stock levels, adjustments, low-stock alerts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Staff &amp; credentials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Create Admins/Barbers, view/reset any code or password, audit log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Coupons &amp; loyalty</w:t>
            </w:r>
          </w:p>
        </w:tc>
        <w:tc>
          <w:tcPr>
            <w:tcW w:type="dxa" w:w="7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Create/manage discount codes, loyalty program rules</w:t>
            </w:r>
          </w:p>
        </w:tc>
      </w:tr>
      <w:tr>
        <w:tc>
          <w:tcPr>
            <w:tcW w:type="dxa" w:w="26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Branch settings</w:t>
            </w:r>
          </w:p>
        </w:tc>
        <w:tc>
          <w:tcPr>
            <w:tcW w:type="dxa" w:w="7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Branches, hours, services &amp; pricing per branch, notification templates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5. Functional Scope (mapped to PRD)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3A3A3A"/>
          <w:sz w:val="21"/>
          <w:szCs w:val="21"/>
        </w:rPr>
        <w:t xml:space="preserve">Every PRD section is in scope. The mapping below is the build checklist; nothing here is optional.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6000"/>
      </w:tblGrid>
      <w:tr>
        <w:trPr>
          <w:tblHeader/>
        </w:trPr>
        <w:tc>
          <w:tcPr>
            <w:tcW w:type="dxa" w:w="9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PRD §</w:t>
            </w:r>
          </w:p>
        </w:tc>
        <w:tc>
          <w:tcPr>
            <w:tcW w:type="dxa" w:w="29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0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Build notes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Roles &amp; permissions matrix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Enforced server-side on every API route, not just hidden in the UI</w:t>
            </w:r>
          </w:p>
        </w:tc>
      </w:tr>
      <w:tr>
        <w:tc>
          <w:tcPr>
            <w:tcW w:type="dxa" w:w="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3.1</w:t>
            </w:r>
          </w:p>
        </w:tc>
        <w:tc>
          <w:tcPr>
            <w:tcW w:type="dxa" w:w="2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Client auth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Email+password, Google OAuth, guest→account at checkout, self-service reset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3.2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Hidden staff login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/team route, 4-digit keypad, code scoped by branch+role, rate-limit + lockout</w:t>
            </w:r>
          </w:p>
        </w:tc>
      </w:tr>
      <w:tr>
        <w:tc>
          <w:tcPr>
            <w:tcW w:type="dxa" w:w="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3.3</w:t>
            </w:r>
          </w:p>
        </w:tc>
        <w:tc>
          <w:tcPr>
            <w:tcW w:type="dxa" w:w="2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Super Admin auth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ID + password + code (stronger, per PRD recommendation)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Multi-branch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Branch is a first-class entity; every booking, sale, stock record, and staff account carries a branch ID</w:t>
            </w:r>
          </w:p>
        </w:tc>
      </w:tr>
      <w:tr>
        <w:tc>
          <w:tcPr>
            <w:tcW w:type="dxa" w:w="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5.1–2</w:t>
            </w:r>
          </w:p>
        </w:tc>
        <w:tc>
          <w:tcPr>
            <w:tcW w:type="dxa" w:w="2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Booking type &amp; payment icons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✓ / ⟳ type flags; filled=paid, outline=unpaid on every calendar card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5.3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Status pipeline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Booked → Confirmed → Arrived → Started → (No Show | Cancel-with-required-reason)</w:t>
            </w:r>
          </w:p>
        </w:tc>
      </w:tr>
      <w:tr>
        <w:tc>
          <w:tcPr>
            <w:tcW w:type="dxa" w:w="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5.4</w:t>
            </w:r>
          </w:p>
        </w:tc>
        <w:tc>
          <w:tcPr>
            <w:tcW w:type="dxa" w:w="2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Instant SMS confirmation; reminder ≥2h before; post-service feedback message linking in-app review + Google review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Loyalty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Apple Wallet pass (PassKit), QR readable from phone screen via webcam at POS</w:t>
            </w:r>
          </w:p>
        </w:tc>
      </w:tr>
      <w:tr>
        <w:tc>
          <w:tcPr>
            <w:tcW w:type="dxa" w:w="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Barber portal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Read-only scope enforced at API level; personal analytics only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Coupons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Codes valid for bookings and store; management per open item #2</w:t>
            </w:r>
          </w:p>
        </w:tc>
      </w:tr>
      <w:tr>
        <w:tc>
          <w:tcPr>
            <w:tcW w:type="dxa" w:w="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Auto-invoicing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Invoice generated + emailed automatically when service marked complete &amp; paid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Inventory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Branch-aware stock for retail + in-salon supplies; movements logged</w:t>
            </w:r>
          </w:p>
        </w:tc>
      </w:tr>
      <w:tr>
        <w:tc>
          <w:tcPr>
            <w:tcW w:type="dxa" w:w="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POS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Combined service+product checkout; price &amp; discount editable at checkout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Online store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Storefront for clients; listings, sales data &amp; reports visible to Super Admin only</w:t>
            </w:r>
          </w:p>
        </w:tc>
      </w:tr>
      <w:tr>
        <w:tc>
          <w:tcPr>
            <w:tcW w:type="dxa" w:w="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Timeline history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Nightly snapshot of calendar state + append-only booking event log; powers reports &amp; barber analytics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14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Security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Credential rules per matrix; encryption in transit/at rest; audit log on credential resets, booking edits/cancels, sales &amp; inventory changes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6. Recommended Technology Stack</w:t>
      </w:r>
    </w:p>
    <w:p>
      <w:pPr>
        <w:spacing w:after="160" w:before="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Chosen for one developer to move fast, one codebase to serve all four roles, and mobile responsiveness for free. All are mainstream, well-documented choices — easy to hire for later.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5200"/>
      </w:tblGrid>
      <w:tr>
        <w:trPr>
          <w:tblHeader/>
        </w:trPr>
        <w:tc>
          <w:tcPr>
            <w:tcW w:type="dxa" w:w="15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52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Framework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Next.js (React + TypeScript)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One codebase for public site, client account, staff console, and admin; server-side rendering for a fast, SEO-friendly storefront</w:t>
            </w:r>
          </w:p>
        </w:tc>
      </w:tr>
      <w:tr>
        <w:tc>
          <w:tcPr>
            <w:tcW w:type="dxa" w:w="15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UI</w:t>
            </w:r>
          </w:p>
        </w:tc>
        <w:tc>
          <w:tcPr>
            <w:tcW w:type="dxa" w:w="31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5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Rapid custom theming to the black/charcoal/gold brand; accessible components; responsive by default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Database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PostgreSQL + Prisma ORM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Relational fit for bookings/branches/inventory; snapshots and audit logs are simple tables</w:t>
            </w:r>
          </w:p>
        </w:tc>
      </w:tr>
      <w:tr>
        <w:tc>
          <w:tcPr>
            <w:tcW w:type="dxa" w:w="15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Auth</w:t>
            </w:r>
          </w:p>
        </w:tc>
        <w:tc>
          <w:tcPr>
            <w:tcW w:type="dxa" w:w="31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Auth.js (NextAuth)</w:t>
            </w:r>
          </w:p>
        </w:tc>
        <w:tc>
          <w:tcPr>
            <w:tcW w:type="dxa" w:w="5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Google + email/password for clients; custom 4-digit credential provider for /team; role/branch claims in session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Payments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Stripe (or Network Intl / Tap for UAE)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Online store + POS card payments; terminal support; gateway is open item #5 — video shows AED pricing, so a UAE-licensed option should be confirmed</w:t>
            </w:r>
          </w:p>
        </w:tc>
      </w:tr>
      <w:tr>
        <w:tc>
          <w:tcPr>
            <w:tcW w:type="dxa" w:w="15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SMS</w:t>
            </w:r>
          </w:p>
        </w:tc>
        <w:tc>
          <w:tcPr>
            <w:tcW w:type="dxa" w:w="31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Twilio (or WhatsApp Business API)</w:t>
            </w:r>
          </w:p>
        </w:tc>
        <w:tc>
          <w:tcPr>
            <w:tcW w:type="dxa" w:w="5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Booking confirmations, 2-hour reminders, feedback requests; WhatsApp is often preferred in UAE — confirm channel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Loyalty pass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passkit-generator (Apple Wallet)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Signed .pkpass with QR; web wallet fallback for Android</w:t>
            </w:r>
          </w:p>
        </w:tc>
      </w:tr>
      <w:tr>
        <w:tc>
          <w:tcPr>
            <w:tcW w:type="dxa" w:w="15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QR at POS</w:t>
            </w:r>
          </w:p>
        </w:tc>
        <w:tc>
          <w:tcPr>
            <w:tcW w:type="dxa" w:w="31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Webcam scan in browser (BarcodeDetector / zxing)</w:t>
            </w:r>
          </w:p>
        </w:tc>
        <w:tc>
          <w:tcPr>
            <w:tcW w:type="dxa" w:w="5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Meets the “scannable from a computer screen” requirement without extra hardware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Realtime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Pusher or Supabase Realtime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Calendar updates live across front-desk terminals</w:t>
            </w:r>
          </w:p>
        </w:tc>
      </w:tr>
      <w:tr>
        <w:tc>
          <w:tcPr>
            <w:tcW w:type="dxa" w:w="15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Hosting</w:t>
            </w:r>
          </w:p>
        </w:tc>
        <w:tc>
          <w:tcPr>
            <w:tcW w:type="dxa" w:w="31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Vercel + managed Postgres (Neon/Supabase)</w:t>
            </w:r>
          </w:p>
        </w:tc>
        <w:tc>
          <w:tcPr>
            <w:tcW w:type="dxa" w:w="5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Zero-ops deploys, preview environments for owner review; nightly DB backups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7. Data Model (core entities)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8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 / relationships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Branch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name, address, hours, settings → has staff, bookings, stock, sales</w:t>
            </w:r>
          </w:p>
        </w:tc>
      </w:tr>
      <w:tr>
        <w:tc>
          <w:tcPr>
            <w:tcW w:type="dxa" w:w="3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User</w:t>
            </w:r>
          </w:p>
        </w:tc>
        <w:tc>
          <w:tcPr>
            <w:tcW w:type="dxa" w:w="68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role (super_admin/admin/barber/client), email/password or Google ID; staff: branch link(s) + hashed 4-digit code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Service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name, duration, price — per-branch pricing supported</w:t>
            </w:r>
          </w:p>
        </w:tc>
      </w:tr>
      <w:tr>
        <w:tc>
          <w:tcPr>
            <w:tcW w:type="dxa" w:w="3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Booking</w:t>
            </w:r>
          </w:p>
        </w:tc>
        <w:tc>
          <w:tcPr>
            <w:tcW w:type="dxa" w:w="68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client, barber, branch, services[], start/end, type (staff/online), status, payment state, cancel reason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BookingEvent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append-only log: who changed what, when — feeds timeline history &amp; audit</w:t>
            </w:r>
          </w:p>
        </w:tc>
      </w:tr>
      <w:tr>
        <w:tc>
          <w:tcPr>
            <w:tcW w:type="dxa" w:w="3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DaySnapshot</w:t>
            </w:r>
          </w:p>
        </w:tc>
        <w:tc>
          <w:tcPr>
            <w:tcW w:type="dxa" w:w="68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nightly archived calendar state per branch (PRD 13)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Product / StockLevel / StockMovement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product catalog; per-branch quantity; every adjustment logged</w:t>
            </w:r>
          </w:p>
        </w:tc>
      </w:tr>
      <w:tr>
        <w:tc>
          <w:tcPr>
            <w:tcW w:type="dxa" w:w="3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Sale / SaleItem / Invoice</w:t>
            </w:r>
          </w:p>
        </w:tc>
        <w:tc>
          <w:tcPr>
            <w:tcW w:type="dxa" w:w="68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POS + online orders; services and products in one sale; auto-numbered invoice with VAT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Coupon / Redemption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code, type (%, fixed), scope (services/products/both), validity, usage limits</w:t>
            </w:r>
          </w:p>
        </w:tc>
      </w:tr>
      <w:tr>
        <w:tc>
          <w:tcPr>
            <w:tcW w:type="dxa" w:w="3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LoyaltyAccount / PointsTransaction</w:t>
            </w:r>
          </w:p>
        </w:tc>
        <w:tc>
          <w:tcPr>
            <w:tcW w:type="dxa" w:w="68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points balance, tier, QR token, Apple Wallet pass serial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Review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booking-linked rating + comment; feeds barber ratings</w:t>
            </w:r>
          </w:p>
        </w:tc>
      </w:tr>
      <w:tr>
        <w:tc>
          <w:tcPr>
            <w:tcW w:type="dxa" w:w="3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AuditLog</w:t>
            </w:r>
          </w:p>
        </w:tc>
        <w:tc>
          <w:tcPr>
            <w:tcW w:type="dxa" w:w="68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credential resets, booking edits/cancels, sales &amp; inventory changes (PRD 14)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8. Build Phases &amp; Timeline</w:t>
      </w:r>
    </w:p>
    <w:p>
      <w:pPr>
        <w:spacing w:after="160" w:before="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Six phases, each ending in something the owner can click through and approve. Estimate assumes one full-time developer; a second developer roughly halves the calendar time from Phase 2 onward.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400"/>
        <w:gridCol w:w="1200"/>
      </w:tblGrid>
      <w:tr>
        <w:trPr>
          <w:tblHeader/>
        </w:trPr>
        <w:tc>
          <w:tcPr>
            <w:tcW w:type="dxa" w:w="19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4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2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0 · Foundations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Design system (brand tokens, components), project setup, database schema, role/permission framework, branch model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1–2 wks</w:t>
            </w:r>
          </w:p>
        </w:tc>
      </w:tr>
      <w:tr>
        <w:tc>
          <w:tcPr>
            <w:tcW w:type="dxa" w:w="1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 · Booking core</w:t>
            </w:r>
          </w:p>
        </w:tc>
        <w:tc>
          <w:tcPr>
            <w:tcW w:type="dxa" w:w="6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Staff calendar (day/week, barber columns, status pipeline, icons), booking composer, client records, /team login + client auth, public booking wizard</w:t>
            </w:r>
          </w:p>
        </w:tc>
        <w:tc>
          <w:tcPr>
            <w:tcW w:type="dxa" w:w="1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4–5 wks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2 · Checkout &amp; comms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POS panel (tip, payment methods, editable price/discount, combined service+product), auto-invoicing, SMS confirmations/reminders/feedback, cancel-reason flow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3–4 wks</w:t>
            </w:r>
          </w:p>
        </w:tc>
      </w:tr>
      <w:tr>
        <w:tc>
          <w:tcPr>
            <w:tcW w:type="dxa" w:w="1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3 · Store &amp; inventory</w:t>
            </w:r>
          </w:p>
        </w:tc>
        <w:tc>
          <w:tcPr>
            <w:tcW w:type="dxa" w:w="6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Product catalog, storefront, cart/checkout, Super-Admin store manager, branch inventory + movements, online order handling</w:t>
            </w:r>
          </w:p>
        </w:tc>
        <w:tc>
          <w:tcPr>
            <w:tcW w:type="dxa" w:w="1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3–4 wks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4 · Loyalty, coupons, reports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Apple Wallet pass + webcam QR scan, points engine, coupon system, sales reports, barber analytics, timeline history &amp; nightly snapshots, audit log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2–3 wks</w:t>
            </w:r>
          </w:p>
        </w:tc>
      </w:tr>
      <w:tr>
        <w:tc>
          <w:tcPr>
            <w:tcW w:type="dxa" w:w="19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5 · Hardening &amp; launch</w:t>
            </w:r>
          </w:p>
        </w:tc>
        <w:tc>
          <w:tcPr>
            <w:tcW w:type="dxa" w:w="64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Responsive polish, rate-limiting/lockout, backups, payment-gateway go-live, data migration from Fresha (client list export), owner UAT, launch</w:t>
            </w:r>
          </w:p>
        </w:tc>
        <w:tc>
          <w:tcPr>
            <w:tcW w:type="dxa" w:w="12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2 wks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i/>
          <w:iCs/>
          <w:color w:val="3A3A3A"/>
          <w:sz w:val="21"/>
          <w:szCs w:val="21"/>
        </w:rPr>
        <w:t xml:space="preserve">Total: roughly 15–20 weeks solo. Suggested early demo: end of Phase 1, the owner can create and manage real bookings side-by-side with Fresha before committing to switch-over.</w:t>
      </w:r>
    </w:p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9. Open Items — Recommendations</w:t>
      </w:r>
    </w:p>
    <w:p>
      <w:pPr>
        <w:spacing w:after="160" w:before="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The PRD flags seven decisions. Recommended answers below; each needs owner sign-off before its phase begins.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6000"/>
      </w:tblGrid>
      <w:tr>
        <w:trPr>
          <w:tblHeader/>
        </w:trPr>
        <w:tc>
          <w:tcPr>
            <w:tcW w:type="dxa" w:w="5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00"/>
            <w:shd w:fill="14141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Barbers change own 4-digit code?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Yes — consistent with Admin; Super Admin can still reset any code</w:t>
            </w:r>
          </w:p>
        </w:tc>
      </w:tr>
      <w:tr>
        <w:tc>
          <w:tcPr>
            <w:tcW w:type="dxa" w:w="5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Admin can create discount codes?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No — Super Admin only; Admin can apply codes and use editable discount at checkout, which covers front-desk needs without leaking pricing control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Admin inventory: view-only or adjust?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View + “receive shipment” adjustments only, each logged to the audit trail; corrections stay Super-Admin</w:t>
            </w:r>
          </w:p>
        </w:tc>
      </w:tr>
      <w:tr>
        <w:tc>
          <w:tcPr>
            <w:tcW w:type="dxa" w:w="5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Super Admin login strength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ID + password + code with optional 2FA; never a 4-digit code alone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Confirm region first: Stripe if available for the salon’s entity; otherwise Network International or Tap (AED pricing in the Fresha video suggests UAE)</w:t>
            </w:r>
          </w:p>
        </w:tc>
      </w:tr>
      <w:tr>
        <w:tc>
          <w:tcPr>
            <w:tcW w:type="dxa" w:w="5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Staff in multiple branches?</w:t>
            </w:r>
          </w:p>
        </w:tc>
        <w:tc>
          <w:tcPr>
            <w:tcW w:type="dxa" w:w="6000"/>
            <w:shd w:fill="F5F5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Model supports many-to-many from day one (cheap now, painful later); UI defaults to one branch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History retention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Keep forever, archive snapshots older than 24 months to cold storage; storage cost is negligible vs. reporting value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360"/>
      </w:pPr>
      <w:r>
        <w:rPr>
          <w:rFonts w:ascii="Georgia" w:cs="Georgia" w:eastAsia="Georgia" w:hAnsi="Georgia"/>
          <w:b/>
          <w:bCs/>
          <w:color w:val="141414"/>
          <w:sz w:val="30"/>
          <w:szCs w:val="30"/>
        </w:rPr>
        <w:t xml:space="preserve">10. Assumptions &amp; Change Control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PRD v1.0 is the baseline scope; this plan adds no features beyond it other than the UI improvements in Section 3, which restyle rather than expand scope.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Anything new after approval is a logged change request with a timeline/cost impact, per the PRD’s own rule.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Fresha data migration assumes client list and upcoming bookings can be exported (Fresha supports CSV export); historical Fresha sales data is out of scope.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Certification/compliance for card payments is handled by the chosen gateway (no raw card data ever touches Dastaan servers).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2026-08-12T14:44:35.440Z</dcterms:created>
  <dcterms:modified xsi:type="dcterms:W3CDTF">2026-08-12T14:44:35.440Z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