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San José State University</w:t>
      </w:r>
    </w:p>
    <w:p>
      <w:pPr>
        <w:pStyle w:val="BodyText"/>
      </w:pPr>
      <w:r>
        <w:rPr>
          <w:b/>
          <w:bCs/>
        </w:rPr>
        <w:t xml:space="preserve">Department of Psychology</w:t>
      </w:r>
    </w:p>
    <w:p>
      <w:pPr>
        <w:pStyle w:val="BodyText"/>
      </w:pPr>
      <w:r>
        <w:rPr>
          <w:b/>
          <w:bCs/>
        </w:rPr>
        <w:t xml:space="preserve">PSYC 173: Human Factors</w:t>
      </w:r>
    </w:p>
    <w:p>
      <w:pPr>
        <w:pStyle w:val="BodyText"/>
      </w:pPr>
      <w:r>
        <w:rPr>
          <w:b/>
          <w:bCs/>
        </w:rPr>
        <w:t xml:space="preserve">Section 1, Spring 2025</w:t>
      </w:r>
    </w:p>
    <w:p>
      <w:pPr>
        <w:pStyle w:val="BodyText"/>
      </w:pPr>
      <w:r>
        <w:t xml:space="preserve">Last updated: March 18, 2025</w:t>
      </w:r>
    </w:p>
    <w:p>
      <w:pPr>
        <w:pStyle w:val="BodyText"/>
      </w:pPr>
      <w:r>
        <w:rPr>
          <w:b/>
          <w:bCs/>
        </w:rPr>
        <w:t xml:space="preserve">This version may be out of date. Find the</w:t>
      </w:r>
      <w:r>
        <w:rPr>
          <w:b/>
          <w:bCs/>
        </w:rPr>
        <w:t xml:space="preserve"> </w:t>
      </w:r>
      <w:hyperlink r:id="rId20">
        <w:r>
          <w:rPr>
            <w:rStyle w:val="Hyperlink"/>
            <w:b/>
            <w:bCs/>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11:30am-12:30pm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CL 117</w:t>
      </w:r>
    </w:p>
    <w:p>
      <w:pPr>
        <w:pStyle w:val="BodyText"/>
      </w:pPr>
      <w:r>
        <w:t xml:space="preserve">Class Days/Time: Tues. &amp; Thurs., 1:30pm - 2:45pm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
          <w:iCs/>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
          <w:bCs/>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
          <w:iCs/>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ayout w:type="fixed"/>
        <w:tblLook w:firstRow="1" w:lastRow="0" w:firstColumn="0" w:lastColumn="0" w:noHBand="0" w:noVBand="0" w:val="0020"/>
      </w:tblPr>
      <w:tblGrid>
        <w:gridCol w:w="2420"/>
        <w:gridCol w:w="1870"/>
      </w:tblGrid>
      <w:tr>
        <w:trPr>
          <w:tblHeader w:val="on"/>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8" w:name="assignments"/>
    <w:p>
      <w:pPr>
        <w:pStyle w:val="Heading1"/>
      </w:pPr>
      <w:r>
        <w:t xml:space="preserve">Course Requirements and Assignments</w:t>
      </w:r>
    </w:p>
    <w:bookmarkStart w:id="49" w:name="ai-policy"/>
    <w:p>
      <w:pPr>
        <w:pStyle w:val="Heading2"/>
      </w:pPr>
      <w:r>
        <w:t xml:space="preserve">AI Policy</w:t>
      </w:r>
    </w:p>
    <w:p>
      <w:pPr>
        <w:pStyle w:val="FirstParagraph"/>
      </w:pPr>
      <w:r>
        <w:t xml:space="preserve">It is my goal to help prepare you to use AI effectively, safely, and ethically. Our course needs an AI policy to help you learn about AI while preventing it from sabotaging your learning. When I say AI or LLM in this class, I mean any and all of these: AI chatbots such as ChatGPT, Google Gemini, Claude, Meta AI; AI code generators such as GitHub Copilot, Tabnine; AI-enhanced presentation tools such as Gamma, Canva, Prezi; and AI-enhanced proofing tools such as Grammarly.</w:t>
      </w:r>
    </w:p>
    <w:p>
      <w:pPr>
        <w:numPr>
          <w:ilvl w:val="0"/>
          <w:numId w:val="1004"/>
        </w:numPr>
      </w:pPr>
      <w:r>
        <w:rPr>
          <w:b/>
          <w:bCs/>
        </w:rPr>
        <w:t xml:space="preserve">AI use is not required in this class</w:t>
      </w:r>
      <w:r>
        <w:t xml:space="preserve">: If AI use is suggested in any assignment, I will make an alternative method available that does not require AI. If you do not see one listed, please ask me.</w:t>
      </w:r>
    </w:p>
    <w:p>
      <w:pPr>
        <w:numPr>
          <w:ilvl w:val="0"/>
          <w:numId w:val="1004"/>
        </w:numPr>
      </w:pPr>
      <w:r>
        <w:rPr>
          <w:b/>
          <w:bCs/>
        </w:rPr>
        <w:t xml:space="preserve">Disclose your AI use in assignments</w:t>
      </w:r>
      <w:r>
        <w:t xml:space="preserve">: To avoid academic dishonesty, you must disclose your use of AI tools in all submitted work. This includes detailing how and why the tools were used, either as a brief note or as part of the assignment. If you do not disclose your AI use, you are representing that you were the sole author of the submitted work.</w:t>
      </w:r>
    </w:p>
    <w:p>
      <w:pPr>
        <w:numPr>
          <w:ilvl w:val="0"/>
          <w:numId w:val="1004"/>
        </w:numPr>
      </w:pPr>
      <w:r>
        <w:rPr>
          <w:b/>
          <w:bCs/>
        </w:rPr>
        <w:t xml:space="preserve">Observe assignment-level restrictions on AI</w:t>
      </w:r>
      <w:r>
        <w:rPr>
          <w:b/>
          <w:bCs/>
        </w:rPr>
        <w:t xml:space="preserve"> </w:t>
      </w:r>
      <w:r>
        <w:t xml:space="preserve">: Some assignment categories have limits on AI use. This is to avoid making the assignment a waste of your time. For example, if you have AI take a quiz for you, you are missing an opportunity for practice and feedback.</w:t>
      </w:r>
    </w:p>
    <w:p>
      <w:pPr>
        <w:numPr>
          <w:ilvl w:val="0"/>
          <w:numId w:val="1004"/>
        </w:numPr>
      </w:pPr>
      <w:r>
        <w:rPr>
          <w:b/>
          <w:bCs/>
        </w:rPr>
        <w:t xml:space="preserve">Take responsibility for AI accuracy</w:t>
      </w:r>
      <w:r>
        <w:t xml:space="preserve">: AI tools make mistakes. You are responsible for the accuracy of anything you generate with AI. Because of this, you should not trust anything the AI generates. This makes AI better for brainstorming ideas, suggesting topics, drafting an outline, or recommending citations. Any claims made by the AI should be verified with another source. I may reduce your grade or ignore parts of your assignments that contain AI-generated misinformation.</w:t>
      </w:r>
    </w:p>
    <w:p>
      <w:pPr>
        <w:numPr>
          <w:ilvl w:val="0"/>
          <w:numId w:val="1004"/>
        </w:numPr>
      </w:pPr>
      <w:r>
        <w:rPr>
          <w:b/>
          <w:bCs/>
        </w:rPr>
        <w:t xml:space="preserve">Take care with privacy and intellectual property</w:t>
      </w:r>
      <w:r>
        <w:t xml:space="preserve">: Read the privacy policy for any AI tool you use, and be aware that many of them record everything you submit, associate it with your identity, and then can retain and use these data for nearly any purpose. If your computer supports it, I highly recommend running local AI models that do not send your information to the cloud, such as</w:t>
      </w:r>
      <w:r>
        <w:t xml:space="preserve"> </w:t>
      </w:r>
      <w:hyperlink r:id="rId48">
        <w:r>
          <w:rPr>
            <w:rStyle w:val="Hyperlink"/>
          </w:rPr>
          <w:t xml:space="preserve">gpt4all</w:t>
        </w:r>
      </w:hyperlink>
      <w:r>
        <w:t xml:space="preserve">. My course materials are copyrighted and are my intellectual property. You may not upload, post, or share any of my course materials with any online AI or any website.</w:t>
      </w:r>
    </w:p>
    <w:p>
      <w:pPr>
        <w:numPr>
          <w:ilvl w:val="0"/>
          <w:numId w:val="1004"/>
        </w:numPr>
      </w:pPr>
      <w:r>
        <w:t xml:space="preserve">I may ask to meet with you to discuss your submitted assignments before I will assign credit. Minor violations (e.g., you misused AI on an assignment, but you were honest and disclosed it) may require re-submission of the assignment, a written warning, and/or a late penalty. Major violations (e.g., failing to disclose AI use or repeated violations) may result in referral to the academic integrity office and academic sanctions in this course, which can include failure of the course.</w:t>
      </w:r>
    </w:p>
    <w:bookmarkEnd w:id="49"/>
    <w:bookmarkStart w:id="50"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Maps to CLO1-3.</w:t>
      </w:r>
    </w:p>
    <w:p>
      <w:pPr>
        <w:pStyle w:val="BodyText"/>
      </w:pPr>
      <w:r>
        <w:t xml:space="preserve">AI restriction: You are encouraged to work collaboratively, but everyone must do their own work unless otherwise specified; copying is not acceptable.</w:t>
      </w:r>
      <w:r>
        <w:t xml:space="preserve"> </w:t>
      </w:r>
      <w:r>
        <w:rPr>
          <w:b/>
          <w:bCs/>
        </w:rPr>
        <w:t xml:space="preserve">You may not copy content written by other students or AI or chatbots (e.g., ChatGPT) to write your activity report,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An exception to this will occur when data collection is done in a group. In that case, it is fine to share data across group members. See the AI policy, above.</w:t>
      </w:r>
    </w:p>
    <w:bookmarkEnd w:id="50"/>
    <w:bookmarkStart w:id="51"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 Maps onto CLOs 1-3.</w:t>
      </w:r>
    </w:p>
    <w:p>
      <w:pPr>
        <w:pStyle w:val="BodyText"/>
      </w:pPr>
      <w:r>
        <w:t xml:space="preserve">AI restriction:</w:t>
      </w:r>
      <w:r>
        <w:t xml:space="preserve"> </w:t>
      </w:r>
      <w:r>
        <w:rPr>
          <w:b/>
          <w:bCs/>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See the AI policy, above.</w:t>
      </w:r>
    </w:p>
    <w:bookmarkEnd w:id="51"/>
    <w:bookmarkStart w:id="52"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2"/>
    <w:bookmarkStart w:id="53"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3"/>
    <w:bookmarkStart w:id="56"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4">
        <w:r>
          <w:rPr>
            <w:rStyle w:val="Hyperlink"/>
            <w:b/>
            <w:bCs/>
          </w:rPr>
          <w:t xml:space="preserve">this form</w:t>
        </w:r>
      </w:hyperlink>
      <w:r>
        <w:t xml:space="preserve"> </w:t>
      </w:r>
      <w:r>
        <w:t xml:space="preserve">to request an exception.</w:t>
      </w:r>
      <w:r>
        <w:t xml:space="preserve"> </w:t>
      </w:r>
      <w:r>
        <w:rPr>
          <w:b/>
          <w:bCs/>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4">
        <w:r>
          <w:rPr>
            <w:rStyle w:val="Hyperlink"/>
            <w:b/>
            <w:bCs/>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and exceptions are intended for exceptional, unforeseen, and unavoidable circumstances. There is no need to pretend you attended an activity that you missed.</w:t>
      </w:r>
    </w:p>
    <w:bookmarkStart w:id="55"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5"/>
    <w:bookmarkEnd w:id="56"/>
    <w:bookmarkStart w:id="57"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7"/>
    <w:bookmarkEnd w:id="58"/>
    <w:bookmarkStart w:id="59" w:name="environment"/>
    <w:p>
      <w:pPr>
        <w:pStyle w:val="Heading1"/>
      </w:pPr>
      <w:r>
        <w:t xml:space="preserve">Classroom Environment</w:t>
      </w:r>
    </w:p>
    <w:p>
      <w:pPr>
        <w:pStyle w:val="FirstParagraph"/>
      </w:pPr>
      <w:r>
        <w:t xml:space="preserve">We agree to:</w:t>
      </w:r>
    </w:p>
    <w:p>
      <w:pPr>
        <w:numPr>
          <w:ilvl w:val="0"/>
          <w:numId w:val="1005"/>
        </w:numPr>
      </w:pPr>
      <w:r>
        <w:rPr>
          <w:b/>
          <w:bCs/>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Respecting diverse viewpoints while 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
          <w:bCs/>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
          <w:bCs/>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
          <w:bCs/>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9"/>
    <w:bookmarkStart w:id="63" w:name="policies"/>
    <w:p>
      <w:pPr>
        <w:pStyle w:val="Heading1"/>
      </w:pPr>
      <w:r>
        <w:t xml:space="preserve">University Policies</w:t>
      </w:r>
    </w:p>
    <w:p>
      <w:pPr>
        <w:pStyle w:val="FirstParagraph"/>
      </w:pPr>
      <w:r>
        <w:t xml:space="preserve">Per</w:t>
      </w:r>
      <w:r>
        <w:t xml:space="preserve"> </w:t>
      </w:r>
      <w:hyperlink r:id="rId60">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1">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Start w:id="62" w:name="X19695c036f357c2b7eb46623f0d279ebc4a0732"/>
    <w:p>
      <w:pPr>
        <w:pStyle w:val="Heading2"/>
      </w:pPr>
      <w:r>
        <w:t xml:space="preserve">You need my permission before making any recordings in class</w:t>
      </w:r>
    </w:p>
    <w:p>
      <w:pPr>
        <w:pStyle w:val="FirstParagraph"/>
      </w:pPr>
      <w:r>
        <w:t xml:space="preserve">You must obtain the instructor’s permission to make any audio or video recordings in this class. Unless otherwise specified, course content and materials created by your instructor are copyrighted and cannot be redistributed.</w:t>
      </w:r>
    </w:p>
    <w:bookmarkEnd w:id="62"/>
    <w:bookmarkEnd w:id="63"/>
    <w:bookmarkStart w:id="65" w:name="library-liaison"/>
    <w:p>
      <w:pPr>
        <w:pStyle w:val="Heading1"/>
      </w:pPr>
      <w:r>
        <w:t xml:space="preserve">Library Liaison</w:t>
      </w:r>
    </w:p>
    <w:p>
      <w:pPr>
        <w:pStyle w:val="FirstParagraph"/>
      </w:pPr>
      <w:r>
        <w:t xml:space="preserve">Our library liaison is Christa Bailey. Email:</w:t>
      </w:r>
      <w:r>
        <w:t xml:space="preserve"> </w:t>
      </w:r>
      <w:hyperlink r:id="rId64">
        <w:r>
          <w:rPr>
            <w:rStyle w:val="Hyperlink"/>
          </w:rPr>
          <w:t xml:space="preserve">christa.bailey@sjsu.edu</w:t>
        </w:r>
      </w:hyperlink>
    </w:p>
    <w:bookmarkEnd w:id="65"/>
    <w:bookmarkStart w:id="66" w:name="additional-information"/>
    <w:p>
      <w:pPr>
        <w:pStyle w:val="Heading1"/>
      </w:pPr>
      <w:r>
        <w:t xml:space="preserve">Additional Information</w:t>
      </w:r>
    </w:p>
    <w:p>
      <w:pPr>
        <w:pStyle w:val="FirstParagraph"/>
      </w:pPr>
      <w:r>
        <w:t xml:space="preserve">APA format is preferred. The writing requirement is described above.</w:t>
      </w:r>
    </w:p>
    <w:bookmarkEnd w:id="66"/>
    <w:bookmarkStart w:id="67"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
          <w:bCs/>
        </w:rPr>
        <w:t xml:space="preserve">See Canvas for all due dates</w:t>
      </w:r>
    </w:p>
    <w:tbl>
      <w:tblPr>
        <w:tblStyle w:val="Table"/>
        <w:tblW w:type="pct" w:w="5000"/>
        <w:tblLayout w:type="fixed"/>
        <w:tblLook w:firstRow="1" w:lastRow="0" w:firstColumn="0" w:lastColumn="0" w:noHBand="0" w:noVBand="0" w:val="0020"/>
      </w:tblPr>
      <w:tblGrid>
        <w:gridCol w:w="245"/>
        <w:gridCol w:w="1131"/>
        <w:gridCol w:w="4033"/>
        <w:gridCol w:w="590"/>
        <w:gridCol w:w="1918"/>
      </w:tblGrid>
      <w:tr>
        <w:trPr>
          <w:tblHeader w:val="on"/>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Jan. 23</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Jan. 28</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Jan. 30</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Feb. 4</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Feb. 6</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4</w:t>
            </w:r>
          </w:p>
        </w:tc>
        <w:tc>
          <w:tcPr/>
          <w:p>
            <w:pPr>
              <w:pStyle w:val="Compact"/>
              <w:jc w:val="left"/>
            </w:pPr>
            <w:r>
              <w:t xml:space="preserve">Tue., Feb. 11</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jc w:val="left"/>
            </w:pPr>
            <w:r>
              <w:t xml:space="preserve">Thu., Feb. 13</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5</w:t>
            </w:r>
          </w:p>
        </w:tc>
        <w:tc>
          <w:tcPr/>
          <w:p>
            <w:pPr>
              <w:pStyle w:val="Compact"/>
              <w:jc w:val="left"/>
            </w:pPr>
            <w:r>
              <w:t xml:space="preserve">Tue., Feb. 18</w:t>
            </w:r>
          </w:p>
        </w:tc>
        <w:tc>
          <w:tcPr/>
          <w:p>
            <w:pPr>
              <w:pStyle w:val="Compact"/>
              <w:jc w:val="left"/>
            </w:pPr>
            <w:r>
              <w:t xml:space="preserve">Cognitive engineering</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pPr>
          </w:p>
        </w:tc>
        <w:tc>
          <w:tcPr/>
          <w:p>
            <w:pPr>
              <w:pStyle w:val="Compact"/>
              <w:jc w:val="left"/>
            </w:pPr>
            <w:r>
              <w:rPr>
                <w:b/>
                <w:bCs/>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Feb. 20</w:t>
            </w:r>
          </w:p>
        </w:tc>
        <w:tc>
          <w:tcPr/>
          <w:p>
            <w:pPr>
              <w:pStyle w:val="Compact"/>
            </w:pPr>
          </w:p>
        </w:tc>
        <w:tc>
          <w:tcPr/>
          <w:p>
            <w:pPr>
              <w:pStyle w:val="Compact"/>
            </w:pPr>
          </w:p>
        </w:tc>
        <w:tc>
          <w:tcPr/>
          <w:p>
            <w:pPr>
              <w:pStyle w:val="Compact"/>
              <w:jc w:val="left"/>
            </w:pPr>
            <w:r>
              <w:t xml:space="preserve">Activity 4, cardsort</w:t>
            </w:r>
          </w:p>
        </w:tc>
      </w:tr>
      <w:tr>
        <w:tc>
          <w:tcPr/>
          <w:p>
            <w:pPr>
              <w:pStyle w:val="Compact"/>
              <w:jc w:val="left"/>
            </w:pPr>
            <w:r>
              <w:t xml:space="preserve">6</w:t>
            </w:r>
          </w:p>
        </w:tc>
        <w:tc>
          <w:tcPr/>
          <w:p>
            <w:pPr>
              <w:pStyle w:val="Compact"/>
              <w:jc w:val="left"/>
            </w:pPr>
            <w:r>
              <w:t xml:space="preserve">Tue., Feb. 25</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Feb. 27</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7</w:t>
            </w:r>
          </w:p>
        </w:tc>
        <w:tc>
          <w:tcPr/>
          <w:p>
            <w:pPr>
              <w:pStyle w:val="Compact"/>
              <w:jc w:val="left"/>
            </w:pPr>
            <w:r>
              <w:t xml:space="preserve">Tue., Mar. 4</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Mar. 6</w:t>
            </w:r>
          </w:p>
        </w:tc>
        <w:tc>
          <w:tcPr/>
          <w:p>
            <w:pPr>
              <w:pStyle w:val="Compact"/>
            </w:pPr>
          </w:p>
        </w:tc>
        <w:tc>
          <w:tcPr/>
          <w:p>
            <w:pPr>
              <w:pStyle w:val="Compact"/>
            </w:pPr>
          </w:p>
        </w:tc>
        <w:tc>
          <w:tcPr/>
          <w:p>
            <w:pPr>
              <w:pStyle w:val="Compact"/>
              <w:jc w:val="left"/>
            </w:pPr>
            <w:r>
              <w:t xml:space="preserve">Activity 6, MAUT</w:t>
            </w:r>
            <w:r>
              <w:t xml:space="preserve"> </w:t>
            </w:r>
            <w:r>
              <w:t xml:space="preserve">Activity 7, decision aid</w:t>
            </w:r>
          </w:p>
        </w:tc>
      </w:tr>
      <w:tr>
        <w:tc>
          <w:tcPr/>
          <w:p>
            <w:pPr>
              <w:pStyle w:val="Compact"/>
              <w:jc w:val="left"/>
            </w:pPr>
            <w:r>
              <w:t xml:space="preserve">8</w:t>
            </w:r>
          </w:p>
        </w:tc>
        <w:tc>
          <w:tcPr/>
          <w:p>
            <w:pPr>
              <w:pStyle w:val="Compact"/>
              <w:jc w:val="left"/>
            </w:pPr>
            <w:r>
              <w:t xml:space="preserve">Tue., Mar. 11</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Mar. 13</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9</w:t>
            </w:r>
          </w:p>
        </w:tc>
        <w:tc>
          <w:tcPr/>
          <w:p>
            <w:pPr>
              <w:pStyle w:val="Compact"/>
              <w:jc w:val="left"/>
            </w:pPr>
            <w:r>
              <w:t xml:space="preserve">Tue., Mar. 18</w:t>
            </w:r>
          </w:p>
        </w:tc>
        <w:tc>
          <w:tcPr/>
          <w:p>
            <w:pPr>
              <w:pStyle w:val="Compact"/>
              <w:jc w:val="left"/>
            </w:pPr>
            <w:r>
              <w:t xml:space="preserve">Applications of HF/E</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Mar. 20</w:t>
            </w:r>
          </w:p>
        </w:tc>
        <w:tc>
          <w:tcPr/>
          <w:p>
            <w:pPr>
              <w:pStyle w:val="Compact"/>
              <w:jc w:val="left"/>
            </w:pPr>
            <w:r>
              <w:t xml:space="preserve">Guest speaker, Bei Yang, Meta</w:t>
            </w:r>
          </w:p>
        </w:tc>
        <w:tc>
          <w:tcPr/>
          <w:p>
            <w:pPr>
              <w:pStyle w:val="Compact"/>
            </w:pPr>
          </w:p>
        </w:tc>
        <w:tc>
          <w:tcPr/>
          <w:p>
            <w:pPr>
              <w:pStyle w:val="Compact"/>
              <w:jc w:val="left"/>
            </w:pPr>
            <w:r>
              <w:t xml:space="preserve">Activity 9, speaker</w:t>
            </w:r>
          </w:p>
        </w:tc>
      </w:tr>
      <w:tr>
        <w:tc>
          <w:tcPr/>
          <w:p>
            <w:pPr>
              <w:pStyle w:val="Compact"/>
              <w:jc w:val="left"/>
            </w:pPr>
            <w:r>
              <w:t xml:space="preserve">10</w:t>
            </w:r>
          </w:p>
        </w:tc>
        <w:tc>
          <w:tcPr/>
          <w:p>
            <w:pPr>
              <w:pStyle w:val="Compact"/>
              <w:jc w:val="left"/>
            </w:pPr>
            <w:r>
              <w:t xml:space="preserve">Tue., Mar. 25</w:t>
            </w:r>
          </w:p>
        </w:tc>
        <w:tc>
          <w:tcPr/>
          <w:p>
            <w:pPr>
              <w:pStyle w:val="Compact"/>
              <w:jc w:val="left"/>
            </w:pPr>
            <w:r>
              <w:t xml:space="preserve">Introducing the project</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Mar. 27</w:t>
            </w:r>
          </w:p>
        </w:tc>
        <w:tc>
          <w:tcPr/>
          <w:p>
            <w:pPr>
              <w:pStyle w:val="Compact"/>
              <w:jc w:val="left"/>
            </w:pPr>
            <w:r>
              <w:t xml:space="preserve">Guest speaker, Randall Mumaw, NASA Ames</w:t>
            </w:r>
          </w:p>
        </w:tc>
        <w:tc>
          <w:tcPr/>
          <w:p>
            <w:pPr>
              <w:pStyle w:val="Compact"/>
            </w:pPr>
          </w:p>
        </w:tc>
        <w:tc>
          <w:tcPr/>
          <w:p>
            <w:pPr>
              <w:pStyle w:val="Compact"/>
              <w:jc w:val="left"/>
            </w:pPr>
            <w:r>
              <w:t xml:space="preserve">Project milestone 1</w:t>
            </w:r>
          </w:p>
        </w:tc>
      </w:tr>
      <w:tr>
        <w:tc>
          <w:tcPr/>
          <w:p>
            <w:pPr>
              <w:pStyle w:val="Compact"/>
              <w:jc w:val="left"/>
            </w:pPr>
            <w:r>
              <w:t xml:space="preserve">11</w:t>
            </w:r>
          </w:p>
        </w:tc>
        <w:tc>
          <w:tcPr/>
          <w:p>
            <w:pPr>
              <w:pStyle w:val="Compact"/>
              <w:jc w:val="left"/>
            </w:pPr>
            <w:r>
              <w:t xml:space="preserve">Tue., Apr. 1</w:t>
            </w:r>
          </w:p>
        </w:tc>
        <w:tc>
          <w:tcPr/>
          <w:p>
            <w:pPr>
              <w:pStyle w:val="Compact"/>
              <w:jc w:val="left"/>
            </w:pPr>
            <w:r>
              <w:rPr>
                <w:b/>
                <w:bCs/>
                <w:i/>
                <w:iCs/>
              </w:rPr>
              <w:t xml:space="preserve">Spring Recess</w:t>
            </w:r>
          </w:p>
        </w:tc>
        <w:tc>
          <w:tcPr/>
          <w:p>
            <w:pPr>
              <w:pStyle w:val="Compact"/>
            </w:pPr>
          </w:p>
        </w:tc>
        <w:tc>
          <w:tcPr/>
          <w:p>
            <w:pPr>
              <w:pStyle w:val="Compact"/>
            </w:pPr>
          </w:p>
        </w:tc>
      </w:tr>
      <w:tr>
        <w:tc>
          <w:tcPr/>
          <w:p>
            <w:pPr>
              <w:pStyle w:val="Compact"/>
            </w:pPr>
          </w:p>
        </w:tc>
        <w:tc>
          <w:tcPr/>
          <w:p>
            <w:pPr>
              <w:pStyle w:val="Compact"/>
              <w:jc w:val="left"/>
            </w:pPr>
            <w:r>
              <w:t xml:space="preserve">Thu., Apr. 3</w:t>
            </w:r>
          </w:p>
        </w:tc>
        <w:tc>
          <w:tcPr/>
          <w:p>
            <w:pPr>
              <w:pStyle w:val="Compact"/>
            </w:pP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Tue., Apr. 8</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Apr. 10</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Apr. 15</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Apr. 17</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Apr. 22</w:t>
            </w:r>
          </w:p>
        </w:tc>
        <w:tc>
          <w:tcPr/>
          <w:p>
            <w:pPr>
              <w:pStyle w:val="Compact"/>
              <w:jc w:val="left"/>
            </w:pPr>
            <w:r>
              <w:t xml:space="preserve">Guest speaker, Cassie Hilditch, NASA Ames</w:t>
            </w:r>
          </w:p>
        </w:tc>
        <w:tc>
          <w:tcPr/>
          <w:p>
            <w:pPr>
              <w:pStyle w:val="Compact"/>
              <w:jc w:val="left"/>
            </w:pPr>
            <w:r>
              <w:t xml:space="preserve">Ch. 15</w:t>
            </w:r>
          </w:p>
        </w:tc>
        <w:tc>
          <w:tcPr/>
          <w:p>
            <w:pPr>
              <w:pStyle w:val="Compact"/>
              <w:jc w:val="left"/>
            </w:pPr>
            <w:r>
              <w:t xml:space="preserve">Activity 12, speaker</w:t>
            </w:r>
          </w:p>
        </w:tc>
      </w:tr>
      <w:tr>
        <w:tc>
          <w:tcPr/>
          <w:p>
            <w:pPr>
              <w:pStyle w:val="Compact"/>
            </w:pPr>
          </w:p>
        </w:tc>
        <w:tc>
          <w:tcPr/>
          <w:p>
            <w:pPr>
              <w:pStyle w:val="Compact"/>
              <w:jc w:val="left"/>
            </w:pPr>
            <w:r>
              <w:t xml:space="preserve">Thu., Apr. 24</w:t>
            </w:r>
          </w:p>
        </w:tc>
        <w:tc>
          <w:tcPr/>
          <w:p>
            <w:pPr>
              <w:pStyle w:val="Compact"/>
              <w:jc w:val="left"/>
            </w:pPr>
            <w:r>
              <w:t xml:space="preserve">Safety, Stress, workload, &amp; vigilance</w:t>
            </w:r>
          </w:p>
        </w:tc>
        <w:tc>
          <w:tcPr/>
          <w:p>
            <w:pPr>
              <w:pStyle w:val="Compact"/>
            </w:pPr>
          </w:p>
        </w:tc>
        <w:tc>
          <w:tcPr/>
          <w:p>
            <w:pPr>
              <w:pStyle w:val="Compact"/>
              <w:jc w:val="left"/>
            </w:pPr>
            <w:r>
              <w:t xml:space="preserve">Reflection 12</w:t>
            </w:r>
          </w:p>
        </w:tc>
      </w:tr>
      <w:tr>
        <w:tc>
          <w:tcPr/>
          <w:p>
            <w:pPr>
              <w:pStyle w:val="Compact"/>
              <w:jc w:val="left"/>
            </w:pPr>
            <w:r>
              <w:t xml:space="preserve">15</w:t>
            </w:r>
          </w:p>
        </w:tc>
        <w:tc>
          <w:tcPr/>
          <w:p>
            <w:pPr>
              <w:pStyle w:val="Compact"/>
              <w:jc w:val="left"/>
            </w:pPr>
            <w:r>
              <w:t xml:space="preserve">Tue., Apr. 29</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Thu., May. 1</w:t>
            </w: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May. 6</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Reflection 13</w:t>
            </w:r>
          </w:p>
        </w:tc>
      </w:tr>
      <w:tr>
        <w:tc>
          <w:tcPr/>
          <w:p>
            <w:pPr>
              <w:pStyle w:val="Compact"/>
            </w:pPr>
          </w:p>
        </w:tc>
        <w:tc>
          <w:tcPr/>
          <w:p>
            <w:pPr>
              <w:pStyle w:val="Compact"/>
              <w:jc w:val="left"/>
            </w:pPr>
            <w:r>
              <w:t xml:space="preserve">Thu., May. 8</w:t>
            </w:r>
          </w:p>
        </w:tc>
        <w:tc>
          <w:tcPr/>
          <w:p>
            <w:pPr>
              <w:pStyle w:val="Compact"/>
            </w:pPr>
          </w:p>
        </w:tc>
        <w:tc>
          <w:tcPr/>
          <w:p>
            <w:pPr>
              <w:pStyle w:val="Compact"/>
            </w:pPr>
          </w:p>
        </w:tc>
        <w:tc>
          <w:tcPr/>
          <w:p>
            <w:pPr>
              <w:pStyle w:val="Compact"/>
              <w:jc w:val="left"/>
            </w:pPr>
            <w:r>
              <w:t xml:space="preserve">Activity 13, train</w:t>
            </w:r>
          </w:p>
        </w:tc>
      </w:tr>
      <w:tr>
        <w:tc>
          <w:tcPr/>
          <w:p>
            <w:pPr>
              <w:pStyle w:val="Compact"/>
            </w:pPr>
          </w:p>
        </w:tc>
        <w:tc>
          <w:tcPr/>
          <w:p>
            <w:pPr>
              <w:pStyle w:val="Compact"/>
              <w:jc w:val="left"/>
            </w:pPr>
            <w:r>
              <w:t xml:space="preserve">Mon., May 12</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pPr>
          </w:p>
        </w:tc>
        <w:tc>
          <w:tcPr/>
          <w:p>
            <w:pPr>
              <w:pStyle w:val="Compact"/>
              <w:jc w:val="left"/>
            </w:pPr>
            <w:r>
              <w:t xml:space="preserve">Tue., May 19</w:t>
            </w:r>
          </w:p>
        </w:tc>
        <w:tc>
          <w:tcPr/>
          <w:p>
            <w:pPr>
              <w:pStyle w:val="Compact"/>
              <w:jc w:val="left"/>
            </w:pPr>
            <w:r>
              <w:t xml:space="preserve">Project presentations due on Canvas</w:t>
            </w:r>
          </w:p>
        </w:tc>
        <w:tc>
          <w:tcPr/>
          <w:p>
            <w:pPr>
              <w:pStyle w:val="Compact"/>
            </w:pPr>
          </w:p>
        </w:tc>
        <w:tc>
          <w:tcPr/>
          <w:p>
            <w:pPr>
              <w:pStyle w:val="Compact"/>
              <w:jc w:val="left"/>
            </w:pPr>
            <w:r>
              <w:t xml:space="preserve">Final project</w:t>
            </w:r>
          </w:p>
        </w:tc>
      </w:tr>
      <w:tr>
        <w:tc>
          <w:tcPr/>
          <w:p>
            <w:pPr>
              <w:pStyle w:val="Compact"/>
              <w:jc w:val="left"/>
            </w:pPr>
            <w:r>
              <w:t xml:space="preserve">Final</w:t>
            </w:r>
          </w:p>
        </w:tc>
        <w:tc>
          <w:tcPr/>
          <w:p>
            <w:pPr>
              <w:pStyle w:val="Compact"/>
              <w:jc w:val="left"/>
            </w:pPr>
            <w:r>
              <w:t xml:space="preserve">Tue., May 20</w:t>
            </w:r>
          </w:p>
        </w:tc>
        <w:tc>
          <w:tcPr/>
          <w:p>
            <w:pPr>
              <w:pStyle w:val="Compact"/>
              <w:jc w:val="left"/>
            </w:pPr>
            <w:r>
              <w:t xml:space="preserve">Poster session 1:00 PM to 3:00 PM</w:t>
            </w:r>
          </w:p>
        </w:tc>
        <w:tc>
          <w:tcPr/>
          <w:p>
            <w:pPr>
              <w:pStyle w:val="Compact"/>
            </w:pPr>
          </w:p>
        </w:tc>
        <w:tc>
          <w:tcPr/>
          <w:p>
            <w:pPr>
              <w:pStyle w:val="Compact"/>
              <w:jc w:val="left"/>
            </w:pPr>
            <w:r>
              <w:t xml:space="preserve">Final project</w:t>
            </w:r>
          </w:p>
        </w:tc>
      </w:tr>
    </w:tbl>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48" Target="gpt4all.io" TargetMode="External" /><Relationship Type="http://schemas.openxmlformats.org/officeDocument/2006/relationships/hyperlink" Id="rId60"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4" Target="https://docs.google.com/forms/d/e/1FAIpQLSepJUy_f3Y2WXoCHIAHd_5hUgq3KBK6nc8mkMCvP6_vfc41Cw/viewform?usp=sf_link"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61"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4"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2025-03-18T17:39:25Z</dcterms:created>
  <dcterms:modified xsi:type="dcterms:W3CDTF">2025-03-18T17:39:25Z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