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DB Design Document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source of truth for all database work on the IMGC lender portal.</w:t>
      </w:r>
    </w:p>
    <w:p>
      <w:pPr>
        <w:spacing w:after="120"/>
      </w:pPr>
      <w:r>
        <w:rPr>
          <w:b/>
          <w:bCs/>
        </w:rPr>
        <w:t xml:space="preserve">Last revised:</w:t>
      </w:r>
      <w:r>
        <w:t xml:space="preserve"> 28 September 2026.</w:t>
      </w:r>
    </w:p>
    <w:p>
      <w:pPr>
        <w:spacing w:after="120"/>
      </w:pPr>
      <w:r>
        <w:rPr>
          <w:b/>
          <w:bCs/>
        </w:rPr>
        <w:t xml:space="preserve">Target platform:</w:t>
      </w:r>
      <w:r>
        <w:t xml:space="preserve"> PostgreSQL 16 or later.</w:t>
      </w:r>
    </w:p>
    <w:p>
      <w:pPr>
        <w:spacing w:after="120"/>
      </w:pPr>
      <w:r>
        <w:rPr>
          <w:b/>
          <w:bCs/>
        </w:rPr>
        <w:t xml:space="preserve">Aligned to the Phase 1 (MVP) component stack:</w:t>
      </w:r>
      <w:r>
        <w:t xml:space="preserve"> Azure Database for PostgreSQL 16, Microsoft Entra</w:t>
      </w:r>
    </w:p>
    <w:p>
      <w:pPr>
        <w:spacing w:after="120"/>
      </w:pPr>
      <w:r>
        <w:t xml:space="preserve">ID for sign-in, Azure Blob Storage with pre-signed URLs, Kafka on Azure Event Hubs and Azure</w:t>
      </w:r>
    </w:p>
    <w:p>
      <w:pPr>
        <w:spacing w:after="120"/>
      </w:pPr>
      <w:r>
        <w:t xml:space="preserve">Service Bus for events, Azure Managed Redis for token caching, and Azure Monitor / Application</w:t>
      </w:r>
    </w:p>
    <w:p>
      <w:pPr>
        <w:spacing w:after="120"/>
      </w:pPr>
      <w:r>
        <w:t xml:space="preserve">Insights for tracing. Decisions are recorded in A.11 and applied throughout.</w:t>
      </w:r>
    </w:p>
    <w:p>
      <w:pPr>
        <w:spacing w:after="120"/>
      </w:pPr>
      <w:r>
        <w:t xml:space="preserve">This document has two parts.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A — Target production schema.</w:t>
      </w:r>
      <w:r>
        <w:t xml:space="preserve"> The relational design the application moves to. This is</w:t>
      </w:r>
    </w:p>
    <w:p>
      <w:pPr>
        <w:spacing w:after="120"/>
      </w:pPr>
      <w:r>
        <w:t xml:space="preserve">the authority: migrations, ORM models, queries and reviews follow it, and any change to the</w:t>
      </w:r>
    </w:p>
    <w:p>
      <w:pPr>
        <w:spacing w:after="120"/>
      </w:pPr>
      <w:r>
        <w:t xml:space="preserve">database starts by changing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B — Current state and the mapping to it.</w:t>
      </w:r>
      <w:r>
        <w:t xml:space="preserve"> What the code stores today (one JSON document)</w:t>
      </w:r>
    </w:p>
    <w:p>
      <w:pPr>
        <w:spacing w:after="120"/>
      </w:pPr>
      <w:r>
        <w:t xml:space="preserve">and how each part of it lands in Part A. This is the migration contract.</w:t>
      </w:r>
    </w:p>
    <w:p>
      <w:pPr>
        <w:spacing w:after="120"/>
      </w:pPr>
      <w:r>
        <w:t xml:space="preserve">Everything in Part B is read from the code. Everything in Part A is a design decision derived from</w:t>
      </w:r>
    </w:p>
    <w:p>
      <w:pPr>
        <w:spacing w:after="120"/>
      </w:pPr>
      <w:r>
        <w:t xml:space="preserve">that code. Where the code does not settle a question, it is marked </w:t>
      </w:r>
      <w:r>
        <w:rPr>
          <w:b/>
          <w:bCs/>
        </w:rPr>
        <w:t xml:space="preserve">Not confirmed</w:t>
      </w:r>
      <w:r>
        <w:t xml:space="preserve"> and listed in</w:t>
      </w:r>
    </w:p>
    <w:p>
      <w:pPr>
        <w:spacing w:after="120"/>
      </w:pPr>
      <w:r>
        <w:t xml:space="preserve">section A.12 rather than guessed at.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spacing w:after="120" w:before="0"/>
      </w:pPr>
      <w:r>
        <w:t xml:space="preserve">Part A — Target production schema</w:t>
      </w:r>
    </w:p>
    <w:p>
      <w:pPr>
        <w:pStyle w:val="Heading2"/>
        <w:spacing w:after="120" w:before="240"/>
      </w:pPr>
      <w:r>
        <w:t xml:space="preserve">A.1 Conventions</w:t>
      </w:r>
    </w:p>
    <w:p>
      <w:pPr>
        <w:spacing w:after="120"/>
      </w:pPr>
      <w:r>
        <w:t xml:space="preserve">These apply to every table below; they are not repeated per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504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Naming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snake_case</w:t>
            </w:r>
            <w:r>
              <w:rPr>
                <w:sz w:val="17"/>
                <w:szCs w:val="17"/>
              </w:rPr>
              <w:t xml:space="preserve">; tables plural (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</w:t>
            </w:r>
            <w:r>
              <w:rPr>
                <w:sz w:val="17"/>
                <w:szCs w:val="17"/>
              </w:rPr>
              <w:t xml:space="preserve">), columns singular (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claim_no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Primary keys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id uuid PRIMARY KEY DEFAULT gen_random_uuid()</w:t>
            </w:r>
            <w:r>
              <w:rPr>
                <w:sz w:val="17"/>
                <w:szCs w:val="17"/>
              </w:rPr>
              <w:t xml:space="preserve"> (pgcrypto)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Business keys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Separate from the PK and unique in their own right (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accounts.loan_no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claims.claim_no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Timestamps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timestamptz</w:t>
            </w:r>
            <w:r>
              <w:rPr>
                <w:sz w:val="17"/>
                <w:szCs w:val="17"/>
              </w:rPr>
              <w:t xml:space="preserve">, never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timestamp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created_at timestamptz NOT NULL DEFAULT now()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Dates without time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date</w:t>
            </w:r>
            <w:r>
              <w:rPr>
                <w:sz w:val="17"/>
                <w:szCs w:val="17"/>
              </w:rPr>
              <w:t xml:space="preserve"> (e.g.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sanction_date</w:t>
            </w:r>
            <w:r>
              <w:rPr>
                <w:sz w:val="17"/>
                <w:szCs w:val="17"/>
              </w:rPr>
              <w:t xml:space="preserve">, a payment date entered by a person)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Money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numeric(15,2)</w:t>
            </w:r>
            <w:r>
              <w:rPr>
                <w:sz w:val="17"/>
                <w:szCs w:val="17"/>
              </w:rPr>
              <w:t xml:space="preserve">, rupees. Never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float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Actor columns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Always a pair: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*_by_user_id uuid REFERENCES users(id)</w:t>
            </w:r>
            <w:r>
              <w:rPr>
                <w:sz w:val="17"/>
                <w:szCs w:val="17"/>
              </w:rPr>
              <w:t xml:space="preserve"> plus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*_by_name text</w:t>
            </w:r>
            <w:r>
              <w:rPr>
                <w:sz w:val="17"/>
                <w:szCs w:val="17"/>
              </w:rPr>
              <w:t xml:space="preserve"> — the id for joins, the name captured at the time so history survives a rename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Enumerations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Native Postgres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ENUM</w:t>
            </w:r>
            <w:r>
              <w:rPr>
                <w:sz w:val="17"/>
                <w:szCs w:val="17"/>
              </w:rPr>
              <w:t xml:space="preserve"> types (section A.3)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Deletes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hard deletes of business records. Withdrawal is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is_active = false</w:t>
            </w:r>
            <w:r>
              <w:rPr>
                <w:sz w:val="17"/>
                <w:szCs w:val="17"/>
              </w:rPr>
              <w:t xml:space="preserve">; replacement is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superseded_at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FK behaviour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ON DELETE RESTRICT</w:t>
            </w:r>
            <w:r>
              <w:rPr>
                <w:sz w:val="17"/>
                <w:szCs w:val="17"/>
              </w:rPr>
              <w:t xml:space="preserve"> by default;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ON DELETE CASCADE</w:t>
            </w:r>
            <w:r>
              <w:rPr>
                <w:sz w:val="17"/>
                <w:szCs w:val="17"/>
              </w:rPr>
              <w:t xml:space="preserve"> only for rows that cannot exist alone (child lists, history)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Row versioning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updated_at timestamptz NOT NULL DEFAULT now()</w:t>
            </w:r>
            <w:r>
              <w:rPr>
                <w:sz w:val="17"/>
                <w:szCs w:val="17"/>
              </w:rPr>
              <w:t xml:space="preserve">, maintained by a trigger, on every mutable table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A.2 Table inventory</w:t>
      </w:r>
    </w:p>
    <w:p>
      <w:pPr>
        <w:spacing w:after="120"/>
      </w:pPr>
      <w:r>
        <w:t xml:space="preserve">28 tables in seven groups.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lender_orgs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Identity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lender institution — the tenant boundary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lender_org_contacts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Identity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Stakeholder mailboxes per lender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users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Identity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IMGC staff and lender users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user_password_history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Identity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Previous password hashes, so a reset cannot reuse one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auth_otps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Identity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One-time sign-in codes for lender users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Loan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loan/application a claim is made against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account_push_recipients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Loan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Extra mailboxes pinned to one account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pas_values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Loan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Values pushed in from PAS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Claim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claim against an account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claim_field_values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Claim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Config-defined form values for a claim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claim_status_history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Claim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status transition, append-only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claim_decisions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Claim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approved / ineligible outcome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claim_queries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Claim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query IMGC raises and the lender's response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claim_query_documents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Claim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Documents a query asks for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claim_documents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checklist row on a claim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document_files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 uploaded file version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document_reviews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IMGC's accept/reject decisions, append-only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document_waivers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request to proceed without a document, and its decision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document_retention_holds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Reinstatement requests and archive flags on rejected material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claim_document_specs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default checklist per claim type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lender_document_requirements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Per-lender checklist that replaces the default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remarks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Collaboration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Free-text remarks at account, claim or document level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Collaboration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message, with its recipients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notification_recipients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Collaboration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To/CC and read state per address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audit_events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Collaboration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Append-only activity log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event_outbox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Platform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Events awaiting publication to Kafka / Service Bus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processed_events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Platform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Events already consumed, so a redelivery cannot double-apply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pas_push_events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Platform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loan pushed in by PAS, and what became of it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A.3 Enumerations</w:t>
      </w:r>
    </w:p>
    <w:p>
      <w:pPr>
        <w:spacing w:after="120"/>
      </w:pPr>
      <w:r>
        <w:t xml:space="preserve">Native enum types, created before the tables. Values are exactly those the code uses today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src/server/mock/types.ts</w:t>
      </w:r>
      <w:r>
        <w:t xml:space="preserve">).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user_role        AS ENUM ('IMGC', 'LENDER');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actor_role       AS ENUM ('IMGC', 'LENDER', 'SYSTEM');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claim_type       AS ENUM ('INITIAL', 'SUBSEQUENT');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claim_status     AS ENUM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'NOT_STARTED', 'DRAFT', 'INITIATED', 'QUERY_INITIATED', 'UNDER_REVIEW',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'QUERY_UNDER_REVIEW', 'APPROVED', 'INELIGIBLE'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document_status  AS ENUM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'NOT_REQUESTED', 'PENDING_UPLOAD', 'UNDER_REVIEW', 'APPROVED',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'REJECTED', 'REUPLOAD_REQUIRED', 'WAIVER_REQUESTED', 'WAIVED'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review_decision  AS ENUM ('APPROVED', 'REJECTED', 'REUPLOAD_REQUESTED');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waiver_status    AS ENUM ('REQUESTED', 'APPROVED', 'DENIED');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reinstate_status AS ENUM ('REQUESTED', 'APPROVED', 'DENIED');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added_by         AS ENUM ('SYSTEM', 'IMGC', 'LENDER');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priority         AS ENUM ('LOW', 'NORMAL', 'HIGH', 'URGENT');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property_status  AS ENUM ('UNDER_CONSTRUCTION', 'READY_TO_MOVE');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recipient_kind   AS ENUM ('TO', 'CC');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TYPE upload_state     AS ENUM ('PENDING', 'COMMITTED', 'ORPHANED');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`claim_status` holds the eight live statuses and nothing else.</w:t>
      </w:r>
      <w:r>
        <w:t xml:space="preserve"> The values the prototype</w:t>
      </w:r>
    </w:p>
    <w:p>
      <w:pPr>
        <w:spacing w:after="120"/>
      </w:pPr>
      <w:r>
        <w:t xml:space="preserve">accumulated —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SUBMITTED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QUERY_RAISED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DOCUMENTS_RESUBMITTED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CLOSED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REFUND_RECEIVED_BY_IMGC</w:t>
      </w:r>
      <w:r>
        <w:t xml:space="preserve">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REJECTED</w:t>
      </w:r>
      <w:r>
        <w:t xml:space="preserve"> — are </w:t>
      </w:r>
      <w:r>
        <w:rPr>
          <w:b/>
          <w:bCs/>
        </w:rPr>
        <w:t xml:space="preserve">not</w:t>
      </w:r>
      <w:r>
        <w:t xml:space="preserve"> carried into production. Each is folded into</w:t>
      </w:r>
    </w:p>
    <w:p>
      <w:pPr>
        <w:spacing w:after="120"/>
      </w:pPr>
      <w:r>
        <w:t xml:space="preserve">a live status by the migration (B.2), so no legacy value survives to be written by accident.</w:t>
      </w:r>
    </w:p>
    <w:p>
      <w:pPr>
        <w:spacing w:after="120"/>
      </w:pPr>
      <w:r>
        <w:t xml:space="preserve">Two points of vocabulary: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`INELIGIBLE` replaces `REJECTED`.</w:t>
      </w:r>
      <w:r>
        <w:t xml:space="preserve"> It is already what the application shows a user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StatusPill</w:t>
      </w:r>
      <w:r>
        <w:t xml:space="preserve"> maps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REJECTED</w:t>
      </w:r>
      <w:r>
        <w:t xml:space="preserve"> to "Ineligible"); the column now says the same 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`NOT_STARTED` is a real stored status,</w:t>
      </w:r>
      <w:r>
        <w:t xml:space="preserve"> not a display trick. Today it is inferred from a draft</w:t>
      </w:r>
    </w:p>
    <w:p>
      <w:pPr>
        <w:spacing w:after="120"/>
      </w:pPr>
      <w:r>
        <w:t xml:space="preserve">with no progress 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claimStatusDisplay</w:t>
      </w:r>
      <w:r>
        <w:t xml:space="preserve">); storing it means the grid, the filter and the database</w:t>
      </w:r>
    </w:p>
    <w:p>
      <w:pPr>
        <w:spacing w:after="120"/>
      </w:pPr>
      <w:r>
        <w:t xml:space="preserve">agree without that inference.</w:t>
      </w:r>
    </w:p>
    <w:p>
      <w:pPr>
        <w:spacing w:after="120"/>
      </w:pPr>
      <w:r>
        <w:rPr>
          <w:b/>
          <w:bCs/>
        </w:rPr>
        <w:t xml:space="preserve">There is no `party` enum.</w:t>
      </w:r>
      <w:r>
        <w:t xml:space="preserve"> Who holds a claim is derived from its status, never stored — A.11.</w:t>
      </w:r>
    </w:p>
    <w:p>
      <w:pPr>
        <w:pStyle w:val="Heading2"/>
        <w:spacing w:after="120" w:before="240"/>
      </w:pPr>
      <w:r>
        <w:t xml:space="preserve">A.4 DDL — identity and loan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lender_orgs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email_domain  citext NOT NULL UNIQUE,      -- the only lender-scoping key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logo_url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is_active     boolean NOT NULL DEFAULT true,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updated_at    timestamptz NOT NULL DEFAULT now()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lender_org_contacts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lender_org_id uuid NOT NULL REFERENCES lender_orgs(id)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         citext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(lender_org_id, email)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users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role               user_role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is_admin          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              citext NOT NULL UNIQUE,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employee_id        text UNIQUE,            -- IMGC staff only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Entra ID is the way in (A.11 decision 13). The object id is the identity, not the email: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an address can be reassigned, the object id cannot.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entra_object_id      uuid UNIQUE,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user_principal_name  citext,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identity_provider    text NOT NULL DEFAULT 'ENTRA_ID',  -- 'ENTRA_ID' | 'LOCAL' (fallback)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invited_at           timestamptz,          -- external-identity onboarding for lender users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activated_at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password_hash      text,                   -- fallback sign-in only; empty under Entra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phone        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lender_org_id      uuid REFERENCES lender_orgs(id) ON DELETE RESTRICT,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is_active          boolean NOT NULL DEFAULT true,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Password policy — IMGC staff only; lender users sign in with a one-time code.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password_changed_at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must_change_password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failed_attempts      smallint NOT NULL DEFAULT 0,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last_failed_at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locked_until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last_login_at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created_by_user_id uuid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updated_at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A lender user belongs to a lender; IMGC staff never do.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users_scope_ck CHECK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(role = 'LENDER' AND lender_org_id IS NOT NULL AND employee_id IS NULL)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OR (role = 'IMGC' AND lender_org_id IS NULL)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Previous password hashes, so a reset cannot reuse one. Never read for authentication.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user_password_history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user_id       uuid NOT NULL REFERENCES users(id)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password_hash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changed_at    timestamptz NOT NULL DEFAULT now()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user_password_history_user_idx ON user_password_history (user_id, changed_at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auth_otps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       citext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code_hash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salt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expires_at  timestamptz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attempts    smallint NOT NULL DEFAULT 0,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consumed_at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timestamptz NOT NULL DEFAULT now()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auth_otps_email_idx ON auth_otps (email, expires_at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accounts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loan_no               text NOT NULL UNIQUE,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borrower_name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lender_org_id         uuid NOT NULL REFERENCES lender_orgs(id) ON DELETE RESTRICT,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assigned_user_id      uuid REFERENCES users(id) ON DELETE SET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product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region 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branch 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application_date      date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loan_amount           numeric(15,2) NOT NULL CHECK (loan_amount &gt;= 0),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outstanding_amount    numeric(15,2) NOT NULL CHECK (outstanding_amount &gt;= 0),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sanction_date         date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disbursement_date     date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tenure_months         integer NOT NULL CHECK (tenure_months &gt; 0),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property_type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property_status_label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property_status_at_disbursal property_status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stage  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claim_status          claim_status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is_npa               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is_written_off       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dpd                   integer,             -- NULL ≠ 0: unknown, not "zero days past due"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submitted_at 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last_activity_at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Where the loan came from, so a PAS-pushed field is distinguishable from a portal entry.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source_system         text NOT NULL DEFAULT 'PAS',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pas_last_synced_at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updated_at            timestamptz NOT NULL DEFAULT now()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accounts_lender_idx   ON accounts (lender_org_id, claim_status);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accounts_assigned_idx ON accounts (assigned_user_id);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accounts_activity_idx ON accounts (last_activity_at DESC NULLS LAST);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account_push_recipients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uuid NOT NULL REFERENCES accounts(id)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      citext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(account_id, email)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pas_values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     uuid NOT NULL REFERENCES accounts(id)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key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label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value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source          text NOT NULL DEFAULT 'PAS',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updated_at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updated_by_name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(account_id, key)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`accounts.claim_status` is a denormalised summary</w:t>
      </w:r>
      <w:r>
        <w:t xml:space="preserve"> of the account's live claim, kept because</w:t>
      </w:r>
    </w:p>
    <w:p>
      <w:pPr>
        <w:spacing w:after="120"/>
      </w:pPr>
      <w:r>
        <w:t xml:space="preserve">every grid filters and sorts on it. The claim remains the authority; a trigger or the service layer</w:t>
      </w:r>
    </w:p>
    <w:p>
      <w:pPr>
        <w:spacing w:after="120"/>
      </w:pPr>
      <w:r>
        <w:t xml:space="preserve">keeps this column in step. A deliberate duplication, recorded here so it is never mistaken for one.</w:t>
      </w:r>
    </w:p>
    <w:p>
      <w:pPr>
        <w:pStyle w:val="Heading2"/>
        <w:spacing w:after="120" w:before="240"/>
      </w:pPr>
      <w:r>
        <w:t xml:space="preserve">A.5 DDL — claim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claim_no           text NOT NULL UNIQUE,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        uuid NOT NULL REFERENCES accounts(id) ON DELETE RESTRICT,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claim_type         claim_type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             claim_status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draft_saved       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created_by_user_id uuid NOT NULL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created_by_name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submitted_at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last_updated_at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Only one live claim per account; terminal ones may accumulate.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claims_account_live_uq EXCLUDE (account_id WITH =)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WHERE (status NOT IN ('APPROVED','INELIGIBLE'))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claims_account_idx ON claims (account_id, status);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claims_status_idx  ON claims (status, last_updated_at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claim_field_values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uuid NOT NULL REFERENCES claims(id)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field_id   text NOT NULL,                  -- matches a claimConfig field id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value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updated_at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PRIMARY KEY (claim_id, field_id)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claim_status_history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   uuid NOT NULL REFERENCES claims(id)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        claim_status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changed_at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actor_user_id uuid REFERENCES users(id),   -- NULL when actor_role = 'SYSTEM'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actor_name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actor_role    actor_role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note          text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claim_status_history_claim_idx ON claim_status_history (claim_id, changed_at);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claim_decisions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        uuid PRIMARY KEY REFERENCES claims(id)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outcome            claim_status NOT NULL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CHECK (outcome IN ('APPROVED','INELIGIBLE')),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decided_by_user_id uuid NOT NULL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decided_by_name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decided_at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remarks            text NOT NULL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claim_queries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          uuid NOT NULL REFERENCES claims(id)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reason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remarks              text NOT NULL DEFAULT '',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raised_by_user_id    uuid NOT NULL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raised_by_name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raised_at   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due_date             date,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responded_at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responded_by_user_id uuid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responded_by_name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response_remarks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claim_queries_response_ck CHECK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(responded_at IS NULL AND responded_by_user_id IS NULL)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OR (responded_at IS NOT NULL AND responded_by_user_id IS NOT NULL)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claim_queries_open_idx ON claim_queries (claim_id) WHERE responded_at IS NULL;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Which documents a query asks for. Today the code stores document NAMES; a real reference is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half the reason for moving to a relational store.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claim_query_documents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query_id          uuid NOT NULL REFERENCES claim_queries(id)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claim_document_id uuid NOT NULL REFERENCES claim_documents(id)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PRIMARY KEY (query_id, claim_document_id)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A.6 DDL — documents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claim_documents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         uuid NOT NULL REFERENCES claims(id)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         uuid NOT NULL REFERENCES accounts(id) ON DELETE RESTRICT,  -- denormalised for lender scoping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spec_slug           text,                  -- ties back to the configured document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category      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description   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is_required         boolean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is_conditional     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condition_reason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allows_multiple    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              document_status NOT NULL DEFAULT 'PENDING_UPLOAD',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added_by            added_by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added_by_name 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priority            priority,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due_date            date,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requirement_remarks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reference_no        text,                  -- "AD-001" for lender-added documents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display_order       integer NOT NULL DEFAULT 0,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is_active           boolean NOT NULL DEFAULT true,   -- false = withdrawn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current_file_id     uuid REFERENCES document_files(id) ON DELETE SET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updated_at          timestamptz NOT NULL DEFAULT now()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claim_documents_claim_idx  ON claim_documents (claim_id, display_order);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claim_documents_status_idx ON claim_documents (status) WHERE is_active;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document_files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claim_document_id   uuid NOT NULL REFERENCES claim_documents(id)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version             integer NOT NULL CHECK (version &gt;= 1),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original_name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Azure Blob Storage (A.11 decision 14). The blob is addressed by container + key; the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pre-signed URL that reaches it is minted per request and never stored.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storage_provider    text NOT NULL DEFAULT 'AZURE_BLOB',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storage_container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storage_key         text NOT NULL,         -- blob name within the container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storage_etag        text,                  -- Azure's ETag, to spot a blob changed underneath us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stored_path         text NOT NULL,         -- provider-neutral locator, derived from the two above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size_bytes          bigint NOT NULL CHECK (size_bytes &gt; 0),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mime_type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checksum_sha256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document_number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document_date       date,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upload_remarks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uploaded_by_user_id uuid NOT NULL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uploaded_by_name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uploaded_by_role    user_role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uploaded_at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superseded_at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superseded_reason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is_pending_save     boolean NOT NULL DEFAULT false,  -- draft upload not yet kept by Save Draft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The browser uploads straight to Azure, so the row exists before the blob is known to be there.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upload_state        upload_state NOT NULL DEFAULT 'PENDING',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upload_expires_at   timestamptz,           -- when the issued URL dies; a sweep cleans up after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committed_at        timestamptz,           -- server verified size + checksum against the blob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Retention spans two systems: the row is marked, then the blob delete is confirmed.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deleted_at 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purge_confirmed_at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(claim_document_id, version),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(storage_container, storage_key)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document_files_orphan_idx ON document_files (upload_expires_at)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WHERE upload_state = 'PENDING';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document_files_purge_idx ON document_files (deleted_at)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WHERE deleted_at IS NOT NULL AND purge_confirmed_at IS NULL;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document_files_live_idx ON document_files (claim_document_id)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WHERE superseded_at IS NULL;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Append-only. An "undo" writes nothing away: it stamps undone_at, and the document's status is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derived from the live decisions (deriveDocumentStatus today).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document_reviews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claim_document_id  uuid NOT NULL REFERENCES claim_documents(id)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document_file_id   uuid REFERENCES document_files(id) ON DELETE CASCADE,  -- NULL = document-level (legacy)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decision           review_decision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remarks            text NOT NULL,          -- mandatory for REJECTED / REUPLOAD_REQUESTED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against_version    integer,                -- the file version judged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decided_by_user_id uuid NOT NULL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decided_by_name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decided_at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undone_at 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undone_by_user_id  uuid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document_reviews_remarks_ck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CHECK (decision = 'APPROVED' OR length(btrim(remarks)) &gt; 0)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document_reviews_file_idx ON document_reviews (document_file_id, decided_at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document_reviews_live_idx ON document_reviews (claim_document_id)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WHERE undone_at IS NULL;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document_waivers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claim_document_id    uuid NOT NULL REFERENCES claim_documents(id)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               waiver_status NOT NULL DEFAULT 'REQUESTED',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reason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requested_by_user_id uuid NOT NULL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requested_by_name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requested_at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decided_by_user_id   uuid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decided_by_name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decided_at  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decision_remarks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document_waivers_decision_ck CHECK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(status = 'REQUESTED' AND decided_at IS NULL)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OR (status &lt;&gt; 'REQUESTED' AND decided_at IS NOT NULL)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document_waivers_denial_ck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CHECK (status &lt;&gt; 'DENIED' OR length(btrim(coalesce(decision_remarks,''))) &gt; 0)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One open request at a time per document.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UNIQUE INDEX document_waivers_open_uq ON document_waivers (claim_document_id)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WHERE status = 'REQUESTED';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Retention: a rejected file is purged after its window unless held or archived.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document_retention_holds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document_review_id   uuid NOT NULL REFERENCES document_reviews(id)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reinstate_status     reinstate_status,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requested_by_user_id uuid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requested_by_name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requested_at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decided_by_user_id   uuid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decided_by_name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decided_at  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note           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archived_at          timestamptz,          -- archived = never purged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archived_by_name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(document_review_id)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A.7 DDL — configuration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The built-in checklist a claim type ships with (today in src/config/claimConfig.ts).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claim_document_specs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claim_type         claim_type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slug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category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description  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is_required        boolean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allows_multiple    boolean NOT NULL DEFAULT false,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condition_field    text,                   -- conditional rule: field / operator / value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condition_operator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condition_value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display_order      integer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is_active          boolean NOT NULL DEFAULT true,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(claim_type, slug)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A lender with rows here gets exactly this list instead of the default.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lender_document_requirements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lender_org_id uuid NOT NULL REFERENCES lender_orgs(id)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slug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category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description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is_required   boolean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display_order integer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updated_at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(lender_org_id, slug)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A.8 DDL — collaboration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remarks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       uuid NOT NULL REFERENCES accounts(id)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       uuid REFERENCES claims(id)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claim_document_id uuid REFERENCES claim_documents(id)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source            text,                    -- e.g. 'CLAIM_INITIATION'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body  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author_user_id    uuid NOT NULL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author_name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author_role       user_role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created_at        timestamptz NOT NULL DEFAULT now()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remarks_account_idx ON remarks (account_id, created_at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notifications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event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subject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body     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     uuid REFERENCES accounts(id) ON DELETE SET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     uuid REFERENCES claims(id) ON DELETE SET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sent_at        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Email is delivered for real (A.11): QUEUED → SENT → DELIVERED, or BOUNCED / FAILED.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delivery_status     text NOT NULL DEFAULT 'QUEUED',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provider_message_id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sent_to_provider_at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delivered_at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bounced_at 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bounce_type         text,                  -- hard / soft, as the provider reports it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delivery_error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trace_id            text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notifications_bounced_idx ON notifications (bounced_at) WHERE bounced_at IS NOT NULL;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notifications_account_idx ON notifications (account_id, sent_at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To/CC, and who has read it. Replaces three string arrays.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notification_recipients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notification_id uuid NOT NULL REFERENCES notifications(id) ON DELETE CASCADE,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           citext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kind            recipient_kind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recipient_role  user_role,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read_at     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(notification_id, email, kind)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audit_events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   uuid REFERENCES accounts(id) ON DELETE SET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claim_id      uuid REFERENCES claims(id) ON DELETE SET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occurred_at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actor_user_id uuid REFERENCES users(id),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actor_name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actor_role    actor_role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event_type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summary       text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meta          jsonb NOT NULL DEFAULT '{}'::jsonb,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 "Trace ID and Span ID visible across all layers" — including the row the request produced.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trace_id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span_id       text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audit_events_account_idx ON audit_events (account_id, occurred_at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audit_events_type_idx    ON audit_events (event_type, occurred_at DESC);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audit_events.event_type</w:t>
      </w:r>
      <w:r>
        <w:t xml:space="preserve"> stays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text</w:t>
      </w:r>
      <w:r>
        <w:t xml:space="preserve"> rather than an enum: the list grows with every feature, and</w:t>
      </w:r>
    </w:p>
    <w:p>
      <w:pPr>
        <w:spacing w:after="120"/>
      </w:pPr>
      <w:r>
        <w:t xml:space="preserve">a new event should not need a schema migration.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meta</w:t>
      </w:r>
      <w:r>
        <w:t xml:space="preserve"> is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jsonb</w:t>
      </w:r>
      <w:r>
        <w:t xml:space="preserve"> for the same reason.</w:t>
      </w:r>
    </w:p>
    <w:p>
      <w:pPr>
        <w:pStyle w:val="Heading2"/>
        <w:spacing w:after="120" w:before="240"/>
      </w:pPr>
      <w:r>
        <w:t xml:space="preserve">A.8a DDL — platform</w:t>
      </w:r>
    </w:p>
    <w:p>
      <w:pPr>
        <w:spacing w:after="120"/>
      </w:pPr>
      <w:r>
        <w:t xml:space="preserve">These three tables exist because of the Phase 1 stack: Kafka on Event Hubs and Service Bus for</w:t>
      </w:r>
    </w:p>
    <w:p>
      <w:pPr>
        <w:spacing w:after="120"/>
      </w:pPr>
      <w:r>
        <w:t xml:space="preserve">events, and the PAS Push API for loan intake.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Transactional outbox. An event is written in the same transaction as the business change it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describes, then relayed to Kafka / Service Bus. Without this, a crash between the commit and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the publish loses the event with no trace.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event_outbox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bigserial PRIMARY KEY,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aggregate_type text NOT NULL,              -- 'claim', 'claim_document', 'account'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aggregate_id   uuid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event_type     text NOT NULL,              -- 'ClaimSubmitted', 'DocumentRejected', …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payload        jsonb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occurred_at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published_at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attempts       smallint NOT NULL DEFAULT 0,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last_error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trace_id       text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event_outbox_unpublished_idx ON event_outbox (occurred_at)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WHERE published_at IS NULL;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Consumer side: at-least-once delivery means the same event can arrive twice.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processed_events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consumer     text NOT NULL,                -- which service consumed it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event_id     text NOT NULL,                -- the broker's message id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processed_at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PRIMARY KEY (consumer, event_id)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Every loan PAS pushes in, and what became of it. The payload is kept as received, so a dispute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-- about what was sent is settled by the record rather than by memory.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pas_push_events (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              uuid PRIMARY KEY DEFAULT gen_random_uuid(),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idempotency_key text NOT NULL UNIQUE,      -- a retry cannot create a second account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received_at     timestamptz NOT NULL DEFAULT now(),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loan_no         text NOT NULL,             -- as sent, before any matching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payload         jsonb NOT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status          text NOT NULL DEFAULT 'RECEIVED',  -- RECEIVED | APPLIED | REJECTED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account_id      uuid REFERENCES accounts(id) ON DELETE SET NULL,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error           text,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processed_at    timestamptz,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trace_id        text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pas_push_events_loan_idx   ON pas_push_events (loan_no, received_at DESC);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INDEX pas_push_events_status_idx ON pas_push_events (status) WHERE status &lt;&gt; 'APPLIED';</w:t>
      </w:r>
    </w:p>
    <w:p>
      <w:pPr>
        <w:spacing w:after="120"/>
      </w:pPr>
    </w:p>
    <w:p>
      <w:pPr>
        <w:spacing w:after="120"/>
      </w:pPr>
      <w:r>
        <w:t xml:space="preserve">The outbox is deliberately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bigserial</w:t>
      </w:r>
      <w:r>
        <w:t xml:space="preserve"> rather than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uuid</w:t>
      </w:r>
      <w:r>
        <w:t xml:space="preserve">: the relay reads it in insertion order,</w:t>
      </w:r>
    </w:p>
    <w:p>
      <w:pPr>
        <w:spacing w:after="120"/>
      </w:pPr>
      <w:r>
        <w:t xml:space="preserve">and a monotonic key is what makes that cheap.</w:t>
      </w:r>
    </w:p>
    <w:p>
      <w:pPr>
        <w:pStyle w:val="Heading2"/>
        <w:spacing w:after="120" w:before="240"/>
      </w:pPr>
      <w:r>
        <w:t xml:space="preserve">A.9 ERD — target schema</w:t>
      </w:r>
    </w:p>
    <w:p>
      <w:pPr>
        <w:spacing w:after="120"/>
      </w:pPr>
      <w:r>
        <w:t xml:space="preserve">The whole schema on one page is a wall chart, not a diagram anyone reads. It is drawn here as</w:t>
      </w:r>
    </w:p>
    <w:p>
      <w:pPr>
        <w:spacing w:after="120"/>
      </w:pPr>
      <w:r>
        <w:rPr>
          <w:b/>
          <w:bCs/>
        </w:rPr>
        <w:t xml:space="preserve">eight views of five or six tables each</w:t>
      </w:r>
      <w:r>
        <w:t xml:space="preserve">, plus a map. Every view is generated from the same</w:t>
      </w:r>
    </w:p>
    <w:p>
      <w:pPr>
        <w:spacing w:after="120"/>
      </w:pPr>
      <w:r>
        <w:t xml:space="preserve">master ERD, so no view can show a column or a relationship the schema does not have.</w:t>
      </w:r>
    </w:p>
    <w:p>
      <w:pPr>
        <w:spacing w:after="120"/>
      </w:pPr>
      <w:r>
        <w:rPr>
          <w:b/>
          <w:bCs/>
        </w:rPr>
        <w:t xml:space="preserve">How to read a view.</w:t>
      </w:r>
      <w:r>
        <w:t xml:space="preserve"> Tables the view is </w:t>
      </w:r>
      <w:r>
        <w:rPr>
          <w:i/>
          <w:iCs/>
        </w:rPr>
        <w:t xml:space="preserve">about</w:t>
      </w:r>
      <w:r>
        <w:t xml:space="preserve"> are drawn in full. A table shown only for</w:t>
      </w:r>
    </w:p>
    <w:p>
      <w:pPr>
        <w:spacing w:after="120"/>
      </w:pPr>
      <w:r>
        <w:t xml:space="preserve">context carries its key columns and a note saying which view holds its detail — follow the link</w:t>
      </w:r>
    </w:p>
    <w:p>
      <w:pPr>
        <w:spacing w:after="120"/>
      </w:pPr>
      <w:r>
        <w:t xml:space="preserve">under the diagram to get there.</w:t>
      </w:r>
    </w:p>
    <w:p>
      <w:pPr>
        <w:pStyle w:val="Heading3"/>
        <w:spacing w:after="120" w:before="240"/>
      </w:pPr>
      <w:bookmarkStart w:name="map" w:id="1"/>
      <w:r>
        <w:t xml:space="preserve">A.9.0 Map — how the views connect</w:t>
      </w:r>
      <w:bookmarkEnd w:id="1"/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60" w:before="120"/>
        <w:jc w:val="center"/>
      </w:pPr>
      <w:r>
        <w:drawing>
          <wp:inline distT="0" distB="0" distL="0" distR="0">
            <wp:extent cx="86868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View</w:t>
            </w:r>
          </w:p>
        </w:tc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Tables in full</w:t>
            </w:r>
          </w:p>
        </w:tc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Jump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 Identity and access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lender_orgs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lender_org_contacts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users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user_password_history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auth_otps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1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2. Accounts (the loan)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account_push_recipients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pas_values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2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3. Claim core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claim_field_values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claim_status_history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claim_decisions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3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4. Queries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claim_queries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claim_query_documents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4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5. The document checklist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claim_documents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claim_document_specs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lender_document_requirements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5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6. Files, decisions and retention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document_files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document_reviews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document_waivers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document_retention_holds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6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7. Remarks and notifications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remarks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notifications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notification_recipients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7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8. Audit, events and PAS intake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audit_events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event_outbox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processed_events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pas_push_events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hyperlink w:history="1" w:anchor="view8">
              <w:r>
                <w:rPr>
                  <w:rStyle w:val="Hyperlink"/>
                  <w:sz w:val="17"/>
                  <w:szCs w:val="17"/>
                </w:rPr>
                <w:t xml:space="preserve">open</w:t>
              </w:r>
            </w:hyperlink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bookmarkStart w:name="view1" w:id="1"/>
      <w:r>
        <w:t xml:space="preserve">View 1 — Identity and access</w:t>
      </w:r>
      <w:bookmarkEnd w:id="1"/>
    </w:p>
    <w:p>
      <w:pPr>
        <w:spacing w:after="120"/>
      </w:pPr>
      <w:r>
        <w:t xml:space="preserve">Who the portal knows: the lender institutions, their people, and how those people sign in.</w:t>
      </w:r>
    </w:p>
    <w:p>
      <w:pPr>
        <w:spacing w:after="160" w:before="120"/>
        <w:jc w:val="center"/>
      </w:pPr>
      <w:r>
        <w:drawing>
          <wp:inline distT="0" distB="0" distL="0" distR="0">
            <wp:extent cx="5943600" cy="830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</w:t>
      </w:r>
      <w:r>
        <w:t xml:space="preserve"> (owns) → </w:t>
      </w:r>
      <w:hyperlink w:history="1" w:anchor="view2">
        <w:r>
          <w:rPr>
            <w:rStyle w:val="Hyperlink"/>
          </w:rPr>
          <w:t xml:space="preserve">View 2: Accounts (the loan)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lender_document_requirements</w:t>
      </w:r>
      <w:r>
        <w:t xml:space="preserve"> (configures) → </w:t>
      </w:r>
      <w:hyperlink w:history="1" w:anchor="view5">
        <w:r>
          <w:rPr>
            <w:rStyle w:val="Hyperlink"/>
          </w:rPr>
          <w:t xml:space="preserve">View 5: The document checklist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document_files</w:t>
      </w:r>
      <w:r>
        <w:t xml:space="preserve"> (uploads) → </w:t>
      </w:r>
      <w:hyperlink w:history="1" w:anchor="view6">
        <w:r>
          <w:rPr>
            <w:rStyle w:val="Hyperlink"/>
          </w:rPr>
          <w:t xml:space="preserve">View 6: Files, decisions and retention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document_reviews</w:t>
      </w:r>
      <w:r>
        <w:t xml:space="preserve"> (decides) → </w:t>
      </w:r>
      <w:hyperlink w:history="1" w:anchor="view6">
        <w:r>
          <w:rPr>
            <w:rStyle w:val="Hyperlink"/>
          </w:rPr>
          <w:t xml:space="preserve">View 6: Files, decisions and retention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remarks</w:t>
      </w:r>
      <w:r>
        <w:t xml:space="preserve"> (writes) → </w:t>
      </w:r>
      <w:hyperlink w:history="1" w:anchor="view7">
        <w:r>
          <w:rPr>
            <w:rStyle w:val="Hyperlink"/>
          </w:rPr>
          <w:t xml:space="preserve">View 7: Remarks and notifications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audit_events</w:t>
      </w:r>
      <w:r>
        <w:t xml:space="preserve"> (acts) → </w:t>
      </w:r>
      <w:hyperlink w:history="1" w:anchor="view8">
        <w:r>
          <w:rPr>
            <w:rStyle w:val="Hyperlink"/>
          </w:rPr>
          <w:t xml:space="preserve">View 8: Audit, events and PAS intake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3"/>
        <w:spacing w:after="120" w:before="240"/>
      </w:pPr>
      <w:bookmarkStart w:name="view2" w:id="1"/>
      <w:r>
        <w:t xml:space="preserve">View 2 — Accounts (the loan)</w:t>
      </w:r>
      <w:bookmarkEnd w:id="1"/>
    </w:p>
    <w:p>
      <w:pPr>
        <w:spacing w:after="120"/>
      </w:pPr>
      <w:r>
        <w:t xml:space="preserve">The loan a claim is made against, the mailboxes pinned to it, and the values PAS pushes in.</w:t>
      </w:r>
    </w:p>
    <w:p>
      <w:pPr>
        <w:spacing w:after="160" w:before="120"/>
        <w:jc w:val="center"/>
      </w:pPr>
      <w:r>
        <w:drawing>
          <wp:inline distT="0" distB="0" distL="0" distR="0">
            <wp:extent cx="4200525" cy="830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lender_orgs</w:t>
      </w:r>
      <w:r>
        <w:t xml:space="preserve"> (owns) → </w:t>
      </w:r>
      <w:hyperlink w:history="1" w:anchor="view1">
        <w:r>
          <w:rPr>
            <w:rStyle w:val="Hyperlink"/>
          </w:rPr>
          <w:t xml:space="preserve">View 1: Identity and access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</w:t>
      </w:r>
      <w:r>
        <w:t xml:space="preserve"> (assigned to) → </w:t>
      </w:r>
      <w:hyperlink w:history="1" w:anchor="view1">
        <w:r>
          <w:rPr>
            <w:rStyle w:val="Hyperlink"/>
          </w:rPr>
          <w:t xml:space="preserve">View 1: Identity and access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claims</w:t>
      </w:r>
      <w:r>
        <w:t xml:space="preserve"> (has) → </w:t>
      </w:r>
      <w:hyperlink w:history="1" w:anchor="view3">
        <w:r>
          <w:rPr>
            <w:rStyle w:val="Hyperlink"/>
          </w:rPr>
          <w:t xml:space="preserve">View 3: Claim core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remarks</w:t>
      </w:r>
      <w:r>
        <w:t xml:space="preserve"> (has) → </w:t>
      </w:r>
      <w:hyperlink w:history="1" w:anchor="view7">
        <w:r>
          <w:rPr>
            <w:rStyle w:val="Hyperlink"/>
          </w:rPr>
          <w:t xml:space="preserve">View 7: Remarks and notifications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audit_events</w:t>
      </w:r>
      <w:r>
        <w:t xml:space="preserve"> (logs) → </w:t>
      </w:r>
      <w:hyperlink w:history="1" w:anchor="view8">
        <w:r>
          <w:rPr>
            <w:rStyle w:val="Hyperlink"/>
          </w:rPr>
          <w:t xml:space="preserve">View 8: Audit, events and PAS intake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notifications</w:t>
      </w:r>
      <w:r>
        <w:t xml:space="preserve"> (about) → </w:t>
      </w:r>
      <w:hyperlink w:history="1" w:anchor="view7">
        <w:r>
          <w:rPr>
            <w:rStyle w:val="Hyperlink"/>
          </w:rPr>
          <w:t xml:space="preserve">View 7: Remarks and notifications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pas_push_events</w:t>
      </w:r>
      <w:r>
        <w:t xml:space="preserve"> (pushed in by PAS) → </w:t>
      </w:r>
      <w:hyperlink w:history="1" w:anchor="view8">
        <w:r>
          <w:rPr>
            <w:rStyle w:val="Hyperlink"/>
          </w:rPr>
          <w:t xml:space="preserve">View 8: Audit, events and PAS intake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3"/>
        <w:spacing w:after="120" w:before="240"/>
      </w:pPr>
      <w:bookmarkStart w:name="view3" w:id="1"/>
      <w:r>
        <w:t xml:space="preserve">View 3 — Claim core</w:t>
      </w:r>
      <w:bookmarkEnd w:id="1"/>
    </w:p>
    <w:p>
      <w:pPr>
        <w:spacing w:after="120"/>
      </w:pPr>
      <w:r>
        <w:t xml:space="preserve">A claim, the form values captured on it, every status it has passed through, and its outcome.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60" w:before="120"/>
        <w:jc w:val="center"/>
      </w:pPr>
      <w:r>
        <w:drawing>
          <wp:inline distT="0" distB="0" distL="0" distR="0">
            <wp:extent cx="7534275" cy="640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</w:t>
      </w:r>
      <w:r>
        <w:t xml:space="preserve"> (has) → </w:t>
      </w:r>
      <w:hyperlink w:history="1" w:anchor="view2">
        <w:r>
          <w:rPr>
            <w:rStyle w:val="Hyperlink"/>
          </w:rPr>
          <w:t xml:space="preserve">View 2: Accounts (the loan)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claim_queries</w:t>
      </w:r>
      <w:r>
        <w:t xml:space="preserve"> (queried by) → </w:t>
      </w:r>
      <w:hyperlink w:history="1" w:anchor="view4">
        <w:r>
          <w:rPr>
            <w:rStyle w:val="Hyperlink"/>
          </w:rPr>
          <w:t xml:space="preserve">View 4: Queries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claim_documents</w:t>
      </w:r>
      <w:r>
        <w:t xml:space="preserve"> (checklist of) → </w:t>
      </w:r>
      <w:hyperlink w:history="1" w:anchor="view5">
        <w:r>
          <w:rPr>
            <w:rStyle w:val="Hyperlink"/>
          </w:rPr>
          <w:t xml:space="preserve">View 5: The document checklist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3"/>
        <w:spacing w:after="120" w:before="240"/>
      </w:pPr>
      <w:bookmarkStart w:name="view4" w:id="1"/>
      <w:r>
        <w:t xml:space="preserve">View 4 — Queries</w:t>
      </w:r>
      <w:bookmarkEnd w:id="1"/>
    </w:p>
    <w:p>
      <w:pPr>
        <w:spacing w:after="120"/>
      </w:pPr>
      <w:r>
        <w:t xml:space="preserve">A query IMGC raises against a claim, the lender's response, and the documents it asks for.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claims</w:t>
      </w:r>
      <w:r>
        <w:t xml:space="preserve"> (queried by) → </w:t>
      </w:r>
      <w:hyperlink w:history="1" w:anchor="view3">
        <w:r>
          <w:rPr>
            <w:rStyle w:val="Hyperlink"/>
          </w:rPr>
          <w:t xml:space="preserve">View 3: Claim core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claim_documents</w:t>
      </w:r>
      <w:r>
        <w:t xml:space="preserve"> (requested in) → </w:t>
      </w:r>
      <w:hyperlink w:history="1" w:anchor="view5">
        <w:r>
          <w:rPr>
            <w:rStyle w:val="Hyperlink"/>
          </w:rPr>
          <w:t xml:space="preserve">View 5: The document checklist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3"/>
        <w:spacing w:after="120" w:before="240"/>
      </w:pPr>
      <w:bookmarkStart w:name="view5" w:id="1"/>
      <w:r>
        <w:t xml:space="preserve">View 5 — The document checklist</w:t>
      </w:r>
      <w:bookmarkEnd w:id="1"/>
    </w:p>
    <w:p>
      <w:pPr>
        <w:spacing w:after="120"/>
      </w:pPr>
      <w:r>
        <w:t xml:space="preserve">What a claim must produce: the configured defaults, the per-lender list that replaces them, and the rows a claim ends up with.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740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lender_orgs</w:t>
      </w:r>
      <w:r>
        <w:t xml:space="preserve"> (configures) → </w:t>
      </w:r>
      <w:hyperlink w:history="1" w:anchor="view1">
        <w:r>
          <w:rPr>
            <w:rStyle w:val="Hyperlink"/>
          </w:rPr>
          <w:t xml:space="preserve">View 1: Identity and access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claims</w:t>
      </w:r>
      <w:r>
        <w:t xml:space="preserve"> (checklist of) → </w:t>
      </w:r>
      <w:hyperlink w:history="1" w:anchor="view3">
        <w:r>
          <w:rPr>
            <w:rStyle w:val="Hyperlink"/>
          </w:rPr>
          <w:t xml:space="preserve">View 3: Claim core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claim_query_documents</w:t>
      </w:r>
      <w:r>
        <w:t xml:space="preserve"> (requested in) → </w:t>
      </w:r>
      <w:hyperlink w:history="1" w:anchor="view4">
        <w:r>
          <w:rPr>
            <w:rStyle w:val="Hyperlink"/>
          </w:rPr>
          <w:t xml:space="preserve">View 4: Queries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document_files</w:t>
      </w:r>
      <w:r>
        <w:t xml:space="preserve"> (versions) → </w:t>
      </w:r>
      <w:hyperlink w:history="1" w:anchor="view6">
        <w:r>
          <w:rPr>
            <w:rStyle w:val="Hyperlink"/>
          </w:rPr>
          <w:t xml:space="preserve">View 6: Files, decisions and retention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document_reviews</w:t>
      </w:r>
      <w:r>
        <w:t xml:space="preserve"> (decided by) → </w:t>
      </w:r>
      <w:hyperlink w:history="1" w:anchor="view6">
        <w:r>
          <w:rPr>
            <w:rStyle w:val="Hyperlink"/>
          </w:rPr>
          <w:t xml:space="preserve">View 6: Files, decisions and retention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document_waivers</w:t>
      </w:r>
      <w:r>
        <w:t xml:space="preserve"> (waived by) → </w:t>
      </w:r>
      <w:hyperlink w:history="1" w:anchor="view6">
        <w:r>
          <w:rPr>
            <w:rStyle w:val="Hyperlink"/>
          </w:rPr>
          <w:t xml:space="preserve">View 6: Files, decisions and retention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remarks</w:t>
      </w:r>
      <w:r>
        <w:t xml:space="preserve"> (has) → </w:t>
      </w:r>
      <w:hyperlink w:history="1" w:anchor="view7">
        <w:r>
          <w:rPr>
            <w:rStyle w:val="Hyperlink"/>
          </w:rPr>
          <w:t xml:space="preserve">View 7: Remarks and notifications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3"/>
        <w:spacing w:after="120" w:before="240"/>
      </w:pPr>
      <w:bookmarkStart w:name="view6" w:id="1"/>
      <w:r>
        <w:t xml:space="preserve">View 6 — Files, decisions and retention</w:t>
      </w:r>
      <w:bookmarkEnd w:id="1"/>
    </w:p>
    <w:p>
      <w:pPr>
        <w:spacing w:after="120"/>
      </w:pPr>
      <w:r>
        <w:t xml:space="preserve">What was uploaded, what IMGC decided about it, what was waived instead, and what stops a rejected file being purged.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827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claim_documents</w:t>
      </w:r>
      <w:r>
        <w:t xml:space="preserve"> (versions) → </w:t>
      </w:r>
      <w:hyperlink w:history="1" w:anchor="view5">
        <w:r>
          <w:rPr>
            <w:rStyle w:val="Hyperlink"/>
          </w:rPr>
          <w:t xml:space="preserve">View 5: The document checklist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</w:t>
      </w:r>
      <w:r>
        <w:t xml:space="preserve"> (uploads) → </w:t>
      </w:r>
      <w:hyperlink w:history="1" w:anchor="view1">
        <w:r>
          <w:rPr>
            <w:rStyle w:val="Hyperlink"/>
          </w:rPr>
          <w:t xml:space="preserve">View 1: Identity and access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3"/>
        <w:spacing w:after="120" w:before="240"/>
      </w:pPr>
      <w:bookmarkStart w:name="view7" w:id="1"/>
      <w:r>
        <w:t xml:space="preserve">View 7 — Remarks and notifications</w:t>
      </w:r>
      <w:bookmarkEnd w:id="1"/>
    </w:p>
    <w:p>
      <w:pPr>
        <w:spacing w:after="120"/>
      </w:pPr>
      <w:r>
        <w:t xml:space="preserve">What people wrote, and who was told about it.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825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</w:t>
      </w:r>
      <w:r>
        <w:t xml:space="preserve"> (has) → </w:t>
      </w:r>
      <w:hyperlink w:history="1" w:anchor="view2">
        <w:r>
          <w:rPr>
            <w:rStyle w:val="Hyperlink"/>
          </w:rPr>
          <w:t xml:space="preserve">View 2: Accounts (the loan)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claim_documents</w:t>
      </w:r>
      <w:r>
        <w:t xml:space="preserve"> (has) → </w:t>
      </w:r>
      <w:hyperlink w:history="1" w:anchor="view5">
        <w:r>
          <w:rPr>
            <w:rStyle w:val="Hyperlink"/>
          </w:rPr>
          <w:t xml:space="preserve">View 5: The document checklist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</w:t>
      </w:r>
      <w:r>
        <w:t xml:space="preserve"> (writes) → </w:t>
      </w:r>
      <w:hyperlink w:history="1" w:anchor="view1">
        <w:r>
          <w:rPr>
            <w:rStyle w:val="Hyperlink"/>
          </w:rPr>
          <w:t xml:space="preserve">View 1: Identity and access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3"/>
        <w:spacing w:after="120" w:before="240"/>
      </w:pPr>
      <w:bookmarkStart w:name="view8" w:id="1"/>
      <w:r>
        <w:t xml:space="preserve">View 8 — Audit, events and PAS intake</w:t>
      </w:r>
      <w:bookmarkEnd w:id="1"/>
    </w:p>
    <w:p>
      <w:pPr>
        <w:spacing w:after="120"/>
      </w:pPr>
      <w:r>
        <w:t xml:space="preserve">What the system recorded, the outbox feeding Kafka and Service Bus, the consumer's ledger, and every loan PAS pushes in.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60" w:before="120"/>
        <w:jc w:val="center"/>
      </w:pPr>
      <w:r>
        <w:drawing>
          <wp:inline distT="0" distB="0" distL="0" distR="0">
            <wp:extent cx="7648575" cy="640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/>
      </w:pPr>
      <w:r>
        <w:rPr>
          <w:b/>
          <w:bCs/>
        </w:rPr>
        <w:t xml:space="preserve">Goes on to: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</w:t>
      </w:r>
      <w:r>
        <w:t xml:space="preserve"> (logs) → </w:t>
      </w:r>
      <w:hyperlink w:history="1" w:anchor="view2">
        <w:r>
          <w:rPr>
            <w:rStyle w:val="Hyperlink"/>
          </w:rPr>
          <w:t xml:space="preserve">View 2: Accounts (the loan)</w:t>
        </w:r>
      </w:hyperlink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</w:t>
      </w:r>
      <w:r>
        <w:t xml:space="preserve"> (acts) → </w:t>
      </w:r>
      <w:hyperlink w:history="1" w:anchor="view1">
        <w:r>
          <w:rPr>
            <w:rStyle w:val="Hyperlink"/>
          </w:rPr>
          <w:t xml:space="preserve">View 1: Identity and access</w:t>
        </w:r>
      </w:hyperlink>
    </w:p>
    <w:p>
      <w:pPr>
        <w:spacing w:after="120"/>
      </w:pPr>
      <w:hyperlink w:history="1" w:anchor="map">
        <w:r>
          <w:rPr>
            <w:rStyle w:val="Hyperlink"/>
          </w:rPr>
          <w:t xml:space="preserve">↑ Back to the map</w:t>
        </w:r>
      </w:hyperlink>
    </w:p>
    <w:p>
      <w:pPr>
        <w:pStyle w:val="Heading2"/>
        <w:spacing w:after="120" w:before="240"/>
      </w:pPr>
      <w:r>
        <w:t xml:space="preserve">A.10 UML — domain model</w:t>
      </w:r>
    </w:p>
    <w:p>
      <w:pPr>
        <w:spacing w:after="120"/>
      </w:pPr>
      <w:r>
        <w:t xml:space="preserve">Aggregates and their behaviour, as the service layer sees them.</w:t>
      </w:r>
    </w:p>
    <w:p>
      <w:pPr>
        <w:spacing w:after="160" w:before="120"/>
        <w:jc w:val="center"/>
      </w:pPr>
      <w:r>
        <w:drawing>
          <wp:inline distT="0" distB="0" distL="0" distR="0">
            <wp:extent cx="4400550" cy="830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Invariants the schema enforces, or the service must: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document's status is derived, never set directly.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claim_documents.status</w:t>
      </w:r>
      <w:r>
        <w:t xml:space="preserve"> follows from</w:t>
      </w:r>
    </w:p>
    <w:p>
      <w:pPr>
        <w:spacing w:after="120"/>
      </w:pPr>
      <w:r>
        <w:t xml:space="preserve">its live files' reviews and any approved waiver 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deriveDocumentStatus</w:t>
      </w:r>
      <w:r>
        <w:t xml:space="preserve"> today).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claim is submittable</w:t>
      </w:r>
      <w:r>
        <w:t xml:space="preserve"> when every active required document is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APPROVED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WAIVED</w:t>
      </w:r>
      <w:r>
        <w:t xml:space="preserve">, or has an</w:t>
      </w:r>
    </w:p>
    <w:p>
      <w:pPr>
        <w:spacing w:after="120"/>
      </w:pPr>
      <w:r>
        <w:t xml:space="preserve">open waiver request.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Review can start</w:t>
      </w:r>
      <w:r>
        <w:t xml:space="preserve"> only when every active required document is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APPROVED</w:t>
      </w:r>
      <w:r>
        <w:t xml:space="preserve"> or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WAIVED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live claim per account</w:t>
      </w:r>
      <w:r>
        <w:t xml:space="preserve"> — the exclusion constraint on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open waiver per document</w:t>
      </w:r>
      <w:r>
        <w:t xml:space="preserve"> — the partial unique index.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rejection and a declined waiver both need a remark</w:t>
      </w:r>
      <w:r>
        <w:t xml:space="preserve"> — check constraints.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Lender scoping</w:t>
      </w:r>
      <w:r>
        <w:t xml:space="preserve"> is by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accounts.lender_org_id</w:t>
      </w:r>
      <w:r>
        <w:t xml:space="preserve"> against the user's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lender_org_id</w:t>
      </w:r>
      <w:r>
        <w:t xml:space="preserve">, never from</w:t>
      </w:r>
    </w:p>
    <w:p>
      <w:pPr>
        <w:spacing w:after="120"/>
      </w:pPr>
      <w:r>
        <w:t xml:space="preserve">anything the client sends.</w:t>
      </w:r>
    </w:p>
    <w:p>
      <w:pPr>
        <w:pStyle w:val="Heading2"/>
        <w:spacing w:after="120" w:before="240"/>
      </w:pPr>
      <w:r>
        <w:t xml:space="preserve">A.11 Decisions taken</w:t>
      </w:r>
    </w:p>
    <w:p>
      <w:pPr>
        <w:spacing w:after="120"/>
      </w:pPr>
      <w:r>
        <w:t xml:space="preserve">Settled on 28 September 2026. These are decisions, not proposals; the DDL above already reflects</w:t>
      </w:r>
    </w:p>
    <w:p>
      <w:pPr>
        <w:spacing w:after="120"/>
      </w:pPr>
      <w:r>
        <w:t xml:space="preserve">them.</w:t>
      </w:r>
    </w:p>
    <w:p>
      <w:pPr>
        <w:spacing w:after="120"/>
      </w:pPr>
      <w:r>
        <w:rPr>
          <w:b/>
          <w:bCs/>
        </w:rPr>
        <w:t xml:space="preserve">1. Single tenant.</w:t>
      </w:r>
      <w:r>
        <w:t xml:space="preserve"> This is not a multi-tenant application. **One database, one deployment, no</w:t>
      </w:r>
    </w:p>
    <w:p>
      <w:pPr>
        <w:spacing w:after="120"/>
      </w:pPr>
      <w:r>
        <w:t xml:space="preserve">tenant column and no per-tenant database.** Lenders are data inside it 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lender_orgs</w:t>
      </w:r>
      <w:r>
        <w:t xml:space="preserve">), not</w:t>
      </w:r>
    </w:p>
    <w:p>
      <w:pPr>
        <w:spacing w:after="120"/>
      </w:pPr>
      <w:r>
        <w:t xml:space="preserve">tenants: a lender sees only their own accounts because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accounts.lender_org_id</w:t>
      </w:r>
      <w:r>
        <w:t xml:space="preserve"> matches their</w:t>
      </w:r>
    </w:p>
    <w:p>
      <w:pPr>
        <w:spacing w:after="120"/>
      </w:pPr>
      <w:r>
        <w:t xml:space="preserve">user's lender, which is ordinary row filtering. The multi-tenant machinery in the application</w:t>
      </w:r>
    </w:p>
    <w:p>
      <w:pPr>
        <w:spacing w:after="120"/>
      </w:pPr>
      <w:r>
        <w:t xml:space="preserve">template (host-based tenant resolution) is not used by the database design.</w:t>
      </w:r>
    </w:p>
    <w:p>
      <w:pPr>
        <w:spacing w:after="120"/>
      </w:pPr>
      <w:r>
        <w:t xml:space="preserve">Row-level security is still worth adding on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claims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claim_documents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document_files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remarks</w:t>
      </w:r>
      <w:r>
        <w:t xml:space="preserve">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notifications</w:t>
      </w:r>
      <w:r>
        <w:t xml:space="preserve">, keyed on the session's lender — as a second line</w:t>
      </w:r>
    </w:p>
    <w:p>
      <w:pPr>
        <w:spacing w:after="120"/>
      </w:pPr>
      <w:r>
        <w:t xml:space="preserve">behind the service checks, not as tenancy.</w:t>
      </w:r>
    </w:p>
    <w:p>
      <w:pPr>
        <w:spacing w:after="120"/>
      </w:pPr>
      <w:r>
        <w:rPr>
          <w:b/>
          <w:bCs/>
        </w:rPr>
        <w:t xml:space="preserve">2. Retention stays fixed at 90 days.</w:t>
      </w:r>
      <w:r>
        <w:t xml:space="preserve"> A constant in code, not a settings table. A rejected</w:t>
      </w:r>
    </w:p>
    <w:p>
      <w:pPr>
        <w:spacing w:after="120"/>
      </w:pPr>
      <w:r>
        <w:t xml:space="preserve">document is purged 90 days after its rejection unless a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document_retention_holds</w:t>
      </w:r>
      <w:r>
        <w:t xml:space="preserve"> row blocks it.</w:t>
      </w:r>
    </w:p>
    <w:p>
      <w:pPr>
        <w:spacing w:after="120"/>
      </w:pPr>
      <w:r>
        <w:t xml:space="preserve">If it ever becomes per-lender policy, it becomes a column on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lender_orgs</w:t>
      </w:r>
      <w:r>
        <w:t xml:space="preserve">, not a new table.</w:t>
      </w:r>
    </w:p>
    <w:p>
      <w:pPr>
        <w:spacing w:after="120"/>
      </w:pPr>
      <w:r>
        <w:rPr>
          <w:b/>
          <w:bCs/>
        </w:rPr>
        <w:t xml:space="preserve">3. The refund module is withdrawn.</w:t>
      </w:r>
      <w:r>
        <w:t xml:space="preserve"> Its UI was removed on 24 September 2026 and it is not</w:t>
      </w:r>
    </w:p>
    <w:p>
      <w:pPr>
        <w:spacing w:after="120"/>
      </w:pPr>
      <w:r>
        <w:t xml:space="preserve">coming back, so **no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claim_refund_receipts</w:t>
      </w:r>
      <w:r>
        <w:t xml:space="preserve"> table ships and no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REFUND_RECEIVED_BY_IMGC</w:t>
      </w:r>
      <w:r>
        <w:t xml:space="preserve"> status</w:t>
      </w:r>
    </w:p>
    <w:p>
      <w:pPr>
        <w:spacing w:after="120"/>
      </w:pPr>
      <w:r>
        <w:t xml:space="preserve">exists** — not even as a legacy value. A claim ends at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APPROVED</w:t>
      </w:r>
      <w:r>
        <w:t xml:space="preserve"> or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INELIGIBLE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3a. Eight claim statuses, and no others.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NOT_STARTED</w:t>
      </w:r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DRAFT</w:t>
      </w:r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INITIATED</w:t>
      </w:r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QUERY_INITIATED</w:t>
      </w:r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UNDER_REVIEW</w:t>
      </w:r>
      <w:r>
        <w:t xml:space="preserve"> ·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QUERY_UNDER_REVIEW</w:t>
      </w:r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APPROVED</w:t>
      </w:r>
      <w:r>
        <w:t xml:space="preserve"> ·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INELIGIBLE</w:t>
      </w:r>
    </w:p>
    <w:p>
      <w:pPr>
        <w:spacing w:after="120"/>
      </w:pPr>
      <w:r>
        <w:t xml:space="preserve">These are the statuses the application actually uses, so they are the whole enum. The prototype's</w:t>
      </w:r>
    </w:p>
    <w:p>
      <w:pPr>
        <w:spacing w:after="120"/>
      </w:pPr>
      <w:r>
        <w:t xml:space="preserve">extra values are folded in by the migration and then gone (B.2):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REJECTED</w:t>
      </w:r>
      <w:r>
        <w:t xml:space="preserve"> becomes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INELIGIBLE</w:t>
      </w:r>
      <w:r>
        <w:t xml:space="preserve">,</w:t>
      </w:r>
    </w:p>
    <w:p>
      <w:pPr>
        <w:spacing w:after="120"/>
      </w:pPr>
      <w:r>
        <w:t xml:space="preserve">which is the label users already see;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SUBMITTED</w:t>
      </w:r>
      <w:r>
        <w:t xml:space="preserve"> becomes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INITIATED</w:t>
      </w:r>
      <w:r>
        <w:t xml:space="preserve">;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QUERY_RAISED</w:t>
      </w:r>
      <w:r>
        <w:t xml:space="preserve"> becomes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QUERY_INITIATED</w:t>
      </w:r>
      <w:r>
        <w:t xml:space="preserve">;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DOCUMENTS_RESUBMITTED</w:t>
      </w:r>
      <w:r>
        <w:t xml:space="preserve"> becomes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QUERY_UNDER_REVIEW</w:t>
      </w:r>
      <w:r>
        <w:t xml:space="preserve">;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CLOSED</w:t>
      </w:r>
      <w:r>
        <w:t xml:space="preserve"> and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REFUND_RECEIVED_BY_IMGC</w:t>
      </w:r>
      <w:r>
        <w:t xml:space="preserve"> become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APPROVED</w:t>
      </w:r>
      <w:r>
        <w:t xml:space="preserve">, which is the decision underneath each of them.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NOT_STARTED</w:t>
      </w:r>
      <w:r>
        <w:t xml:space="preserve"> becomes a stored value rather than something inferred from an empty draft, so the</w:t>
      </w:r>
    </w:p>
    <w:p>
      <w:pPr>
        <w:spacing w:after="120"/>
      </w:pPr>
      <w:r>
        <w:t xml:space="preserve">grid, the filter and the database give the same answer.</w:t>
      </w:r>
    </w:p>
    <w:p>
      <w:pPr>
        <w:spacing w:after="120"/>
      </w:pPr>
      <w:r>
        <w:rPr>
          <w:b/>
          <w:bCs/>
        </w:rPr>
        <w:t xml:space="preserve">4. The claim amount stays computed.</w:t>
      </w:r>
      <w:r>
        <w:t xml:space="preserve"> 20% of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loan_amount</w:t>
      </w:r>
      <w:r>
        <w:t xml:space="preserve"> 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CLAIM_AMOUNT_RATE</w:t>
      </w:r>
      <w:r>
        <w:t xml:space="preserve"> in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src/config/claimConfig.ts</w:t>
      </w:r>
      <w:r>
        <w:t xml:space="preserve">). </w:t>
      </w:r>
      <w:r>
        <w:rPr>
          <w:b/>
          <w:bCs/>
        </w:rPr>
        <w:t xml:space="preserve">Not stored</w:t>
      </w:r>
      <w:r>
        <w:t xml:space="preserve">, so changing the rate can never leave stale rows</w:t>
      </w:r>
    </w:p>
    <w:p>
      <w:pPr>
        <w:spacing w:after="120"/>
      </w:pPr>
      <w:r>
        <w:t xml:space="preserve">behind. Every screen and export derives it the same way.</w:t>
      </w:r>
    </w:p>
    <w:p>
      <w:pPr>
        <w:spacing w:after="120"/>
      </w:pPr>
      <w:r>
        <w:rPr>
          <w:b/>
          <w:bCs/>
        </w:rPr>
        <w:t xml:space="preserve">5. INITIAL claims only, for now.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claim_document_specs</w:t>
      </w:r>
      <w:r>
        <w:t xml:space="preserve"> is seeded for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INITIAL</w:t>
      </w:r>
      <w:r>
        <w:t xml:space="preserve">. The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claim_type</w:t>
      </w:r>
      <w:r>
        <w:t xml:space="preserve"> enum keeps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SUBSEQUENT</w:t>
      </w:r>
      <w:r>
        <w:t xml:space="preserve"> so adding it later is data, not a migration, but nothing is</w:t>
      </w:r>
    </w:p>
    <w:p>
      <w:pPr>
        <w:spacing w:after="120"/>
      </w:pPr>
      <w:r>
        <w:t xml:space="preserve">seeded or tested for it.</w:t>
      </w:r>
    </w:p>
    <w:p>
      <w:pPr>
        <w:spacing w:after="120"/>
      </w:pPr>
      <w:r>
        <w:rPr>
          <w:b/>
          <w:bCs/>
        </w:rPr>
        <w:t xml:space="preserve">6. Email is delivered for real, and bounces are recorded.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notifications</w:t>
      </w:r>
      <w:r>
        <w:t xml:space="preserve"> carries the</w:t>
      </w:r>
    </w:p>
    <w:p>
      <w:pPr>
        <w:spacing w:after="120"/>
      </w:pPr>
      <w:r>
        <w:t xml:space="preserve">provider's message id and the delivery lifecycle: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QUEUED → SENT → DELIVERED</w:t>
      </w:r>
      <w:r>
        <w:t xml:space="preserve">, or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BOUNCED</w:t>
      </w:r>
      <w:r>
        <w:t xml:space="preserve"> /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FAILED</w:t>
      </w:r>
      <w:r>
        <w:t xml:space="preserve">, with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bounce_type</w:t>
      </w:r>
      <w:r>
        <w:t xml:space="preserve"> as the provider reports it. A failure never loses the notification —</w:t>
      </w:r>
    </w:p>
    <w:p>
      <w:pPr>
        <w:spacing w:after="120"/>
      </w:pPr>
      <w:r>
        <w:t xml:space="preserve">the row stays and the portal still shows it. The provider itself is a deployment choice, not a</w:t>
      </w:r>
    </w:p>
    <w:p>
      <w:pPr>
        <w:spacing w:after="120"/>
      </w:pPr>
      <w:r>
        <w:t xml:space="preserve">schema one.</w:t>
      </w:r>
    </w:p>
    <w:p>
      <w:pPr>
        <w:spacing w:after="120"/>
      </w:pPr>
      <w:r>
        <w:rPr>
          <w:b/>
          <w:bCs/>
        </w:rPr>
        <w:t xml:space="preserve">7. Ownership is derived, not stored.</w:t>
      </w:r>
      <w:r>
        <w:t xml:space="preserve"> </w:t>
      </w:r>
      <w:r>
        <w:rPr>
          <w:i/>
          <w:iCs/>
        </w:rPr>
        <w:t xml:space="preserve">Analysed in the code before deciding.</w:t>
      </w:r>
      <w:r>
        <w:t xml:space="preserve"> Today the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bucket</w:t>
      </w:r>
      <w:r>
        <w:t xml:space="preserve"> field is written at eight transition points and read in only three places: the dashboard's</w:t>
      </w:r>
    </w:p>
    <w:p>
      <w:pPr>
        <w:spacing w:after="120"/>
      </w:pPr>
      <w:r>
        <w:t xml:space="preserve">"loans with IMGC" tile, the bucket-shift audit event and its notification. Both grids **already</w:t>
      </w:r>
    </w:p>
    <w:p>
      <w:pPr>
        <w:spacing w:after="120"/>
      </w:pPr>
      <w:r>
        <w:t xml:space="preserve">ignore it** and derive the owner from the claim's status 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ownerForStatus</w:t>
      </w:r>
      <w:r>
        <w:t xml:space="preserve"> in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src/config/claimOwner.ts</w:t>
      </w:r>
      <w:r>
        <w:t xml:space="preserve">, added 23 September 2026).</w:t>
      </w:r>
    </w:p>
    <w:p>
      <w:pPr>
        <w:spacing w:after="120"/>
      </w:pPr>
      <w:r>
        <w:t xml:space="preserve">Two sources for one fact is exactly how they drift, and the status is the one that decides what the</w:t>
      </w:r>
    </w:p>
    <w:p>
      <w:pPr>
        <w:spacing w:after="120"/>
      </w:pPr>
      <w:r>
        <w:t xml:space="preserve">user sees. So: </w:t>
      </w:r>
      <w:r>
        <w:rPr>
          <w:b/>
          <w:bCs/>
        </w:rPr>
        <w:t xml:space="preserve">no `current_party` column on `accounts` or `claims`.</w:t>
      </w:r>
      <w:r>
        <w:t xml:space="preserve"> The rule lives in one</w:t>
      </w:r>
    </w:p>
    <w:p>
      <w:pPr>
        <w:spacing w:after="120"/>
      </w:pPr>
      <w:r>
        <w:t xml:space="preserve">place: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504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Not started, Draft, Query Initiated, Query Under Review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Lender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Initiated, Under Review, Approved, Rejected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IMGC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dashboard tile counts claims whose status maps to IMGC. The bucket-shift audit event and its</w:t>
      </w:r>
    </w:p>
    <w:p>
      <w:pPr>
        <w:spacing w:after="120"/>
      </w:pPr>
      <w:r>
        <w:t xml:space="preserve">notification stay — a handover is still worth recording — but they are raised from the status</w:t>
      </w:r>
    </w:p>
    <w:p>
      <w:pPr>
        <w:spacing w:after="120"/>
      </w:pPr>
      <w:r>
        <w:t xml:space="preserve">transition rather than from a stored column.</w:t>
      </w:r>
    </w:p>
    <w:p>
      <w:pPr>
        <w:spacing w:after="120"/>
      </w:pPr>
      <w:r>
        <w:rPr>
          <w:b/>
          <w:bCs/>
        </w:rPr>
        <w:t xml:space="preserve">8. Actor fields carry both an id and a name.</w:t>
      </w:r>
      <w:r>
        <w:t xml:space="preserve"> </w:t>
      </w:r>
      <w:r>
        <w:rPr>
          <w:i/>
          <w:iCs/>
        </w:rPr>
        <w:t xml:space="preserve">Analysed in the code before deciding.</w:t>
      </w:r>
      <w:r>
        <w:t xml:space="preserve"> Today's</w:t>
      </w:r>
    </w:p>
    <w:p>
      <w:pPr>
        <w:spacing w:after="120"/>
      </w:pPr>
      <w:r>
        <w:t xml:space="preserve">JSON is inconsistent: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DocumentReview.by</w:t>
      </w:r>
      <w:r>
        <w:t xml:space="preserve">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FileReview.by</w:t>
      </w:r>
      <w:r>
        <w:t xml:space="preserve"> hold a </w:t>
      </w:r>
      <w:r>
        <w:rPr>
          <w:b/>
          <w:bCs/>
        </w:rPr>
        <w:t xml:space="preserve">user id</w:t>
      </w:r>
      <w:r>
        <w:t xml:space="preserve"> alongside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byName</w:t>
      </w:r>
      <w:r>
        <w:t xml:space="preserve">, while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Rejection.by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Reinstate.requestedBy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Reinstate.decidedBy</w:t>
      </w:r>
      <w:r>
        <w:t xml:space="preserve">, the waiver's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by</w:t>
      </w:r>
    </w:p>
    <w:p>
      <w:pPr>
        <w:spacing w:after="120"/>
      </w:pPr>
      <w:r>
        <w:t xml:space="preserve">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decidedBy</w:t>
      </w:r>
      <w:r>
        <w:t xml:space="preserve">, and both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archived.by</w:t>
      </w:r>
      <w:r>
        <w:t xml:space="preserve"> fields hold a </w:t>
      </w:r>
      <w:r>
        <w:rPr>
          <w:b/>
          <w:bCs/>
        </w:rPr>
        <w:t xml:space="preserve">display name</w:t>
      </w:r>
      <w:r>
        <w:t xml:space="preserve"> only, and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PasValue.updatedBy</w:t>
      </w:r>
      <w:r>
        <w:t xml:space="preserve"> can be the literal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"PAS"</w:t>
      </w:r>
      <w:r>
        <w:t xml:space="preserve">.</w:t>
      </w:r>
    </w:p>
    <w:p>
      <w:pPr>
        <w:spacing w:after="120"/>
      </w:pPr>
      <w:r>
        <w:t xml:space="preserve">Every actor in the target schema is therefore a pair —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*_by_user_id</w:t>
      </w:r>
      <w:r>
        <w:t xml:space="preserve"> for joins and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*_by_name</w:t>
      </w:r>
      <w:r>
        <w:t xml:space="preserve"> captured at the time — so history reads correctly after someone is renamed or</w:t>
      </w:r>
    </w:p>
    <w:p>
      <w:pPr>
        <w:spacing w:after="120"/>
      </w:pPr>
      <w:r>
        <w:t xml:space="preserve">deactivated. The migration resolves today's name-only fields against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users.name</w:t>
      </w:r>
      <w:r>
        <w:t xml:space="preserve">; anything</w:t>
      </w:r>
    </w:p>
    <w:p>
      <w:pPr>
        <w:spacing w:after="120"/>
      </w:pPr>
      <w:r>
        <w:t xml:space="preserve">ambiguous or unmatched is reported and loaded with the id left null, never guessed.</w:t>
      </w:r>
    </w:p>
    <w:p>
      <w:pPr>
        <w:spacing w:after="120"/>
      </w:pPr>
      <w:r>
        <w:rPr>
          <w:b/>
          <w:bCs/>
        </w:rPr>
        <w:t xml:space="preserve">9. IMGC staff have a password policy, enforced in the database's shape.</w:t>
      </w:r>
      <w:r>
        <w:t xml:space="preserve"> Lender users are</w:t>
      </w:r>
    </w:p>
    <w:p>
      <w:pPr>
        <w:spacing w:after="120"/>
      </w:pPr>
      <w:r>
        <w:t xml:space="preserve">unaffected — they sign in with a one-time code,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auth_otps</w:t>
      </w:r>
      <w:r>
        <w:t xml:space="preserve"> already limits that with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attempts</w:t>
      </w:r>
      <w:r>
        <w:t xml:space="preserve">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expires_at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</w:t>
      </w:r>
      <w:r>
        <w:t xml:space="preserve"> carries the state the policy needs: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Column</w:t>
            </w:r>
          </w:p>
        </w:tc>
        <w:tc>
          <w:tcPr>
            <w:tcW w:type="dxa" w:w="504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password_changed_at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When the password was last set — drives expiry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must_change_password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Forces a change at next sign-in (new account, admin reset)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failed_attempts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Consecutive failures; reset to 0 on success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last_failed_at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When the last failure was, so a stale count can age out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locked_until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Set when the limit is reached; sign-in refused until it passes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5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Last successful sign-in, for dormant-account review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user_password_history</w:t>
      </w:r>
      <w:r>
        <w:t xml:space="preserve"> keeps previous hashes so a reset cannot reuse one. It is never read to</w:t>
      </w:r>
    </w:p>
    <w:p>
      <w:pPr>
        <w:spacing w:after="120"/>
      </w:pPr>
      <w:r>
        <w:t xml:space="preserve">authenticate — only to refuse a repeat.</w:t>
      </w:r>
    </w:p>
    <w:p>
      <w:pPr>
        <w:spacing w:after="120"/>
      </w:pPr>
      <w:r>
        <w:t xml:space="preserve">The numbers are application settings rather than schema, and these are the proposed defaults,</w:t>
      </w:r>
    </w:p>
    <w:p>
      <w:pPr>
        <w:spacing w:after="120"/>
      </w:pPr>
      <w:r>
        <w:rPr>
          <w:b/>
          <w:bCs/>
        </w:rPr>
        <w:t xml:space="preserve">for confirmation</w:t>
      </w:r>
      <w:r>
        <w:t xml:space="preserve">: expire after 90 days; lock for 30 minutes after 5 consecutive failures;</w:t>
      </w:r>
    </w:p>
    <w:p>
      <w:pPr>
        <w:spacing w:after="120"/>
      </w:pPr>
      <w:r>
        <w:t xml:space="preserve">refuse the last 5 passwords; minimum 12 characters. Changing any of them is configuration, not a</w:t>
      </w:r>
    </w:p>
    <w:p>
      <w:pPr>
        <w:spacing w:after="120"/>
      </w:pPr>
      <w:r>
        <w:t xml:space="preserve">migration.</w:t>
      </w:r>
    </w:p>
    <w:p>
      <w:pPr>
        <w:spacing w:after="120"/>
      </w:pPr>
      <w:r>
        <w:rPr>
          <w:b/>
          <w:bCs/>
        </w:rPr>
        <w:t xml:space="preserve">13. Microsoft Entra ID is how people sign in; the database holds no secrets by default.</w:t>
      </w:r>
      <w:r>
        <w:t xml:space="preserve"> IMGC</w:t>
      </w:r>
    </w:p>
    <w:p>
      <w:pPr>
        <w:spacing w:after="120"/>
      </w:pPr>
      <w:r>
        <w:t xml:space="preserve">staff and lender users (as external identities) authenticate against Entra, and every call carries</w:t>
      </w:r>
    </w:p>
    <w:p>
      <w:pPr>
        <w:spacing w:after="120"/>
      </w:pPr>
      <w:r>
        <w:t xml:space="preserve">a signed token the service validates.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</w:t>
      </w:r>
      <w:r>
        <w:t xml:space="preserve"> therefore stores </w:t>
      </w:r>
      <w:r>
        <w:rPr>
          <w:b/>
          <w:bCs/>
        </w:rPr>
        <w:t xml:space="preserve">who someone is</w:t>
      </w:r>
      <w:r>
        <w:t xml:space="preserve">, not how they</w:t>
      </w:r>
    </w:p>
    <w:p>
      <w:pPr>
        <w:spacing w:after="120"/>
      </w:pPr>
      <w:r>
        <w:t xml:space="preserve">prove it: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entra_object_id</w:t>
      </w:r>
      <w:r>
        <w:t xml:space="preserve"> is the identity key, because an email address can be reassigned and an</w:t>
      </w:r>
    </w:p>
    <w:p>
      <w:pPr>
        <w:spacing w:after="120"/>
      </w:pPr>
      <w:r>
        <w:t xml:space="preserve">object id cannot.</w:t>
      </w:r>
    </w:p>
    <w:p>
      <w:pPr>
        <w:spacing w:after="120"/>
      </w:pPr>
      <w:r>
        <w:rPr>
          <w:b/>
          <w:bCs/>
        </w:rPr>
        <w:t xml:space="preserve">Local password sign-in is kept for now, as a fallback.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password_hash</w:t>
      </w:r>
      <w:r>
        <w:t xml:space="preserve">, the policy columns and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user_password_history</w:t>
      </w:r>
      <w:r>
        <w:t xml:space="preserve"> all stay,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auth_otps</w:t>
      </w:r>
      <w:r>
        <w:t xml:space="preserve"> stays with them, but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identity_provider</w:t>
      </w:r>
      <w:r>
        <w:t xml:space="preserve"> says</w:t>
      </w:r>
    </w:p>
    <w:p>
      <w:pPr>
        <w:spacing w:after="120"/>
      </w:pPr>
      <w:r>
        <w:t xml:space="preserve">which route an account actually uses, and it defaults to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ENTRA_ID</w:t>
      </w:r>
      <w:r>
        <w:t xml:space="preserve">. The fallback exists so the</w:t>
      </w:r>
    </w:p>
    <w:p>
      <w:pPr>
        <w:spacing w:after="120"/>
      </w:pPr>
      <w:r>
        <w:t xml:space="preserve">portal is not locked out during Entra onboarding; once every account is federated, those columns</w:t>
      </w:r>
    </w:p>
    <w:p>
      <w:pPr>
        <w:spacing w:after="120"/>
      </w:pPr>
      <w:r>
        <w:t xml:space="preserve">and both tables can be dropped in one migration. Password expiry, lockout and reuse rules are</w:t>
      </w:r>
    </w:p>
    <w:p>
      <w:pPr>
        <w:spacing w:after="120"/>
      </w:pPr>
      <w:r>
        <w:t xml:space="preserve">Entra's policy for federated accounts, and only apply to the fallback.</w:t>
      </w:r>
    </w:p>
    <w:p>
      <w:pPr>
        <w:spacing w:after="120"/>
      </w:pPr>
      <w:r>
        <w:rPr>
          <w:b/>
          <w:bCs/>
        </w:rPr>
        <w:t xml:space="preserve">No session table.</w:t>
      </w:r>
      <w:r>
        <w:t xml:space="preserve"> Tokens are validated per call and cached in Azure Managed Redis. Sessions</w:t>
      </w:r>
    </w:p>
    <w:p>
      <w:pPr>
        <w:spacing w:after="120"/>
      </w:pPr>
      <w:r>
        <w:t xml:space="preserve">never reach Postgres.</w:t>
      </w:r>
    </w:p>
    <w:p>
      <w:pPr>
        <w:spacing w:after="120"/>
      </w:pPr>
      <w:r>
        <w:rPr>
          <w:b/>
          <w:bCs/>
        </w:rPr>
        <w:t xml:space="preserve">14. Documents live in Azure Blob Storage, reached by short-lived pre-signed URLs.</w:t>
      </w:r>
      <w:r>
        <w:t xml:space="preserve"> The blob is</w:t>
      </w:r>
    </w:p>
    <w:p>
      <w:pPr>
        <w:spacing w:after="120"/>
      </w:pPr>
      <w:r>
        <w:t xml:space="preserve">addressed by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storage_container</w:t>
      </w:r>
      <w:r>
        <w:t xml:space="preserve"> +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storage_key</w:t>
      </w:r>
      <w:r>
        <w:t xml:space="preserve">; the SAS URL itself is minted per request and</w:t>
      </w:r>
    </w:p>
    <w:p>
      <w:pPr>
        <w:spacing w:after="120"/>
      </w:pPr>
      <w:r>
        <w:rPr>
          <w:b/>
          <w:bCs/>
        </w:rPr>
        <w:t xml:space="preserve">never stored</w:t>
      </w:r>
      <w:r>
        <w:t xml:space="preserve"> — it is a credential, and it would be stale before it was read. Storage account</w:t>
      </w:r>
    </w:p>
    <w:p>
      <w:pPr>
        <w:spacing w:after="120"/>
      </w:pPr>
      <w:r>
        <w:t xml:space="preserve">keys live in Key Vault, not here.</w:t>
      </w:r>
    </w:p>
    <w:p>
      <w:pPr>
        <w:spacing w:after="120"/>
      </w:pPr>
      <w:r>
        <w:t xml:space="preserve">Because the browser uploads </w:t>
      </w:r>
      <w:r>
        <w:rPr>
          <w:b/>
          <w:bCs/>
        </w:rPr>
        <w:t xml:space="preserve">straight to Azure</w:t>
      </w:r>
      <w:r>
        <w:t xml:space="preserve">, a file row exists before the blob is known to</w:t>
      </w:r>
    </w:p>
    <w:p>
      <w:pPr>
        <w:spacing w:after="120"/>
      </w:pPr>
      <w:r>
        <w:t xml:space="preserve">have arrived.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upload_state</w:t>
      </w:r>
      <w:r>
        <w:t xml:space="preserve"> carries that: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PENDING</w:t>
      </w:r>
      <w:r>
        <w:t xml:space="preserve"> when the URL is issued,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COMMITTED</w:t>
      </w:r>
      <w:r>
        <w:t xml:space="preserve"> once the</w:t>
      </w:r>
    </w:p>
    <w:p>
      <w:pPr>
        <w:spacing w:after="120"/>
      </w:pPr>
      <w:r>
        <w:t xml:space="preserve">service has verified the blob's size and checksum,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ORPHANED</w:t>
      </w:r>
      <w:r>
        <w:t xml:space="preserve"> when it never arrived. And because</w:t>
      </w:r>
    </w:p>
    <w:p>
      <w:pPr>
        <w:spacing w:after="120"/>
      </w:pPr>
      <w:r>
        <w:t xml:space="preserve">retention now spans two systems, a purge marks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deleted_at</w:t>
      </w:r>
      <w:r>
        <w:t xml:space="preserve">, deletes the blob, then sets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purge_confirmed_at</w:t>
      </w:r>
      <w:r>
        <w:t xml:space="preserve"> — a failed blob delete stays visible instead of quietly leaving data in Azure.</w:t>
      </w:r>
    </w:p>
    <w:p>
      <w:pPr>
        <w:spacing w:after="120"/>
      </w:pPr>
      <w:r>
        <w:rPr>
          <w:b/>
          <w:bCs/>
        </w:rPr>
        <w:t xml:space="preserve">15. Events are published through a transactional outbox.</w:t>
      </w:r>
      <w:r>
        <w:t xml:space="preserve"> Kafka on Event Hubs and Service Bus</w:t>
      </w:r>
    </w:p>
    <w:p>
      <w:pPr>
        <w:spacing w:after="120"/>
      </w:pPr>
      <w:r>
        <w:t xml:space="preserve">carry the audit and integration events. A business change and its event are written in **one</w:t>
      </w:r>
    </w:p>
    <w:p>
      <w:pPr>
        <w:spacing w:after="120"/>
      </w:pPr>
      <w:r>
        <w:t xml:space="preserve">transaction** to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event_outbox</w:t>
      </w:r>
      <w:r>
        <w:t xml:space="preserve">, and a relay publishes from there. Consumers record what they have</w:t>
      </w:r>
    </w:p>
    <w:p>
      <w:pPr>
        <w:spacing w:after="120"/>
      </w:pPr>
      <w:r>
        <w:t xml:space="preserve">handled in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processed_events</w:t>
      </w:r>
      <w:r>
        <w:t xml:space="preserve">, because at-least-once delivery means the same message can arrive</w:t>
      </w:r>
    </w:p>
    <w:p>
      <w:pPr>
        <w:spacing w:after="120"/>
      </w:pPr>
      <w:r>
        <w:t xml:space="preserve">twice. Without both, a crash between commit and publish loses an audit event, and a redelivery</w:t>
      </w:r>
    </w:p>
    <w:p>
      <w:pPr>
        <w:spacing w:after="120"/>
      </w:pPr>
      <w:r>
        <w:t xml:space="preserve">applies a decision twice.</w:t>
      </w:r>
    </w:p>
    <w:p>
      <w:pPr>
        <w:spacing w:after="120"/>
      </w:pPr>
      <w:r>
        <w:rPr>
          <w:b/>
          <w:bCs/>
        </w:rPr>
        <w:t xml:space="preserve">16. Trace ids are stored, not only logged.</w:t>
      </w:r>
      <w:r>
        <w:t xml:space="preserve"> Application Insights requires the trace id and span</w:t>
      </w:r>
    </w:p>
    <w:p>
      <w:pPr>
        <w:spacing w:after="120"/>
      </w:pPr>
      <w:r>
        <w:t xml:space="preserve">id to be visible across all layers, so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audit_events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notifications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pas_push_events</w:t>
      </w:r>
      <w:r>
        <w:t xml:space="preserve"> and</w:t>
      </w:r>
    </w:p>
    <w:p>
      <w:pPr>
        <w:spacing w:after="120"/>
      </w:pPr>
      <w:r>
        <w:rPr>
          <w:rFonts w:ascii="Consolas" w:cs="Consolas" w:eastAsia="Consolas" w:hAnsi="Consolas"/>
          <w:color w:val="B03030"/>
          <w:sz w:val="18"/>
          <w:szCs w:val="18"/>
        </w:rPr>
        <w:t xml:space="preserve">event_outbox</w:t>
      </w:r>
      <w:r>
        <w:t xml:space="preserve"> each carry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trace_id</w:t>
      </w:r>
      <w:r>
        <w:t xml:space="preserve">. A support question then moves from a log line to the exact</w:t>
      </w:r>
    </w:p>
    <w:p>
      <w:pPr>
        <w:spacing w:after="120"/>
      </w:pPr>
      <w:r>
        <w:t xml:space="preserve">row it produced.</w:t>
      </w:r>
    </w:p>
    <w:p>
      <w:pPr>
        <w:spacing w:after="120"/>
      </w:pPr>
      <w:r>
        <w:rPr>
          <w:b/>
          <w:bCs/>
        </w:rPr>
        <w:t xml:space="preserve">17. Every PAS push is recorded before it is applied.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pas_push_events</w:t>
      </w:r>
      <w:r>
        <w:t xml:space="preserve"> keeps the payload as</w:t>
      </w:r>
    </w:p>
    <w:p>
      <w:pPr>
        <w:spacing w:after="120"/>
      </w:pPr>
      <w:r>
        <w:t xml:space="preserve">received, with a unique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idempotency_key</w:t>
      </w:r>
      <w:r>
        <w:t xml:space="preserve"> so a retried push cannot create a second account, and a</w:t>
      </w:r>
    </w:p>
    <w:p>
      <w:pPr>
        <w:spacing w:after="120"/>
      </w:pPr>
      <w:r>
        <w:t xml:space="preserve">status of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RECEIVED</w:t>
      </w:r>
      <w:r>
        <w:t xml:space="preserve"> →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APPLIED</w:t>
      </w:r>
      <w:r>
        <w:t xml:space="preserve"> /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REJECTED</w:t>
      </w:r>
      <w:r>
        <w:t xml:space="preserve">.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accounts.source_system</w:t>
      </w:r>
      <w:r>
        <w:t xml:space="preserve">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pas_last_synced_at</w:t>
      </w:r>
    </w:p>
    <w:p>
      <w:pPr>
        <w:spacing w:after="120"/>
      </w:pPr>
      <w:r>
        <w:t xml:space="preserve">then say where a loan came from and when it was last refreshed.</w:t>
      </w:r>
    </w:p>
    <w:p>
      <w:pPr>
        <w:spacing w:after="120"/>
      </w:pPr>
      <w:r>
        <w:rPr>
          <w:b/>
          <w:bCs/>
        </w:rPr>
        <w:t xml:space="preserve">18. Files stay in object storage.</w:t>
      </w:r>
      <w:r>
        <w:t xml:space="preserve"> The database holds the locator and a checksum. No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bytea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19. Migrations are forward-only,</w:t>
      </w:r>
      <w:r>
        <w:t xml:space="preserve"> run by </w:t>
      </w:r>
      <w:r>
        <w:rPr>
          <w:b/>
          <w:bCs/>
        </w:rPr>
        <w:t xml:space="preserve">Flyway or Liquibase</w:t>
      </w:r>
      <w:r>
        <w:t xml:space="preserve"> from the Spring Boot services,</w:t>
      </w:r>
    </w:p>
    <w:p>
      <w:pPr>
        <w:spacing w:after="120"/>
      </w:pPr>
      <w:r>
        <w:t xml:space="preserve">in version control, named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V&lt;n&gt;__description.sql</w:t>
      </w:r>
      <w:r>
        <w:t xml:space="preserve">. No schema change reaches an environment any</w:t>
      </w:r>
    </w:p>
    <w:p>
      <w:pPr>
        <w:spacing w:after="120"/>
      </w:pPr>
      <w:r>
        <w:t xml:space="preserve">other way. The database is owned by the services that write it; nothing else runs DDL.</w:t>
      </w:r>
    </w:p>
    <w:p>
      <w:pPr>
        <w:spacing w:after="120"/>
      </w:pPr>
      <w:r>
        <w:rPr>
          <w:b/>
          <w:bCs/>
        </w:rPr>
        <w:t xml:space="preserve">20. Archival.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audit_events</w:t>
      </w:r>
      <w:r>
        <w:t xml:space="preserve">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notifications</w:t>
      </w:r>
      <w:r>
        <w:t xml:space="preserve"> grow without limit. Partition by month once</w:t>
      </w:r>
    </w:p>
    <w:p>
      <w:pPr>
        <w:spacing w:after="120"/>
      </w:pPr>
      <w:r>
        <w:t xml:space="preserve">either passes roughly 10 million rows.</w:t>
      </w:r>
    </w:p>
    <w:p>
      <w:pPr>
        <w:pStyle w:val="Heading2"/>
        <w:spacing w:after="120" w:before="240"/>
      </w:pPr>
      <w:r>
        <w:t xml:space="preserve">A.12 Still open</w:t>
      </w:r>
    </w:p>
    <w:p>
      <w:pPr>
        <w:spacing w:after="120"/>
      </w:pPr>
      <w:r>
        <w:t xml:space="preserve">Nothing. Every question raised in review is settled in A.11.</w:t>
      </w:r>
    </w:p>
    <w:p>
      <w:pPr>
        <w:pStyle w:val="Heading1"/>
        <w:spacing w:after="120" w:before="0"/>
      </w:pPr>
      <w:r>
        <w:t xml:space="preserve">Part B — Current state and mapping</w:t>
      </w:r>
    </w:p>
    <w:p>
      <w:pPr>
        <w:pStyle w:val="Heading2"/>
        <w:spacing w:after="120" w:before="240"/>
      </w:pPr>
      <w:r>
        <w:t xml:space="preserve">B.1 How data is stored today</w:t>
      </w:r>
    </w:p>
    <w:p>
      <w:pPr>
        <w:spacing w:after="120"/>
      </w:pPr>
      <w:r>
        <w:t xml:space="preserve">One SQL table, confirmed from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src/server/mock/storage.ts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Column</w:t>
            </w:r>
          </w:p>
        </w:tc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Key</w:t>
            </w:r>
          </w:p>
        </w:tc>
        <w:tc>
          <w:tcPr>
            <w:tcW w:type="dxa" w:w="252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imgc_snapshots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name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Row key, namespaced: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v2:db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dev-ved:db</w:t>
            </w:r>
            <w:r>
              <w:rPr>
                <w:sz w:val="17"/>
                <w:szCs w:val="17"/>
              </w:rPr>
              <w:t xml:space="preserve">, plus matching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…:audit</w:t>
            </w:r>
            <w:r>
              <w:rPr>
                <w:sz w:val="17"/>
                <w:szCs w:val="17"/>
              </w:rPr>
              <w:t xml:space="preserve"> rows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version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Incremented per write; optimistic concurrency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data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</w:t>
            </w:r>
            <w:r>
              <w:rPr>
                <w:sz w:val="17"/>
                <w:szCs w:val="17"/>
              </w:rPr>
              <w:t xml:space="preserve">entire</w:t>
            </w:r>
            <w:r>
              <w:rPr>
                <w:sz w:val="17"/>
                <w:szCs w:val="17"/>
              </w:rPr>
              <w:t xml:space="preserve"> application database as one JSON document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Write time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Two rows per deployment 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SnapshotName = "db" | "audit"</w:t>
      </w:r>
      <w:r>
        <w:t xml:space="preserve"> in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storage.ts</w:t>
      </w:r>
      <w:r>
        <w:t xml:space="preserve">): the database, and the</w:t>
      </w:r>
    </w:p>
    <w:p>
      <w:pPr>
        <w:spacing w:after="120"/>
      </w:pPr>
      <w:r>
        <w:t xml:space="preserve">audit log kept apart because it only grows (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db.ts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There are no foreign keys, indexes or constraints today.</w:t>
      </w:r>
      <w:r>
        <w:t xml:space="preserve"> Every relationship is enforced by</w:t>
      </w:r>
    </w:p>
    <w:p>
      <w:pPr>
        <w:spacing w:after="120"/>
      </w:pPr>
      <w:r>
        <w:t xml:space="preserve">application code doing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.find(...)</w:t>
      </w:r>
      <w:r>
        <w:t xml:space="preserve"> by id. The exact DDL of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imgc_snapshots</w:t>
      </w:r>
      <w:r>
        <w:t xml:space="preserve"> is </w:t>
      </w:r>
      <w:r>
        <w:rPr>
          <w:b/>
          <w:bCs/>
        </w:rPr>
        <w:t xml:space="preserve">Not confirmed</w:t>
      </w:r>
      <w:r>
        <w:t xml:space="preserve"> —</w:t>
      </w:r>
    </w:p>
    <w:p>
      <w:pPr>
        <w:spacing w:after="120"/>
      </w:pPr>
      <w:r>
        <w:t xml:space="preserve">no migration file exists; the table was created by hand.</w:t>
      </w:r>
    </w:p>
    <w:p>
      <w:pPr>
        <w:pStyle w:val="Heading2"/>
        <w:spacing w:after="120" w:before="240"/>
      </w:pPr>
      <w:r>
        <w:t xml:space="preserve">B.2 Mapping — today's JSON to the target tables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Today (</w:t>
            </w:r>
            <w:r>
              <w:rPr>
                <w:rFonts w:ascii="Consolas" w:cs="Consolas" w:eastAsia="Consolas" w:hAnsi="Consolas"/>
                <w:b/>
                <w:bCs/>
                <w:color w:val="B03030"/>
                <w:sz w:val="17"/>
                <w:szCs w:val="17"/>
              </w:rPr>
              <w:t xml:space="preserve">MockDb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B03030"/>
                <w:sz w:val="17"/>
                <w:szCs w:val="17"/>
              </w:rPr>
              <w:t xml:space="preserve">types.ts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Target table(s)</w:t>
            </w:r>
          </w:p>
        </w:tc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Notes on the move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lenderOrgs[]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lender_orgs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lender_org_contacts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contactEmails[]</w:t>
            </w:r>
            <w:r>
              <w:rPr>
                <w:sz w:val="17"/>
                <w:szCs w:val="17"/>
              </w:rPr>
              <w:t xml:space="preserve"> becomes rows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users[]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users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role/lender rule becomes a check constraint;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entra_object_id</w:t>
            </w:r>
            <w:r>
              <w:rPr>
                <w:sz w:val="17"/>
                <w:szCs w:val="17"/>
              </w:rPr>
              <w:t xml:space="preserve"> is filled by matching each email to Entra and reported where it cannot be matched; password-policy columns start empty, with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password_changed_at</w:t>
            </w:r>
            <w:r>
              <w:rPr>
                <w:sz w:val="17"/>
                <w:szCs w:val="17"/>
              </w:rPr>
              <w:t xml:space="preserve"> set to the import date so fallback expiry runs from go-live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7"/>
                <w:szCs w:val="17"/>
              </w:rPr>
              <w:t xml:space="preserve">(no source)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user_password_history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Starts empty; fills from the first password change after go-live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7"/>
                <w:szCs w:val="17"/>
              </w:rPr>
              <w:t xml:space="preserve">(no source)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event_outbox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processed_events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 empty; the relay fills them from go-live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7"/>
                <w:szCs w:val="17"/>
              </w:rPr>
              <w:t xml:space="preserve">(no source)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pas_push_events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Starts empty; fills from the first PAS push after go-live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otps[]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auth_otps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Gains a surrogate id;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consumed</w:t>
            </w:r>
            <w:r>
              <w:rPr>
                <w:sz w:val="17"/>
                <w:szCs w:val="17"/>
              </w:rPr>
              <w:t xml:space="preserve"> becomes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consumed_at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account_push_recipients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pushRecipients[]</w:t>
            </w:r>
            <w:r>
              <w:rPr>
                <w:sz w:val="17"/>
                <w:szCs w:val="17"/>
              </w:rPr>
              <w:t xml:space="preserve"> becomes rows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pasValues[]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pas_values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 apart from keys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Embedded parts split out, below; </w:t>
            </w:r>
            <w:r>
              <w:rPr>
                <w:sz w:val="17"/>
                <w:szCs w:val="17"/>
              </w:rPr>
              <w:t xml:space="preserve">status remapped</w:t>
            </w:r>
            <w:r>
              <w:rPr>
                <w:sz w:val="17"/>
                <w:szCs w:val="17"/>
              </w:rPr>
              <w:t xml:space="preserve"> — see B.2.1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claims[].fields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claim_field_values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row per field id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claims[].statusHistory[]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claim_status_history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Same shape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claims[].decision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claim_decisions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1:1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claims[].refundReceipt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Not migrated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refund module is withdrawn (A.11 decision 3)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claimQueries[]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claim_queries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claimQueries[].requestedDocuments[]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claim_query_documents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Names become document ids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claimDocuments[]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claim_documents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active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is_active</w:t>
            </w:r>
            <w:r>
              <w:rPr>
                <w:sz w:val="17"/>
                <w:szCs w:val="17"/>
              </w:rPr>
              <w:t xml:space="preserve">; config fields kept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claimDocuments[].review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document_reviews</w:t>
            </w:r>
            <w:r>
              <w:rPr>
                <w:sz w:val="17"/>
                <w:szCs w:val="17"/>
              </w:rPr>
              <w:t xml:space="preserve"> (file id NULL)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Legacy document-level decisions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claimDocuments[].rejection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document_reviews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document_retention_holds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Reason to the review; reinstatement and archive to the hold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claimDocuments[].rejection.reinstate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document_retention_holds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claimDocuments[].waiver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document_waivers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row per request, so a later second request is possible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documentFiles[]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document_files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accountId</w:t>
            </w:r>
            <w:r>
              <w:rPr>
                <w:sz w:val="17"/>
                <w:szCs w:val="17"/>
              </w:rPr>
              <w:t xml:space="preserve"> dropped, reachable through the document;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storedPath</w:t>
            </w:r>
            <w:r>
              <w:rPr>
                <w:sz w:val="17"/>
                <w:szCs w:val="17"/>
              </w:rPr>
              <w:t xml:space="preserve"> is split into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storage_container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storage_key</w:t>
            </w:r>
            <w:r>
              <w:rPr>
                <w:sz w:val="17"/>
                <w:szCs w:val="17"/>
              </w:rPr>
              <w:t xml:space="preserve"> as each blob is copied into Azure, and every imported row lands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COMMITTED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documentFiles[].review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document_reviews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live decision is the newest row with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undone_at IS NULL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documentFiles[].reviews[]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document_reviews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Already append-only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documentFiles[].review.archived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document_retention_holds.archived_at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remarks[]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remarks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auditEvents[]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audit</w:t>
            </w:r>
            <w:r>
              <w:rPr>
                <w:sz w:val="17"/>
                <w:szCs w:val="17"/>
              </w:rPr>
              <w:t xml:space="preserve"> snapshot)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audit_events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meta</w:t>
            </w:r>
            <w:r>
              <w:rPr>
                <w:sz w:val="17"/>
                <w:szCs w:val="17"/>
              </w:rPr>
              <w:t xml:space="preserve"> becomes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jsonb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notifications[]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notifications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notification_recipients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to[]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cc[]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unreadFor[]</w:t>
            </w:r>
            <w:r>
              <w:rPr>
                <w:sz w:val="17"/>
                <w:szCs w:val="17"/>
              </w:rPr>
              <w:t xml:space="preserve"> become rows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lenderDocumentRequirements[]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lender_document_requirements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CLAIM_TYPES</w:t>
            </w:r>
            <w:r>
              <w:rPr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src/config/claimConfig.ts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claim_document_specs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code constant becomes data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B.2.1 Status remapping</w:t>
      </w:r>
    </w:p>
    <w:p>
      <w:pPr>
        <w:spacing w:after="120"/>
      </w:pPr>
      <w:r>
        <w:t xml:space="preserve">Applied to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claims.status</w:t>
      </w:r>
      <w:r>
        <w:t xml:space="preserve">,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accounts.claim_status</w:t>
      </w:r>
      <w:r>
        <w:t xml:space="preserve"> and every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claim_status_history</w:t>
      </w:r>
      <w:r>
        <w:t xml:space="preserve"> row.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Stored today</w:t>
            </w:r>
          </w:p>
        </w:tc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Loads as</w:t>
            </w:r>
          </w:p>
        </w:tc>
        <w:tc>
          <w:tcPr>
            <w:tcW w:type="dxa" w:w="3360"/>
            <w:shd w:fill="EEF1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DRAFT</w:t>
            </w:r>
            <w:r>
              <w:rPr>
                <w:sz w:val="17"/>
                <w:szCs w:val="17"/>
              </w:rPr>
              <w:t xml:space="preserve"> with no progress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NOT_STARTED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 the grid already displays (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claimStatusDisplay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DRAFT</w:t>
            </w:r>
            <w:r>
              <w:rPr>
                <w:sz w:val="17"/>
                <w:szCs w:val="17"/>
              </w:rPr>
              <w:t xml:space="preserve"> with progress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DRAFT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INITIATED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INITIATED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SUBMITTED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INITIATED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Same point in the flow; only </w:t>
            </w: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INITIATED</w:t>
            </w:r>
            <w:r>
              <w:rPr>
                <w:sz w:val="17"/>
                <w:szCs w:val="17"/>
              </w:rPr>
              <w:t xml:space="preserve"> is written today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QUERY_INITIATED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QUERY_INITIATED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QUERY_RAISED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QUERY_INITIATED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Marked legacy in the code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UNDER_REVIEW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UNDER_REVIEW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QUERY_UNDER_REVIEW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QUERY_UNDER_REVIEW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DOCUMENTS_RESUBMITTED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QUERY_UNDER_REVIEW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lender has answered; IMGC is reviewing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APPROVED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APPROVED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REJECTED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INELIGIBLE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Rename only — already labelled "Ineligible" in the UI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CLOSED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APPROVED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Closed follows an approval in every path that sets it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REFUND_RECEIVED_BY_IMGC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030"/>
                <w:sz w:val="17"/>
                <w:szCs w:val="17"/>
              </w:rPr>
              <w:t xml:space="preserve">APPROVED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decision underneath it; the refund module is gone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Counts per source status are recorded before and after, so a remap that lands in the wrong bucket</w:t>
      </w:r>
    </w:p>
    <w:p>
      <w:pPr>
        <w:spacing w:after="120"/>
      </w:pPr>
      <w:r>
        <w:t xml:space="preserve">is visible rather than silent.</w:t>
      </w:r>
    </w:p>
    <w:p>
      <w:pPr>
        <w:spacing w:after="120"/>
      </w:pPr>
      <w:r>
        <w:rPr>
          <w:b/>
          <w:bCs/>
        </w:rPr>
        <w:t xml:space="preserve">Not migrated:</w:t>
      </w:r>
      <w:r>
        <w:t xml:space="preserve">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Account.bucket</w:t>
      </w:r>
      <w:r>
        <w:t xml:space="preserve"> and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Claim.bucket</w:t>
      </w:r>
      <w:r>
        <w:t xml:space="preserve">. Ownership is derived from status (A.11</w:t>
      </w:r>
    </w:p>
    <w:p>
      <w:pPr>
        <w:spacing w:after="120"/>
      </w:pPr>
      <w:r>
        <w:t xml:space="preserve">decision 7), so there is no column to load them into. The bucket-shift audit events already</w:t>
      </w:r>
    </w:p>
    <w:p>
      <w:pPr>
        <w:spacing w:after="120"/>
      </w:pPr>
      <w:r>
        <w:t xml:space="preserve">recorded keep their value as history.</w:t>
      </w:r>
    </w:p>
    <w:p>
      <w:pPr>
        <w:pStyle w:val="Heading2"/>
        <w:spacing w:after="120" w:before="240"/>
      </w:pPr>
      <w:r>
        <w:t xml:space="preserve">B.3 Migration approach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Stand up the schema</w:t>
      </w:r>
      <w:r>
        <w:t xml:space="preserve"> with the migration tool, on an empty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Seed configuration</w:t>
      </w:r>
      <w:r>
        <w:t xml:space="preserve"> —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claim_document_specs</w:t>
      </w:r>
      <w:r>
        <w:t xml:space="preserve"> from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claimConfig.ts</w:t>
      </w:r>
      <w:r>
        <w:t xml:space="preserve">, then lender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 in FK order</w:t>
      </w:r>
      <w:r>
        <w:t xml:space="preserve"> — lender orgs, users, accounts, claims, claim documents, files, then</w:t>
      </w:r>
    </w:p>
    <w:p>
      <w:pPr>
        <w:spacing w:after="120"/>
      </w:pPr>
      <w:r>
        <w:t xml:space="preserve">reviews, waivers, queries, remarks, notifications, audit events. Keep a map from every old string</w:t>
      </w:r>
    </w:p>
    <w:p>
      <w:pPr>
        <w:spacing w:after="120"/>
      </w:pPr>
      <w:r>
        <w:t xml:space="preserve">id to its new UUID; today's ids are not UUIDs.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Resolve the loose references</w:t>
      </w:r>
      <w:r>
        <w:t xml:space="preserve"> — query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requestedDocuments</w:t>
      </w:r>
      <w:r>
        <w:t xml:space="preserve"> names to document ids, and every</w:t>
      </w:r>
    </w:p>
    <w:p>
      <w:pPr>
        <w:spacing w:after="120"/>
      </w:pPr>
      <w:r>
        <w:t xml:space="preserve">name-only actor field to a </w:t>
      </w:r>
      <w:r>
        <w:rPr>
          <w:rFonts w:ascii="Consolas" w:cs="Consolas" w:eastAsia="Consolas" w:hAnsi="Consolas"/>
          <w:color w:val="B03030"/>
          <w:sz w:val="18"/>
          <w:szCs w:val="18"/>
        </w:rPr>
        <w:t xml:space="preserve">users.id</w:t>
      </w:r>
      <w:r>
        <w:t xml:space="preserve"> (A.11 decision 8). Anything unmatched is reported and</w:t>
      </w:r>
    </w:p>
    <w:p>
      <w:pPr>
        <w:spacing w:after="120"/>
      </w:pPr>
      <w:r>
        <w:t xml:space="preserve">loaded with a null id, never guessed and never silently dropped.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Reconcile</w:t>
      </w:r>
      <w:r>
        <w:t xml:space="preserve"> — row counts per collection, then spot checks: a claim's document statuses, a</w:t>
      </w:r>
    </w:p>
    <w:p>
      <w:pPr>
        <w:spacing w:after="120"/>
      </w:pPr>
      <w:r>
        <w:t xml:space="preserve">file's review history, an account's audit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both in parallel</w:t>
      </w:r>
      <w:r>
        <w:t xml:space="preserve"> for one cycle if the volume warrants it, with the JSON snapshot kept</w:t>
      </w:r>
    </w:p>
    <w:p>
      <w:pPr>
        <w:spacing w:after="120"/>
      </w:pPr>
      <w:r>
        <w:t xml:space="preserve">read-only as the rollback.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Change control</w:t>
      </w:r>
    </w:p>
    <w:p>
      <w:pPr>
        <w:spacing w:after="120"/>
      </w:pPr>
      <w:r>
        <w:t xml:space="preserve">This document is the source of truth for database work. A schema change lands here first, in the</w:t>
      </w:r>
    </w:p>
    <w:p>
      <w:pPr>
        <w:spacing w:after="120"/>
      </w:pPr>
      <w:r>
        <w:t xml:space="preserve">same pull request as its migration. Part A carries the DDL; Part B is maintained only while the</w:t>
      </w:r>
    </w:p>
    <w:p>
      <w:pPr>
        <w:spacing w:after="120"/>
      </w:pPr>
      <w:r>
        <w:t xml:space="preserve">migration is in flight, and is removed once the JSON store is retired.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7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2B4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415C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5bf784816b023040c677b459a9df01f50d7e40.png"/><Relationship Id="rId8" Type="http://schemas.openxmlformats.org/officeDocument/2006/relationships/image" Target="media/4b9854a6edfc254d01b9851db2c20f17e40a7be1.png"/><Relationship Id="rId9" Type="http://schemas.openxmlformats.org/officeDocument/2006/relationships/image" Target="media/123a0bb68c25c6d883aebb0c0dd07de1f2461677.png"/><Relationship Id="rId10" Type="http://schemas.openxmlformats.org/officeDocument/2006/relationships/image" Target="media/e5be65713e791dd7736a1d2b73f98c91062b1e1f.png"/><Relationship Id="rId11" Type="http://schemas.openxmlformats.org/officeDocument/2006/relationships/image" Target="media/ae700b4674eed0cdf8fb887091403103e13e7e61.png"/><Relationship Id="rId12" Type="http://schemas.openxmlformats.org/officeDocument/2006/relationships/image" Target="media/0d5eee1e51e3e77ca6ac8031c5b76f595aea29f4.png"/><Relationship Id="rId13" Type="http://schemas.openxmlformats.org/officeDocument/2006/relationships/image" Target="media/15422ee113e545a3cc7d8de40bfc419aa5ca27be.png"/><Relationship Id="rId14" Type="http://schemas.openxmlformats.org/officeDocument/2006/relationships/image" Target="media/1a9531372dd19b82734f2805e2856f148fb68f74.png"/><Relationship Id="rId15" Type="http://schemas.openxmlformats.org/officeDocument/2006/relationships/image" Target="media/e3b666e31c2dc903ce45ad01f54166774b5dcf44.png"/><Relationship Id="rId16" Type="http://schemas.openxmlformats.org/officeDocument/2006/relationships/image" Target="media/00ea18793bb3e65134d47be449ff7a6bb1a1017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Design Document</dc:title>
  <dc:creator>IMGC Portal</dc:creator>
  <dc:description>Data model of the IMGC lender portal as it exists in the codebase</dc:description>
  <cp:lastModifiedBy>Un-named</cp:lastModifiedBy>
  <cp:revision>1</cp:revision>
  <dcterms:created xsi:type="dcterms:W3CDTF">2026-09-28T12:14:33.990Z</dcterms:created>
  <dcterms:modified xsi:type="dcterms:W3CDTF">2026-09-28T12:14:33.991Z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