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z64izjec1la" w:id="0"/>
      <w:bookmarkEnd w:id="0"/>
      <w:r w:rsidDel="00000000" w:rsidR="00000000" w:rsidRPr="00000000">
        <w:rPr>
          <w:rFonts w:ascii="Times New Roman" w:cs="Times New Roman" w:eastAsia="Times New Roman" w:hAnsi="Times New Roman"/>
          <w:rtl w:val="0"/>
        </w:rPr>
        <w:t xml:space="preserve">Environment Threat Map 6/13-15/26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A group of renewable energy companies are suing to end the Trump administration’s move to stop wind power in the U.S.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https://www.nytimes.com/2026/06/12/climate/wind-power-lawsuit-pentagon-trump.html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Nine renewable energy groups sued to have the Pentagon continue reviewing wind energy projects. The Trump administration has not commented on the lawsuit.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Several regions across the U.S.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12, 2026</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Trump administration ordered the military to stop reviewing wind energy projects, a step required for projects to be built and used. This is what prompted the lawsuit.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FIFA World Cup workers are at risk for serious heat-related illnesses due to the heat waves across the U.S.</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https://www.theguardian.com/us-news/2026/jun/14/world-cup-heat-workers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FIFA stated that it is committed to protecting workers and is working with local cities and venues to keep all stadium and FIFA employees safe.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Primarily in Atlanta, Miami, Houston, and Dallas, but could affect several World Cup cities across the U.S.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13-14, 2026, but could affect the World Cup through July 19, 2026.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Labor unions representing FIFA workers said this has been an issue before and is easy and inexpensive to fix, but it is often overlooked. Labor unions recommended mandatory breaks for workers and access to plenty of water and shade.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The Pacific Northwest is experiencing an extreme heat wave.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https://www.nytimes.com/2026/06/12/weather/portland-seattle-heat-wave.html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Safety and Public Health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Local officials have urged people to continue to track the forecast and avoid outside activity until temperatures cool down.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Pacific Northwest of the U.S.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13-16, 2026</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average temperature in Portland, Oregon, at this time is normally 70°F, and temperatures are expected to reach between 95° and 100°F in the next few days.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Albanians are protesting because there are plans to have another luxury development on the Adriatic Coast.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9">
        <w:r w:rsidDel="00000000" w:rsidR="00000000" w:rsidRPr="00000000">
          <w:rPr>
            <w:rFonts w:ascii="Times New Roman" w:cs="Times New Roman" w:eastAsia="Times New Roman" w:hAnsi="Times New Roman"/>
            <w:color w:val="1155cc"/>
            <w:sz w:val="24"/>
            <w:szCs w:val="24"/>
            <w:u w:val="single"/>
            <w:rtl w:val="0"/>
          </w:rPr>
          <w:t xml:space="preserve">https://www.theguardian.com/world/2026/jun/13/albania-protest-luxury-development-adriatic-coast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Neither the Albanian government nor the development company, which is linked to Jared Kushner, has responded to the ongoing protests.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Northwestern Albania</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13, 2026</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luxury development is being built on an environmentally sensitive area and is one of many that the Albanian government has allowed in that area.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 </w:t>
      </w:r>
      <w:r w:rsidDel="00000000" w:rsidR="00000000" w:rsidRPr="00000000">
        <w:rPr>
          <w:rFonts w:ascii="Times New Roman" w:cs="Times New Roman" w:eastAsia="Times New Roman" w:hAnsi="Times New Roman"/>
          <w:sz w:val="24"/>
          <w:szCs w:val="24"/>
          <w:rtl w:val="0"/>
        </w:rPr>
        <w:t xml:space="preserve">After the earthquake in the Philippines, scientists say it raised the sea bed, which expanded the shoreline by about 200 meters.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https://www.theguardian.com/world/2026/jun/14/philippines-earthquake-raised-seabed-costal-uplift-coral-exposed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Environmental Safety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Not yet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Scientists are aware of this and are trying to find the full extent of the damage, but there is little they can do to protect the sea life that is now exposed.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Southern Philippines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14, 2026</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Coral, seagrass, beds, and fish have all started dying and decaying as they are now above water.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guardian.com/world/2026/jun/14/philippines-earthquake-raised-seabed-costal-uplift-coral-exposed" TargetMode="External"/><Relationship Id="rId9" Type="http://schemas.openxmlformats.org/officeDocument/2006/relationships/hyperlink" Target="https://www.theguardian.com/world/2026/jun/13/albania-protest-luxury-development-adriatic-coast" TargetMode="External"/><Relationship Id="rId5" Type="http://schemas.openxmlformats.org/officeDocument/2006/relationships/styles" Target="styles.xml"/><Relationship Id="rId6" Type="http://schemas.openxmlformats.org/officeDocument/2006/relationships/hyperlink" Target="https://www.nytimes.com/2026/06/12/climate/wind-power-lawsuit-pentagon-trump.html" TargetMode="External"/><Relationship Id="rId7" Type="http://schemas.openxmlformats.org/officeDocument/2006/relationships/hyperlink" Target="https://www.theguardian.com/us-news/2026/jun/14/world-cup-heat-workers" TargetMode="External"/><Relationship Id="rId8" Type="http://schemas.openxmlformats.org/officeDocument/2006/relationships/hyperlink" Target="https://www.nytimes.com/2026/06/12/weather/portland-seattle-heat-wav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