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40"/>
        <w:jc w:val="center"/>
      </w:pPr>
      <w:r>
        <w:rPr>
          <w:rFonts w:ascii="Arial" w:cs="Arial" w:eastAsia="Arial" w:hAnsi="Arial"/>
          <w:b/>
          <w:bCs/>
          <w:color w:val="1B3A6B"/>
          <w:sz w:val="72"/>
          <w:szCs w:val="72"/>
        </w:rPr>
        <w:t xml:space="preserve">FBLA MEMBER APP</w:t>
      </w:r>
    </w:p>
    <w:p>
      <w:pPr>
        <w:spacing w:before="0" w:after="40"/>
        <w:jc w:val="center"/>
      </w:pPr>
      <w:r>
        <w:rPr>
          <w:rFonts w:ascii="Arial" w:cs="Arial" w:eastAsia="Arial" w:hAnsi="Arial"/>
          <w:b/>
          <w:bCs/>
          <w:color w:val="C9A84C"/>
          <w:sz w:val="48"/>
          <w:szCs w:val="48"/>
        </w:rPr>
        <w:t xml:space="preserve">ConnectFBLA</w:t>
      </w:r>
    </w:p>
    <w:p>
      <w:pPr>
        <w:pBdr>
          <w:bottom w:val="single" w:color="C9A84C" w:sz="6" w:space="6"/>
        </w:pBdr>
        <w:spacing w:before="80" w:after="40"/>
        <w:jc w:val="center"/>
      </w:pPr>
      <w:r>
        <w:rPr>
          <w:rFonts w:ascii="Arial" w:cs="Arial" w:eastAsia="Arial" w:hAnsi="Arial"/>
          <w:color w:val="4A5568"/>
          <w:sz w:val="24"/>
          <w:szCs w:val="24"/>
        </w:rPr>
        <w:t xml:space="preserve">Full Project Scope &amp; Design Document  │  Version 1.0  │  2026</w:t>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Competitor</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r>
              <w:rPr>
                <w:rFonts w:ascii="Arial" w:cs="Arial" w:eastAsia="Arial" w:hAnsi="Arial"/>
                <w:color w:val="1A202C"/>
                <w:sz w:val="20"/>
                <w:szCs w:val="20"/>
              </w:rPr>
              <w:t xml:space="preserve">Vedaant Pareek</w:t>
            </w:r>
          </w:p>
        </w:tc>
      </w:tr>
      <w:tr>
        <w:tc>
          <w:tcPr>
            <w:tcW w:type="dxa" w:w="468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School</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r>
              <w:rPr>
                <w:rFonts w:ascii="Arial" w:cs="Arial" w:eastAsia="Arial" w:hAnsi="Arial"/>
                <w:color w:val="1A202C"/>
                <w:sz w:val="20"/>
                <w:szCs w:val="20"/>
              </w:rPr>
              <w:t xml:space="preserve">Cherry Creek High School</w:t>
            </w:r>
          </w:p>
        </w:tc>
      </w:tr>
      <w:tr>
        <w:tc>
          <w:tcPr>
            <w:tcW w:type="dxa" w:w="468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Chapter</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r>
              <w:rPr>
                <w:rFonts w:ascii="Arial" w:cs="Arial" w:eastAsia="Arial" w:hAnsi="Arial"/>
                <w:color w:val="1A202C"/>
                <w:sz w:val="20"/>
                <w:szCs w:val="20"/>
              </w:rPr>
              <w:t xml:space="preserve">District 12</w:t>
            </w:r>
          </w:p>
        </w:tc>
      </w:tr>
      <w:tr>
        <w:tc>
          <w:tcPr>
            <w:tcW w:type="dxa" w:w="468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FBLA Event</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r>
              <w:rPr>
                <w:rFonts w:ascii="Arial" w:cs="Arial" w:eastAsia="Arial" w:hAnsi="Arial"/>
                <w:color w:val="1A202C"/>
                <w:sz w:val="20"/>
                <w:szCs w:val="20"/>
              </w:rPr>
              <w:t xml:space="preserve">Mobile Application Development</w:t>
            </w:r>
          </w:p>
        </w:tc>
      </w:tr>
      <w:tr>
        <w:tc>
          <w:tcPr>
            <w:tcW w:type="dxa" w:w="468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Presentation Date</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r>
              <w:rPr>
                <w:rFonts w:ascii="Arial" w:cs="Arial" w:eastAsia="Arial" w:hAnsi="Arial"/>
                <w:color w:val="1A202C"/>
                <w:sz w:val="20"/>
                <w:szCs w:val="20"/>
              </w:rPr>
              <w:t xml:space="preserve">April 3, 2026 — Colorado FBLA State Conference</w:t>
            </w:r>
          </w:p>
        </w:tc>
      </w:tr>
      <w:tr>
        <w:tc>
          <w:tcPr>
            <w:tcW w:type="dxa" w:w="468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Platform</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r>
              <w:rPr>
                <w:rFonts w:ascii="Arial" w:cs="Arial" w:eastAsia="Arial" w:hAnsi="Arial"/>
                <w:color w:val="1A202C"/>
                <w:sz w:val="20"/>
                <w:szCs w:val="20"/>
              </w:rPr>
              <w:t xml:space="preserve">React Native (iOS + Android)</w:t>
            </w:r>
          </w:p>
        </w:tc>
      </w:tr>
    </w:tbl>
    <w:p>
      <w:r>
        <w:br w:type="page"/>
      </w:r>
    </w:p>
    <w:p>
      <w:pPr>
        <w:pStyle w:val="Heading1"/>
        <w:pBdr>
          <w:bottom w:val="single" w:color="1B3A6B" w:sz="6" w:space="6"/>
        </w:pBdr>
        <w:spacing w:before="360" w:after="120"/>
      </w:pPr>
      <w:r>
        <w:rPr>
          <w:rFonts w:ascii="Arial" w:cs="Arial" w:eastAsia="Arial" w:hAnsi="Arial"/>
          <w:b/>
          <w:bCs/>
          <w:color w:val="1B3A6B"/>
          <w:sz w:val="36"/>
          <w:szCs w:val="36"/>
        </w:rPr>
        <w:t xml:space="preserve">1. Project Overview</w:t>
      </w:r>
    </w:p>
    <w:p>
      <w:pPr>
        <w:spacing w:before="60" w:after="60"/>
      </w:pPr>
      <w:r>
        <w:rPr>
          <w:rFonts w:ascii="Arial" w:cs="Arial" w:eastAsia="Arial" w:hAnsi="Arial"/>
          <w:color w:val="1A202C"/>
          <w:sz w:val="22"/>
          <w:szCs w:val="22"/>
        </w:rPr>
        <w:t xml:space="preserve">ConnectFBLA is a premium, full-featured mobile application built in React Native targeting both iOS and Android platforms. It serves as the definitive official FBLA member app, giving every student in the organization a single, beautifully designed hub for their entire FBLA journey. From tracking competitions and deadlines to networking with fellow members across chapters, ConnectFBLA is designed from the ground up to be the app that every FBLA member actually wants to use every day.</w:t>
      </w:r>
    </w:p>
    <w:p>
      <w:pPr>
        <w:spacing w:before="120" w:after="0"/>
      </w:pPr>
      <w:r>
        <w:t xml:space="preserve"/>
      </w:r>
    </w:p>
    <w:p>
      <w:pPr>
        <w:spacing w:before="60" w:after="60"/>
      </w:pPr>
      <w:r>
        <w:rPr>
          <w:rFonts w:ascii="Arial" w:cs="Arial" w:eastAsia="Arial" w:hAnsi="Arial"/>
          <w:color w:val="1A202C"/>
          <w:sz w:val="22"/>
          <w:szCs w:val="22"/>
        </w:rPr>
        <w:t xml:space="preserve">The application is architected for demonstrability, reliability, and visual polish — three qualities that will resonate with judges evaluating this entry at the 2026 Colorado FBLA State Conference on April 3rd. All user accounts, messages, and social data are simulated using a rich mock-data layer so the app runs fully standalone with zero network dependencies during the presentation, satisfying the competition requirement that the solution run with no programming errors.</w:t>
      </w:r>
    </w:p>
    <w:p>
      <w:pPr>
        <w:spacing w:before="120" w:after="0"/>
      </w:pPr>
      <w:r>
        <w:t xml:space="preserve"/>
      </w:r>
    </w:p>
    <w:p>
      <w:pPr>
        <w:pStyle w:val="Heading2"/>
        <w:spacing w:before="280" w:after="80"/>
      </w:pPr>
      <w:r>
        <w:rPr>
          <w:rFonts w:ascii="Arial" w:cs="Arial" w:eastAsia="Arial" w:hAnsi="Arial"/>
          <w:b/>
          <w:bCs/>
          <w:color w:val="1B3A6B"/>
          <w:sz w:val="28"/>
          <w:szCs w:val="28"/>
        </w:rPr>
        <w:t xml:space="preserve">1.1 Core Design Principles</w:t>
      </w:r>
    </w:p>
    <w:p>
      <w:pPr>
        <w:pStyle w:val="ListParagraph"/>
        <w:numPr>
          <w:ilvl w:val="0"/>
          <w:numId w:val="2"/>
        </w:numPr>
        <w:spacing w:before="40" w:after="40"/>
      </w:pPr>
      <w:r>
        <w:rPr>
          <w:rFonts w:ascii="Arial" w:cs="Arial" w:eastAsia="Arial" w:hAnsi="Arial"/>
          <w:color w:val="1A202C"/>
          <w:sz w:val="22"/>
          <w:szCs w:val="22"/>
        </w:rPr>
        <w:t xml:space="preserve">Clean White + Deep Blue professional visual identity — high-contrast, accessible, and aligned with FBLA branding</w:t>
      </w:r>
    </w:p>
    <w:p>
      <w:pPr>
        <w:pStyle w:val="ListParagraph"/>
        <w:numPr>
          <w:ilvl w:val="0"/>
          <w:numId w:val="2"/>
        </w:numPr>
        <w:spacing w:before="40" w:after="40"/>
      </w:pPr>
      <w:r>
        <w:rPr>
          <w:rFonts w:ascii="Arial" w:cs="Arial" w:eastAsia="Arial" w:hAnsi="Arial"/>
          <w:color w:val="1A202C"/>
          <w:sz w:val="22"/>
          <w:szCs w:val="22"/>
        </w:rPr>
        <w:t xml:space="preserve">Mobile-first, responsive layout that adapts gracefully between phone and tablet screen sizes</w:t>
      </w:r>
    </w:p>
    <w:p>
      <w:pPr>
        <w:pStyle w:val="ListParagraph"/>
        <w:numPr>
          <w:ilvl w:val="0"/>
          <w:numId w:val="2"/>
        </w:numPr>
        <w:spacing w:before="40" w:after="40"/>
      </w:pPr>
      <w:r>
        <w:rPr>
          <w:rFonts w:ascii="Arial" w:cs="Arial" w:eastAsia="Arial" w:hAnsi="Arial"/>
          <w:color w:val="1A202C"/>
          <w:sz w:val="22"/>
          <w:szCs w:val="22"/>
        </w:rPr>
        <w:t xml:space="preserve">Standalone operation — all data is seeded locally; no live API calls required during the presentation demo</w:t>
      </w:r>
    </w:p>
    <w:p>
      <w:pPr>
        <w:pStyle w:val="ListParagraph"/>
        <w:numPr>
          <w:ilvl w:val="0"/>
          <w:numId w:val="2"/>
        </w:numPr>
        <w:spacing w:before="40" w:after="40"/>
      </w:pPr>
      <w:r>
        <w:rPr>
          <w:rFonts w:ascii="Arial" w:cs="Arial" w:eastAsia="Arial" w:hAnsi="Arial"/>
          <w:color w:val="1A202C"/>
          <w:sz w:val="22"/>
          <w:szCs w:val="22"/>
        </w:rPr>
        <w:t xml:space="preserve">Rubric-maximizing feature set — every scoring criterion is addressed explicitly and demonstrably</w:t>
      </w:r>
    </w:p>
    <w:p>
      <w:pPr>
        <w:pStyle w:val="ListParagraph"/>
        <w:numPr>
          <w:ilvl w:val="0"/>
          <w:numId w:val="2"/>
        </w:numPr>
        <w:spacing w:before="40" w:after="40"/>
      </w:pPr>
      <w:r>
        <w:rPr>
          <w:rFonts w:ascii="Arial" w:cs="Arial" w:eastAsia="Arial" w:hAnsi="Arial"/>
          <w:color w:val="1A202C"/>
          <w:sz w:val="22"/>
          <w:szCs w:val="22"/>
        </w:rPr>
        <w:t xml:space="preserve">Wow-factor chat and sharing system that goes beyond basic requirements to genuinely impress judges</w:t>
      </w:r>
    </w:p>
    <w:p>
      <w:pPr>
        <w:pStyle w:val="ListParagraph"/>
        <w:numPr>
          <w:ilvl w:val="0"/>
          <w:numId w:val="2"/>
        </w:numPr>
        <w:spacing w:before="40" w:after="40"/>
      </w:pPr>
      <w:r>
        <w:rPr>
          <w:rFonts w:ascii="Arial" w:cs="Arial" w:eastAsia="Arial" w:hAnsi="Arial"/>
          <w:color w:val="1A202C"/>
          <w:sz w:val="22"/>
          <w:szCs w:val="22"/>
        </w:rPr>
        <w:t xml:space="preserve">App base date locked to April 3, 2026 so calendar, events, and news feel live and current during the demo</w:t>
      </w:r>
    </w:p>
    <w:p>
      <w:pPr>
        <w:spacing w:before="120" w:after="0"/>
      </w:pPr>
      <w:r>
        <w:t xml:space="preserve"/>
      </w:r>
    </w:p>
    <w:p>
      <w:pPr>
        <w:pStyle w:val="Heading2"/>
        <w:spacing w:before="280" w:after="80"/>
      </w:pPr>
      <w:r>
        <w:rPr>
          <w:rFonts w:ascii="Arial" w:cs="Arial" w:eastAsia="Arial" w:hAnsi="Arial"/>
          <w:b/>
          <w:bCs/>
          <w:color w:val="1B3A6B"/>
          <w:sz w:val="28"/>
          <w:szCs w:val="28"/>
        </w:rPr>
        <w:t xml:space="preserve">1.2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Technology / Library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React Native (Expo SDK 51) — iOS + Android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Navigation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React Navigation v6 (Tab + Stack navigators)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State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Zustand — lightweight global store for auth, chat, calendar state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Local Data / Mock DB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AsyncStorage + seeded JSON fixtures for all mock users, messages, events, resources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UI Component Library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Custom components built on React Native core + react-native-reanimated for animations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Icons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react-native-vector-icons (MaterialCommunityIcons + Ionicons)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Calendar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react-native-calendars — full month view, event dots, drill-down modals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Image Handling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react-native-image-picker + expo-image-picker for photo sharing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Social Media 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react-native-share + Linking API — Instagram, LinkedIn, YouTube, X, Facebook deep links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Notifications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expo-notifications for in-app badge counts and local push notifications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Charts &amp; Stats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react-native-chart-kit for member statistics dashboards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Input Validation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Custom validation layer with syntactic + semantic checks on all form inputs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Architecture Pattern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MVVM — Model (data/mock), ViewModel (Zustand stores), View (React Native screens)</w:t>
            </w:r>
          </w:p>
        </w:tc>
      </w:tr>
    </w:tbl>
    <w:p>
      <w:r>
        <w:br w:type="page"/>
      </w:r>
    </w:p>
    <w:p>
      <w:pPr>
        <w:pStyle w:val="Heading1"/>
        <w:pBdr>
          <w:bottom w:val="single" w:color="1B3A6B" w:sz="6" w:space="6"/>
        </w:pBdr>
        <w:spacing w:before="360" w:after="120"/>
      </w:pPr>
      <w:r>
        <w:rPr>
          <w:rFonts w:ascii="Arial" w:cs="Arial" w:eastAsia="Arial" w:hAnsi="Arial"/>
          <w:b/>
          <w:bCs/>
          <w:color w:val="1B3A6B"/>
          <w:sz w:val="36"/>
          <w:szCs w:val="36"/>
        </w:rPr>
        <w:t xml:space="preserve">2. Screen Architecture &amp; Navigation</w:t>
      </w:r>
    </w:p>
    <w:p>
      <w:pPr>
        <w:pStyle w:val="Heading2"/>
        <w:spacing w:before="280" w:after="80"/>
      </w:pPr>
      <w:r>
        <w:rPr>
          <w:rFonts w:ascii="Arial" w:cs="Arial" w:eastAsia="Arial" w:hAnsi="Arial"/>
          <w:b/>
          <w:bCs/>
          <w:color w:val="1B3A6B"/>
          <w:sz w:val="28"/>
          <w:szCs w:val="28"/>
        </w:rPr>
        <w:t xml:space="preserve">2.1 Navigation Structure</w:t>
      </w:r>
    </w:p>
    <w:p>
      <w:pPr>
        <w:spacing w:before="60" w:after="60"/>
      </w:pPr>
      <w:r>
        <w:rPr>
          <w:rFonts w:ascii="Arial" w:cs="Arial" w:eastAsia="Arial" w:hAnsi="Arial"/>
          <w:color w:val="1A202C"/>
          <w:sz w:val="22"/>
          <w:szCs w:val="22"/>
        </w:rPr>
        <w:t xml:space="preserve">The app uses a bottom tab navigator with five primary tabs, each housing its own stack navigator for drill-down navigation. This architecture is standard in production-grade mobile apps (Instagram, LinkedIn) and demonstrates expert use of mobile architectural patterns.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Tab</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Screens Contained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Home (Feed)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News Feed, Announcement Detail, Compose Post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Calendar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Calendar View, Event Detail, Add Event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Resources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Resource Library, Event-Specific Filter, Resource Detail, PDF Viewer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Connect (Chat)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Chat List, Group Channels, Direct Message, New Message, Media Viewer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Profile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My Profile, Edit Profile, My Events, Settings, Social Links</w:t>
            </w:r>
          </w:p>
        </w:tc>
      </w:tr>
    </w:tbl>
    <w:p>
      <w:pPr>
        <w:spacing w:before="120" w:after="0"/>
      </w:pPr>
      <w:r>
        <w:t xml:space="preserve"/>
      </w:r>
    </w:p>
    <w:p>
      <w:pPr>
        <w:pStyle w:val="Heading2"/>
        <w:spacing w:before="280" w:after="80"/>
      </w:pPr>
      <w:r>
        <w:rPr>
          <w:rFonts w:ascii="Arial" w:cs="Arial" w:eastAsia="Arial" w:hAnsi="Arial"/>
          <w:b/>
          <w:bCs/>
          <w:color w:val="1B3A6B"/>
          <w:sz w:val="28"/>
          <w:szCs w:val="28"/>
        </w:rPr>
        <w:t xml:space="preserve">2.2 Authentication Flow</w:t>
      </w:r>
    </w:p>
    <w:p>
      <w:pPr>
        <w:spacing w:before="60" w:after="60"/>
      </w:pPr>
      <w:r>
        <w:rPr>
          <w:rFonts w:ascii="Arial" w:cs="Arial" w:eastAsia="Arial" w:hAnsi="Arial"/>
          <w:color w:val="1A202C"/>
          <w:sz w:val="22"/>
          <w:szCs w:val="22"/>
        </w:rPr>
        <w:t xml:space="preserve">On first launch, users are presented with a polished onboarding screen. They log in using a pre-seeded mock account (Vedaant Pareek / Cherry Creek High School / District 12). The login screen validates input on both syntactic level (email format check, password length) and semantic level (credential match against mock user store), demonstrating dual-level input validation for the rubric.</w:t>
      </w:r>
    </w:p>
    <w:p>
      <w:pPr>
        <w:spacing w:before="120" w:after="0"/>
      </w:pPr>
      <w:r>
        <w:t xml:space="preserve"/>
      </w:r>
    </w:p>
    <w:p>
      <w:pPr>
        <w:pStyle w:val="ListParagraph"/>
        <w:numPr>
          <w:ilvl w:val="0"/>
          <w:numId w:val="2"/>
        </w:numPr>
        <w:spacing w:before="40" w:after="40"/>
      </w:pPr>
      <w:r>
        <w:rPr>
          <w:rFonts w:ascii="Arial" w:cs="Arial" w:eastAsia="Arial" w:hAnsi="Arial"/>
          <w:color w:val="1A202C"/>
          <w:sz w:val="22"/>
          <w:szCs w:val="22"/>
        </w:rPr>
        <w:t xml:space="preserve">Email field: syntactic validation (regex), semantic validation (exists in mock user DB)</w:t>
      </w:r>
    </w:p>
    <w:p>
      <w:pPr>
        <w:pStyle w:val="ListParagraph"/>
        <w:numPr>
          <w:ilvl w:val="0"/>
          <w:numId w:val="2"/>
        </w:numPr>
        <w:spacing w:before="40" w:after="40"/>
      </w:pPr>
      <w:r>
        <w:rPr>
          <w:rFonts w:ascii="Arial" w:cs="Arial" w:eastAsia="Arial" w:hAnsi="Arial"/>
          <w:color w:val="1A202C"/>
          <w:sz w:val="22"/>
          <w:szCs w:val="22"/>
        </w:rPr>
        <w:t xml:space="preserve">Password field: syntactic validation (min 8 chars), semantic validation (matches stored hash)</w:t>
      </w:r>
    </w:p>
    <w:p>
      <w:pPr>
        <w:pStyle w:val="ListParagraph"/>
        <w:numPr>
          <w:ilvl w:val="0"/>
          <w:numId w:val="2"/>
        </w:numPr>
        <w:spacing w:before="40" w:after="40"/>
      </w:pPr>
      <w:r>
        <w:rPr>
          <w:rFonts w:ascii="Arial" w:cs="Arial" w:eastAsia="Arial" w:hAnsi="Arial"/>
          <w:color w:val="1A202C"/>
          <w:sz w:val="22"/>
          <w:szCs w:val="22"/>
        </w:rPr>
        <w:t xml:space="preserve">Error messages are specific and helpful — not generic “Invalid credentials”</w:t>
      </w:r>
    </w:p>
    <w:p>
      <w:pPr>
        <w:pStyle w:val="ListParagraph"/>
        <w:numPr>
          <w:ilvl w:val="0"/>
          <w:numId w:val="2"/>
        </w:numPr>
        <w:spacing w:before="40" w:after="40"/>
      </w:pPr>
      <w:r>
        <w:rPr>
          <w:rFonts w:ascii="Arial" w:cs="Arial" w:eastAsia="Arial" w:hAnsi="Arial"/>
          <w:color w:val="1A202C"/>
          <w:sz w:val="22"/>
          <w:szCs w:val="22"/>
        </w:rPr>
        <w:t xml:space="preserve">Session persists across app launches using AsyncStorage</w:t>
      </w:r>
    </w:p>
    <w:p>
      <w:r>
        <w:br w:type="page"/>
      </w:r>
    </w:p>
    <w:p>
      <w:pPr>
        <w:pStyle w:val="Heading1"/>
        <w:pBdr>
          <w:bottom w:val="single" w:color="1B3A6B" w:sz="6" w:space="6"/>
        </w:pBdr>
        <w:spacing w:before="360" w:after="120"/>
      </w:pPr>
      <w:r>
        <w:rPr>
          <w:rFonts w:ascii="Arial" w:cs="Arial" w:eastAsia="Arial" w:hAnsi="Arial"/>
          <w:b/>
          <w:bCs/>
          <w:color w:val="1B3A6B"/>
          <w:sz w:val="36"/>
          <w:szCs w:val="36"/>
        </w:rPr>
        <w:t xml:space="preserve">3. Feature Specifications</w:t>
      </w:r>
    </w:p>
    <w:p>
      <w:pPr>
        <w:pStyle w:val="Heading2"/>
        <w:spacing w:before="280" w:after="80"/>
      </w:pPr>
      <w:r>
        <w:rPr>
          <w:rFonts w:ascii="Arial" w:cs="Arial" w:eastAsia="Arial" w:hAnsi="Arial"/>
          <w:b/>
          <w:bCs/>
          <w:color w:val="1B3A6B"/>
          <w:sz w:val="28"/>
          <w:szCs w:val="28"/>
        </w:rPr>
        <w:t xml:space="preserve">3.1 Member Profiles</w:t>
      </w:r>
    </w:p>
    <w:p>
      <w:pPr>
        <w:spacing w:before="60" w:after="60"/>
      </w:pPr>
      <w:r>
        <w:rPr>
          <w:rFonts w:ascii="Arial" w:cs="Arial" w:eastAsia="Arial" w:hAnsi="Arial"/>
          <w:color w:val="1A202C"/>
          <w:sz w:val="22"/>
          <w:szCs w:val="22"/>
        </w:rPr>
        <w:t xml:space="preserve">Every user in the mock system has a rich profile. The logged-in user (Vedaant Pareek) has a fully editable profile with all fields populated for the demo.</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Profile Field</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Display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Full name with avatar initials or uploaded photo</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School &amp; Chapter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Cherry Creek High School — District 12</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Grade &amp; Year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Class year and current grade level</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FBLA Events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List of competitive events the member is registered for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Achievements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Badges for completed events, conference attendance, leadership roles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Bio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Free-text biography (up to 280 characters with live character count)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Social Links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Connected Instagram, LinkedIn, YouTube, X, Facebook handles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Member Since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Join date displayed on profile card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Stats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Posts made, events attended, resources bookmarked — shown in profile stats row</w:t>
            </w:r>
          </w:p>
        </w:tc>
      </w:tr>
    </w:tbl>
    <w:p>
      <w:pPr>
        <w:spacing w:before="120" w:after="0"/>
      </w:pPr>
      <w:r>
        <w:t xml:space="preserve"/>
      </w:r>
    </w:p>
    <w:p>
      <w:pPr>
        <w:pStyle w:val="Heading2"/>
        <w:spacing w:before="280" w:after="80"/>
      </w:pPr>
      <w:r>
        <w:rPr>
          <w:rFonts w:ascii="Arial" w:cs="Arial" w:eastAsia="Arial" w:hAnsi="Arial"/>
          <w:b/>
          <w:bCs/>
          <w:color w:val="1B3A6B"/>
          <w:sz w:val="28"/>
          <w:szCs w:val="28"/>
        </w:rPr>
        <w:t xml:space="preserve">3.2 Calendar</w:t>
      </w:r>
    </w:p>
    <w:p>
      <w:pPr>
        <w:spacing w:before="60" w:after="60"/>
      </w:pPr>
      <w:r>
        <w:rPr>
          <w:rFonts w:ascii="Arial" w:cs="Arial" w:eastAsia="Arial" w:hAnsi="Arial"/>
          <w:color w:val="1A202C"/>
          <w:sz w:val="22"/>
          <w:szCs w:val="22"/>
        </w:rPr>
        <w:t xml:space="preserve">The calendar is one of the most important features for an FBLA member app. ConnectFBLA uses react-native-calendars to deliver a full monthly calendar view with color-coded event dots, drill-down event detail modals, and the ability to add personal reminders.</w:t>
      </w:r>
    </w:p>
    <w:p>
      <w:pPr>
        <w:spacing w:before="120" w:after="0"/>
      </w:pPr>
      <w:r>
        <w:t xml:space="preserve"/>
      </w:r>
    </w:p>
    <w:p>
      <w:pPr>
        <w:spacing w:before="200" w:after="60"/>
      </w:pPr>
      <w:r>
        <w:rPr>
          <w:rFonts w:ascii="Arial" w:cs="Arial" w:eastAsia="Arial" w:hAnsi="Arial"/>
          <w:b/>
          <w:bCs/>
          <w:color w:val="1A202C"/>
          <w:sz w:val="24"/>
          <w:szCs w:val="24"/>
        </w:rPr>
        <w:t xml:space="preserve">Pre-Seeded Events (Base Date: April 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Date</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Event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April 2, 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Colorado FBLA State Conference — Day 1 (Registration &amp; Opening Ceremony)</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April 3, 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Colorado FBLA State Conference — Day 2 (Competitive Events — Mobile Application Development)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April 4, 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Colorado FBLA State Conference — Day 3 (Awards &amp; Closing Ceremony)</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April 15, 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Chapter Meeting — District 12 Monthly Recap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April 22, 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FBLA NLC Registration Deadline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May 1, 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Chapter Officer Nomination Deadline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May 15, 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Business Plan Competition Submission Due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June 24–27, 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FBLA National Leadership Conference — Atlanta, GA</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March 1, 2027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FBLA National Membership Dues Deadline</w:t>
            </w:r>
          </w:p>
        </w:tc>
      </w:tr>
    </w:tbl>
    <w:p>
      <w:pPr>
        <w:spacing w:before="120" w:after="0"/>
      </w:pPr>
      <w:r>
        <w:t xml:space="preserve"/>
      </w:r>
    </w:p>
    <w:p>
      <w:pPr>
        <w:spacing w:before="60" w:after="60"/>
      </w:pPr>
      <w:r>
        <w:rPr>
          <w:rFonts w:ascii="Arial" w:cs="Arial" w:eastAsia="Arial" w:hAnsi="Arial"/>
          <w:color w:val="1A202C"/>
          <w:sz w:val="22"/>
          <w:szCs w:val="22"/>
        </w:rPr>
        <w:t xml:space="preserve">Each event has a detail modal showing: event name, full date and time, location (with map link), description, RSVP status, and a Share button. The Colorado State Conference block (April 2–4) is highlighted with a gold accent color and a special conference banner on the calendar view, making April 3 visually prominent during the demo.</w:t>
      </w:r>
    </w:p>
    <w:p>
      <w:pPr>
        <w:spacing w:before="120" w:after="0"/>
      </w:pPr>
      <w:r>
        <w:t xml:space="preserve"/>
      </w:r>
    </w:p>
    <w:p>
      <w:pPr>
        <w:pStyle w:val="Heading2"/>
        <w:spacing w:before="280" w:after="80"/>
      </w:pPr>
      <w:r>
        <w:rPr>
          <w:rFonts w:ascii="Arial" w:cs="Arial" w:eastAsia="Arial" w:hAnsi="Arial"/>
          <w:b/>
          <w:bCs/>
          <w:color w:val="1B3A6B"/>
          <w:sz w:val="28"/>
          <w:szCs w:val="28"/>
        </w:rPr>
        <w:t xml:space="preserve">3.3 News Feed</w:t>
      </w:r>
    </w:p>
    <w:p>
      <w:pPr>
        <w:spacing w:before="60" w:after="60"/>
      </w:pPr>
      <w:r>
        <w:rPr>
          <w:rFonts w:ascii="Arial" w:cs="Arial" w:eastAsia="Arial" w:hAnsi="Arial"/>
          <w:color w:val="1A202C"/>
          <w:sz w:val="22"/>
          <w:szCs w:val="22"/>
        </w:rPr>
        <w:t xml:space="preserve">The Home tab features a curated news feed of FBLA announcements and updates. All content is mock data — curated to feel authentic and relevant as of April 2026. The feed supports pull-to-refresh (updates timestamp), infinite scroll simulation, and post reactions (like, comment count).</w:t>
      </w:r>
    </w:p>
    <w:p>
      <w:pPr>
        <w:spacing w:before="120" w:after="0"/>
      </w:pPr>
      <w:r>
        <w:t xml:space="preserve"/>
      </w:r>
    </w:p>
    <w:p>
      <w:pPr>
        <w:spacing w:before="200" w:after="60"/>
      </w:pPr>
      <w:r>
        <w:rPr>
          <w:rFonts w:ascii="Arial" w:cs="Arial" w:eastAsia="Arial" w:hAnsi="Arial"/>
          <w:b/>
          <w:bCs/>
          <w:color w:val="1A202C"/>
          <w:sz w:val="24"/>
          <w:szCs w:val="24"/>
        </w:rPr>
        <w:t xml:space="preserve">Mock Announcements (15 seeded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Post Title</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Category</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State Conference Schedule Released — Check Your Event Time Slots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Conference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Congratulations to District 12 Qualifiers for 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Chapter News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New FBLA Membership Benefits for 2026 Announced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National News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Mobile Application Development — Presentation Tips from Past Winners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Event Tips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NLC 2026 Atlanta — Early Bird Hotel Registration Opens April 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NLC</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Business Ethics Workshop Recording Now Available in Resources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Resources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Cherry Creek Chapter Wins Community Service Award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Chapter News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FBLA Week 2026 — Activities and Theme Days Announced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FBLA Week</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Interview Skills Webinar Recap — Recording Available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Professional Dev</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State Officer Candidate Applications Now Open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Leadership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How to Prepare Your App Demo in 7 Minutes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Event Tips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Colorado FBLA Partners with Local Business Leaders for Mentorship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Colorado</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New Resources Added: Website Design Event Study Guides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Resources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Member Spotlight: Vedaant Pareek Advances to State in Mobile App Dev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Spotlight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Reminder: NLC Registration Deadline April 22 — Don’t Miss 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Reminder</w:t>
            </w:r>
          </w:p>
        </w:tc>
      </w:tr>
    </w:tbl>
    <w:p>
      <w:pPr>
        <w:spacing w:before="120" w:after="0"/>
      </w:pPr>
      <w:r>
        <w:t xml:space="preserve"/>
      </w:r>
    </w:p>
    <w:p>
      <w:pPr>
        <w:pStyle w:val="Heading2"/>
        <w:spacing w:before="280" w:after="80"/>
      </w:pPr>
      <w:r>
        <w:rPr>
          <w:rFonts w:ascii="Arial" w:cs="Arial" w:eastAsia="Arial" w:hAnsi="Arial"/>
          <w:b/>
          <w:bCs/>
          <w:color w:val="1B3A6B"/>
          <w:sz w:val="28"/>
          <w:szCs w:val="28"/>
        </w:rPr>
        <w:t xml:space="preserve">3.4 Resources Tab</w:t>
      </w:r>
    </w:p>
    <w:p>
      <w:pPr>
        <w:spacing w:before="60" w:after="60"/>
      </w:pPr>
      <w:r>
        <w:rPr>
          <w:rFonts w:ascii="Arial" w:cs="Arial" w:eastAsia="Arial" w:hAnsi="Arial"/>
          <w:color w:val="1A202C"/>
          <w:sz w:val="22"/>
          <w:szCs w:val="22"/>
        </w:rPr>
        <w:t xml:space="preserve">The Resources tab is split into two layers: a Global Resource Library (available to all members) and an Event-Specific Resource Panel (filtered by the member’s selected event). This is one of the highest-value features of the app for real-world use.</w:t>
      </w:r>
    </w:p>
    <w:p>
      <w:pPr>
        <w:spacing w:before="120" w:after="0"/>
      </w:pPr>
      <w:r>
        <w:t xml:space="preserve"/>
      </w:r>
    </w:p>
    <w:p>
      <w:pPr>
        <w:spacing w:before="200" w:after="60"/>
      </w:pPr>
      <w:r>
        <w:rPr>
          <w:rFonts w:ascii="Arial" w:cs="Arial" w:eastAsia="Arial" w:hAnsi="Arial"/>
          <w:b/>
          <w:bCs/>
          <w:color w:val="1A202C"/>
          <w:sz w:val="24"/>
          <w:szCs w:val="24"/>
        </w:rPr>
        <w:t xml:space="preserve">Global Resources (12 Default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Resource Title</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 / Content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FBLA Competitive Events Policy &amp; Procedures Manual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Full PDF of the official FBLA Policy Manual covering eligibility, event rules, dress code, and competition procedures. Covers all 60+ events. Essential reading for every member competing at any level.</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FBLA Honor Code &amp; Code of Conduct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Complete text of the FBLA Honor Code and Code of Conduct. Includes prohibited behaviors, academic integrity standards, and consequences for violations at NLC and state-level competitions.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FBLA Dress Code Guide with Visual Examples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Detailed dress code requirements with photographic examples of compliant and non-compliant attire. Covers business professional standards for both presentations and general conference attendance.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How to Write a Winning FBLA Resume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Step-by-step guide to crafting a competitive FBLA resume. Covers formatting, how to highlight FBLA achievements, competitive event placements, and leadership roles for scholarship and college applications.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Public Speaking &amp; Presentation Masterclass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Comprehensive guide to delivering high-scoring FBLA presentations. Topics include structure, pacing, eye contact, voice projection, handling Q&amp;A, and managing presentation nerves under competition conditions.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FBLA NLC 2026 Atlanta Information Hub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Everything a member needs to know about the 2026 National Leadership Conference in Atlanta. Includes event schedule overview, hotel block information, registration deadlines, and what to expect at NLC.</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Colorado FBLA State Conference 2026 Guide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Specific information for the Colorado State Conference (April 2–4, 2026). Includes the full schedule, venue map, parking information, check-in procedures, and contacts for District 12 members.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FBLA Scholarship Opportunities 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Comprehensive list of FBLA-affiliated scholarships available to members. Each entry includes eligibility criteria, award amount, application deadline, and a direct link to the application portal.</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Business Plan Competition Full 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A complete framework for building a competitive FBLA Business Plan. Covers market research, financial projections, executive summary writing, and what judges look for in top-scoring entries.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Interview Skills &amp; Business Communication Guide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Covers both formal interview preparation and everyday business communication. Includes the STAR method for answering behavioral questions, email etiquette, and professional networking best practices.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FBLA Chapter Officer Handbook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Full handbook for chapter officers covering meeting facilitation, parliamentary procedure, community service project management, annual business report requirements, and how to run an effective chapter.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FBLA History, Mission &amp; Core Values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A comprehensive overview of FBLA’s founding, mission statement, core values, and organizational structure. Covers FBLA-PBL’s national and international reach and how FBLA connects to career readiness.</w:t>
            </w:r>
          </w:p>
        </w:tc>
      </w:tr>
    </w:tbl>
    <w:p>
      <w:pPr>
        <w:spacing w:before="120" w:after="0"/>
      </w:pPr>
      <w:r>
        <w:t xml:space="preserve"/>
      </w:r>
    </w:p>
    <w:p>
      <w:pPr>
        <w:spacing w:before="200" w:after="60"/>
      </w:pPr>
      <w:r>
        <w:rPr>
          <w:rFonts w:ascii="Arial" w:cs="Arial" w:eastAsia="Arial" w:hAnsi="Arial"/>
          <w:b/>
          <w:bCs/>
          <w:color w:val="1A202C"/>
          <w:sz w:val="24"/>
          <w:szCs w:val="24"/>
        </w:rPr>
        <w:t xml:space="preserve">Event-Specific Resources</w:t>
      </w:r>
    </w:p>
    <w:p>
      <w:pPr>
        <w:spacing w:before="60" w:after="60"/>
      </w:pPr>
      <w:r>
        <w:rPr>
          <w:rFonts w:ascii="Arial" w:cs="Arial" w:eastAsia="Arial" w:hAnsi="Arial"/>
          <w:color w:val="1A202C"/>
          <w:sz w:val="22"/>
          <w:szCs w:val="22"/>
        </w:rPr>
        <w:t xml:space="preserve">The event selector at the top of the Resources tab allows a member to choose their competitive event. The following events have fully populated, in-depth resource sets. They appear adjacent in the selector list as requested.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r>
              <w:rPr>
                <w:rFonts w:ascii="Arial" w:cs="Arial" w:eastAsia="Arial" w:hAnsi="Arial"/>
                <w:b/>
                <w:bCs/>
                <w:color w:val="FFFFFF"/>
                <w:sz w:val="26"/>
                <w:szCs w:val="26"/>
              </w:rPr>
              <w:t xml:space="preserve">Event: Mobile Application Development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Resource</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Detailed Content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2025-2026 Mobile Application Development Rubric (Full Annotated)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The complete official FBLA rubric with judge-facing scoring breakdowns for each criterion: Planning Process (0–10), Classes/Modules/Components (0–5), Architectural Patterns (0–5), Innovation &amp; Creativity (0–5), UX Design (0–5), UI Intuitiveness (0–5), Icons/Graphics (0–5), Input Validation (0–5), Prompt Addressing (0–10), Social Media Integration (0–5), Data Handling (0–5), Documentation (0–5), Presentation Organization (0–10), Delivery Skills (0–10), Q&amp;A (0–10), Protocol Adherence (0 or 10). Total: 110 points. Annotations explain what ‘Exceeds Expectations’ looks like for each item.</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React Native Development Complete Guide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End-to-end guide to building a React Native app for FBLA competitions. Covers Expo setup, project structure, component architecture, navigation with React Navigation v6, state management with Zustand, styling with StyleSheet and theme tokens, and deployment to a physical device for the demo.</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Mobile App UX Design Principles for FBLA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Detailed UX design guide specifically for FBLA Mobile Application Development. Covers user journey mapping, wireframing techniques, accessibility (color contrast, font sizing, touch target sizing), and how to articulate your design rationale to judges in the Q&amp;A.</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MVVM Architecture Pattern Explained for Mobile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Deep-dive into the Model-View-ViewModel (MVVM) pattern as applied to React Native. Includes a diagram, code examples showing how to separate concerns, and talking points for explaining the architecture to FBLA judges using industry terminology.</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Social Media Integration Checklist &amp; Code Snippets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Step-by-step checklist for integrating Instagram, LinkedIn, YouTube, X, and Facebook into a React Native app using the Linking API and react-native-share. Includes working code snippets, deep link URL formats for each platform, and how to demo the integration to judges without needing a live account.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7-Minute Presentation Script Template for Mobile App Dev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A customizable 7-minute presentation script structure with time-stamped segments: Introduction (0:00–0:45), Problem Statement (0:45–1:30), App Demo Walkthrough (1:30–4:30), Architecture &amp; Code Quality (4:30–5:30), UX Design Rationale (5:30–6:15), and Conclusion (6:15–7:00). Includes tips for smooth transitions between sections.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Common Q&amp;A Questions &amp; Model Answers for Mobile App Dev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A curated list of 20 questions judges commonly ask in the Mobile Application Development Q&amp;A, along with detailed model answers. Topics include: Why did you choose React Native? How does your architecture handle state? How is user input validated? What makes your UX accessible? How does social media integration work?</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Input Validation Best Practices (Syntactic + Semantic)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Comprehensive guide to implementing both levels of input validation in React Native. Syntactic examples: email regex, password length, phone number format. Semantic examples: duplicate username detection, event date logic validation. Includes code examples and explanation of why both levels matter for a production-quality app.</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r>
              <w:rPr>
                <w:rFonts w:ascii="Arial" w:cs="Arial" w:eastAsia="Arial" w:hAnsi="Arial"/>
                <w:b/>
                <w:bCs/>
                <w:color w:val="FFFFFF"/>
                <w:sz w:val="26"/>
                <w:szCs w:val="26"/>
              </w:rPr>
              <w:t xml:space="preserve">Event: Website Design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Resource</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Detailed Content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2025-2026 Website Design Rubric (Full Annotated)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The complete official FBLA Website Design rubric with detailed annotations for each criterion. Covers web development standards, design principles, content quality, functionality, and presentation delivery. Includes judge-perspective notes on what differentiates a ‘Meets Expectations’ score from ‘Exceeds Expectations’ in each category.</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HTML5, CSS3 &amp; JavaScript Best Practices for FBLA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A comprehensive coding standards guide for FBLA Website Design. Covers semantic HTML5 structure, CSS Grid and Flexbox layouts, responsive design with media queries, JavaScript DOM manipulation, form validation, and accessibility standards (WCAG 2.1 AA compliance). Includes before/after code examples.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Web UX Design &amp; User Journey Mapping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Detailed guide to designing user journeys for FBLA websites. Covers site architecture (sitemap), wireframing, responsive breakpoints, color theory and typography for the web, call-to-action placement, and how to present your UX rationale in the Q&amp;A with confidence.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SEO, Performance &amp; Accessibility for FBLA Website Design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Practical guide covering three areas judges often probe in Q&amp;A: (1) SEO basics — meta tags, heading hierarchy, alt text; (2) Performance — image compression, lazy loading, minimizing render-blocking resources; (3) Accessibility — ARIA labels, keyboard navigation, color contrast ratios.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7-Minute Presentation Script for Website Design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A time-stamped 7-minute script template for Website Design presentations. Segments: Introduction &amp; Problem Statement (0:00–1:00), Live Website Demo (1:00–4:00), Technical Architecture (4:00–5:00), UX &amp; Design Rationale (5:00–6:00), Conclusion &amp; Impact (6:00–7:00). Includes judge engagement tips and how to handle technical issues during the demo.</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Common Q&amp;A Questions &amp; Model Answers for Website Design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A list of 18 frequently asked judge questions for Website Design, with detailed model answers. Covers: What responsive framework did you use? How did you ensure cross-browser compatibility? What accessibility features did you implement? How does your sitemap reflect user needs? How did you validate your HTML and CSS?</w:t>
            </w:r>
          </w:p>
        </w:tc>
      </w:tr>
    </w:tbl>
    <w:p>
      <w:r>
        <w:br w:type="page"/>
      </w:r>
    </w:p>
    <w:p>
      <w:pPr>
        <w:pStyle w:val="Heading1"/>
        <w:pBdr>
          <w:bottom w:val="single" w:color="1B3A6B" w:sz="6" w:space="6"/>
        </w:pBdr>
        <w:spacing w:before="360" w:after="120"/>
      </w:pPr>
      <w:r>
        <w:rPr>
          <w:rFonts w:ascii="Arial" w:cs="Arial" w:eastAsia="Arial" w:hAnsi="Arial"/>
          <w:b/>
          <w:bCs/>
          <w:color w:val="1B3A6B"/>
          <w:sz w:val="36"/>
          <w:szCs w:val="36"/>
        </w:rPr>
        <w:t xml:space="preserve">4. Wow Factor Feature: ConnectFBLA Chat &amp; Sharing</w:t>
      </w:r>
    </w:p>
    <w:p>
      <w:pPr>
        <w:spacing w:before="60" w:after="60"/>
      </w:pPr>
      <w:r>
        <w:rPr>
          <w:rFonts w:ascii="Arial" w:cs="Arial" w:eastAsia="Arial" w:hAnsi="Arial"/>
          <w:color w:val="1A202C"/>
          <w:sz w:val="22"/>
          <w:szCs w:val="22"/>
        </w:rPr>
        <w:t xml:space="preserve">The Connect tab is the differentiating feature of ConnectFBLA — the feature that no competing FBLA app design has implemented at this depth. It transforms the app from a static information hub into a live, social platform where members can collaborate, ask questions, share resources, and build relationships across chapters. All messaging is powered by mock data with realistic simulation of real-time behavior.</w:t>
      </w:r>
    </w:p>
    <w:p>
      <w:pPr>
        <w:spacing w:before="120" w:after="0"/>
      </w:pPr>
      <w:r>
        <w:t xml:space="preserve"/>
      </w:r>
    </w:p>
    <w:p>
      <w:pPr>
        <w:pStyle w:val="Heading2"/>
        <w:spacing w:before="280" w:after="80"/>
      </w:pPr>
      <w:r>
        <w:rPr>
          <w:rFonts w:ascii="Arial" w:cs="Arial" w:eastAsia="Arial" w:hAnsi="Arial"/>
          <w:b/>
          <w:bCs/>
          <w:color w:val="1B3A6B"/>
          <w:sz w:val="28"/>
          <w:szCs w:val="28"/>
        </w:rPr>
        <w:t xml:space="preserve">4.1 Chat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Implementation Detail</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Direct Messages (DM)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1-on-1 private messaging between any two mock members. Conversation list shows last message preview, timestamp, and unread badge count. Messages are stored in AsyncStorage and persist across app sessions.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Group Channels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Predefined group chats organized by purpose. Members can read history and send new messages. New groups can be created by the user.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Message Types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Text messages, image attachments (from camera roll or camera), file shares (PDFs from Resources tab), and link previews for shared URLs.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Reactions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Long-press any message to react with emoji (thumbs up, heart, fire, clap, thinking). Reaction counts are displayed inline below the message bubble.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Read Receipts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Double-checkmark system: one check = sent, two checks = delivered, blue checks = read. Simulated read events fire on a timer to feel authentic.</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Typing Indicator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Animated three-dot typing indicator appears when the other party is ‘typing’ (simulated with a timer after the user sends a message).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Message Search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Full-text search within any conversation. Results highlight the matching term in context.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Unread Badges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Bottom tab badge count shows total unread messages across all conversations. Updates when new mock messages arrive.</w:t>
            </w:r>
          </w:p>
        </w:tc>
      </w:tr>
    </w:tbl>
    <w:p>
      <w:pPr>
        <w:spacing w:before="120" w:after="0"/>
      </w:pPr>
      <w:r>
        <w:t xml:space="preserve"/>
      </w:r>
    </w:p>
    <w:p>
      <w:pPr>
        <w:pStyle w:val="Heading2"/>
        <w:spacing w:before="280" w:after="80"/>
      </w:pPr>
      <w:r>
        <w:rPr>
          <w:rFonts w:ascii="Arial" w:cs="Arial" w:eastAsia="Arial" w:hAnsi="Arial"/>
          <w:b/>
          <w:bCs/>
          <w:color w:val="1B3A6B"/>
          <w:sz w:val="28"/>
          <w:szCs w:val="28"/>
        </w:rPr>
        <w:t xml:space="preserve">4.2 Pre-Seeded Group Channels (8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Channel Name</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Purpose &amp; Seed Messages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#general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All-member announcements and general discussion. Seed messages include welcome posts, conference reminders, and chapter updates.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#mobile-app-dev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Event-specific channel for Mobile Application Development competitors. Seed messages include tips on React Native, UI design feedback, and Q&amp;A prep questions.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#website-design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Event-specific channel for Website Design competitors. Includes discussions on HTML/CSS techniques, framework choices, and presentation strategies.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#state-conference-2026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Dedicated channel for all State Conference logistics. Includes schedule reminders, hotel info, carpool coordination, and good luck messages.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#resources-and-study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A channel for sharing study materials, practice tests, and resource links. Members post links and files; the sharing feature is prominently used here.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#officer-team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Cherry Creek Chapter officer coordination channel. Includes meeting notes, action items, and officer-to-officer updates.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#career-and-networking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Professional development discussions. Members share internship opportunities, college application tips, and networking contacts.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#off-topic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Casual conversation channel. Seed messages include light-hearted content, memes (static images), and non-FBLA topics to demonstrate the channel’s social nature.</w:t>
            </w:r>
          </w:p>
        </w:tc>
      </w:tr>
    </w:tbl>
    <w:p>
      <w:pPr>
        <w:spacing w:before="120" w:after="0"/>
      </w:pPr>
      <w:r>
        <w:t xml:space="preserve"/>
      </w:r>
    </w:p>
    <w:p>
      <w:pPr>
        <w:pStyle w:val="Heading2"/>
        <w:spacing w:before="280" w:after="80"/>
      </w:pPr>
      <w:r>
        <w:rPr>
          <w:rFonts w:ascii="Arial" w:cs="Arial" w:eastAsia="Arial" w:hAnsi="Arial"/>
          <w:b/>
          <w:bCs/>
          <w:color w:val="1B3A6B"/>
          <w:sz w:val="28"/>
          <w:szCs w:val="28"/>
        </w:rPr>
        <w:t xml:space="preserve">4.3 Sharing Feature</w:t>
      </w:r>
    </w:p>
    <w:p>
      <w:pPr>
        <w:spacing w:before="60" w:after="60"/>
      </w:pPr>
      <w:r>
        <w:rPr>
          <w:rFonts w:ascii="Arial" w:cs="Arial" w:eastAsia="Arial" w:hAnsi="Arial"/>
          <w:color w:val="1A202C"/>
          <w:sz w:val="22"/>
          <w:szCs w:val="22"/>
        </w:rPr>
        <w:t xml:space="preserve">The sharing system is deeply integrated throughout the app — not bolted on as an afterthought. Every major content type is shareable, and the sharing flow is designed to feel polished and frictionless.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Content Type</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Sharing Behavior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Photos &amp; Images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User selects image from camera roll or takes a photo using the device camera. Image is compressed and attached to a message or post. Thumbnail previews appear inline in the chat bubble.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Resources (PDFs)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Any resource from the Resources tab can be shared directly into any chat channel or DM with a single tap. The recipient sees a styled resource card with title, category, and a tap-to-open action.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Event Details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Calendar events can be shared into chat or exported to the device’s native calendar app. The share produces a formatted event card with date, location, and description.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News Posts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Feed posts can be shared into group channels or DMs, or shared externally via the native share sheet (Instagram, LinkedIn, X, Facebook, YouTube, or any other app on the device).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Profile Cards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Member profiles can be shared as a formatted card — useful for introducing a new member to a group channel or sharing a contact with a DM partner.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External Social Sharing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The native share sheet is triggered for any content type, passing a formatted deep link. Integration with Instagram (story share intent), X (tweet compose with pre-filled text), LinkedIn (post compose), Facebook, and YouTube channel link.</w:t>
            </w:r>
          </w:p>
        </w:tc>
      </w:tr>
    </w:tbl>
    <w:p>
      <w:r>
        <w:br w:type="page"/>
      </w:r>
    </w:p>
    <w:p>
      <w:pPr>
        <w:pStyle w:val="Heading1"/>
        <w:pBdr>
          <w:bottom w:val="single" w:color="1B3A6B" w:sz="6" w:space="6"/>
        </w:pBdr>
        <w:spacing w:before="360" w:after="120"/>
      </w:pPr>
      <w:r>
        <w:rPr>
          <w:rFonts w:ascii="Arial" w:cs="Arial" w:eastAsia="Arial" w:hAnsi="Arial"/>
          <w:b/>
          <w:bCs/>
          <w:color w:val="1B3A6B"/>
          <w:sz w:val="36"/>
          <w:szCs w:val="36"/>
        </w:rPr>
        <w:t xml:space="preserve">5. Social Media Integration</w:t>
      </w:r>
    </w:p>
    <w:p>
      <w:pPr>
        <w:spacing w:before="60" w:after="60"/>
      </w:pPr>
      <w:r>
        <w:rPr>
          <w:rFonts w:ascii="Arial" w:cs="Arial" w:eastAsia="Arial" w:hAnsi="Arial"/>
          <w:color w:val="1A202C"/>
          <w:sz w:val="22"/>
          <w:szCs w:val="22"/>
        </w:rPr>
        <w:t xml:space="preserve">Social media integration is a scored rubric item. ConnectFBLA integrates with five platforms: Instagram, LinkedIn, YouTube, X (Twitter), and Facebook. Integration goes beyond simple links — it uses platform-specific deep links and share intents to create a native-feeling integration experience.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Platform</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Integration Method &amp; Demo Behavior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Instagram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react-native-share opens Instagram with a pre-populated story or post. In the Profile tab, the member’s Instagram handle links to their profile. The Share sheet on news posts invokes the Instagram app (or web fallback) with the post image and caption pre-filled. Judges can see the Instagram app open on the demo device.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LinkedIn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LinkedIn share intent is invoked for news posts and resource cards. The Profile tab shows a ‘Connect on LinkedIn’ button. Tapping it opens the LinkedIn app to the member’s profile page. Resource sharing to LinkedIn creates a draft post with the resource title and URL.</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YouTube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A curated FBLA YouTube playlist is embedded in the Resources tab as a featured section. Tapping any video thumbnail opens the YouTube app (or browser) to that video. The chapter’s YouTube channel link appears in the Profile tab under Social Links.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X (Twitter)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Post sharing to X pre-fills the tweet compose screen with the post text, a hashtag (#FBLA2026 #CherryCreek), and a share link. The chapter’s X handle is linked in the Profile tab. The news feed displays X-style engagement counts (retweets, likes) on shared content.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Facebook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Facebook share intent opens the Facebook app with the post or resource pre-filled. The chapter’s Facebook page is linked in the Profile tab. The native share sheet always includes Facebook as an option for any shareable content in the app.</w:t>
            </w:r>
          </w:p>
        </w:tc>
      </w:tr>
    </w:tbl>
    <w:p>
      <w:r>
        <w:br w:type="page"/>
      </w:r>
    </w:p>
    <w:p>
      <w:pPr>
        <w:pStyle w:val="Heading1"/>
        <w:pBdr>
          <w:bottom w:val="single" w:color="1B3A6B" w:sz="6" w:space="6"/>
        </w:pBdr>
        <w:spacing w:before="360" w:after="120"/>
      </w:pPr>
      <w:r>
        <w:rPr>
          <w:rFonts w:ascii="Arial" w:cs="Arial" w:eastAsia="Arial" w:hAnsi="Arial"/>
          <w:b/>
          <w:bCs/>
          <w:color w:val="1B3A6B"/>
          <w:sz w:val="36"/>
          <w:szCs w:val="36"/>
        </w:rPr>
        <w:t xml:space="preserve">6. UX Design &amp; Visual Identity</w:t>
      </w:r>
    </w:p>
    <w:p>
      <w:pPr>
        <w:pStyle w:val="Heading2"/>
        <w:spacing w:before="280" w:after="80"/>
      </w:pPr>
      <w:r>
        <w:rPr>
          <w:rFonts w:ascii="Arial" w:cs="Arial" w:eastAsia="Arial" w:hAnsi="Arial"/>
          <w:b/>
          <w:bCs/>
          <w:color w:val="1B3A6B"/>
          <w:sz w:val="28"/>
          <w:szCs w:val="28"/>
        </w:rPr>
        <w:t xml:space="preserve">6.1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Token</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Value &amp; Usage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Primary Blue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#1B3A6B — Headers, primary buttons, tab bar active state, section borders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Gold Accent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#C9A84C — Conference highlights, badge accents, achievement icons, star ratings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Background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#FFFFFF — All screen backgrounds, card surfaces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Surface Gray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#F5F7FA — Alternate list rows, input field backgrounds, skeleton loaders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Border Gray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#E2E8F0 — Card borders, dividers, separator lines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Body Text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#1A202C — Primary text on all screens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Secondary Text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#4A5568 — Timestamps, subtitles, placeholder text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Success Green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#38A169 — RSVP confirmed, upload complete, validation success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Error 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#E53E3E — Validation errors, failed actions, required field indicators</w:t>
            </w:r>
          </w:p>
        </w:tc>
      </w:tr>
    </w:tbl>
    <w:p>
      <w:pPr>
        <w:spacing w:before="120" w:after="0"/>
      </w:pPr>
      <w:r>
        <w:t xml:space="preserve"/>
      </w:r>
    </w:p>
    <w:p>
      <w:pPr>
        <w:pStyle w:val="Heading2"/>
        <w:spacing w:before="280" w:after="80"/>
      </w:pPr>
      <w:r>
        <w:rPr>
          <w:rFonts w:ascii="Arial" w:cs="Arial" w:eastAsia="Arial" w:hAnsi="Arial"/>
          <w:b/>
          <w:bCs/>
          <w:color w:val="1B3A6B"/>
          <w:sz w:val="28"/>
          <w:szCs w:val="28"/>
        </w:rPr>
        <w:t xml:space="preserve">6.2 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Usage</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Font / Size / Weight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Screen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SF Pro Display (iOS) / Roboto (Android) — 22sp Bold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Section Header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SF Pro Text / Roboto — 17sp SemiBold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Body Text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SF Pro Text / Roboto — 15sp Regular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Caption / Timestamp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SF Pro Text / Roboto — 12sp Regular, Secondary Text color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Button Label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SF Pro Text / Roboto — 16sp SemiBold, White on Primary Blue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Input Field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SF Pro Text / Roboto — 15sp Regular, Body Text color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Badge / Tag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SF Pro Text / Roboto — 11sp Bold, All-caps</w:t>
            </w:r>
          </w:p>
        </w:tc>
      </w:tr>
    </w:tbl>
    <w:p>
      <w:pPr>
        <w:spacing w:before="120" w:after="0"/>
      </w:pPr>
      <w:r>
        <w:t xml:space="preserve"/>
      </w:r>
    </w:p>
    <w:p>
      <w:pPr>
        <w:pStyle w:val="Heading2"/>
        <w:spacing w:before="280" w:after="80"/>
      </w:pPr>
      <w:r>
        <w:rPr>
          <w:rFonts w:ascii="Arial" w:cs="Arial" w:eastAsia="Arial" w:hAnsi="Arial"/>
          <w:b/>
          <w:bCs/>
          <w:color w:val="1B3A6B"/>
          <w:sz w:val="28"/>
          <w:szCs w:val="28"/>
        </w:rPr>
        <w:t xml:space="preserve">6.3 Accessibility</w:t>
      </w:r>
    </w:p>
    <w:p>
      <w:pPr>
        <w:pStyle w:val="ListParagraph"/>
        <w:numPr>
          <w:ilvl w:val="0"/>
          <w:numId w:val="2"/>
        </w:numPr>
        <w:spacing w:before="40" w:after="40"/>
      </w:pPr>
      <w:r>
        <w:rPr>
          <w:rFonts w:ascii="Arial" w:cs="Arial" w:eastAsia="Arial" w:hAnsi="Arial"/>
          <w:color w:val="1A202C"/>
          <w:sz w:val="22"/>
          <w:szCs w:val="22"/>
        </w:rPr>
        <w:t xml:space="preserve">All text meets WCAG 2.1 AA contrast ratio (4.5:1 minimum for body text, 3:1 for large text)</w:t>
      </w:r>
    </w:p>
    <w:p>
      <w:pPr>
        <w:pStyle w:val="ListParagraph"/>
        <w:numPr>
          <w:ilvl w:val="0"/>
          <w:numId w:val="2"/>
        </w:numPr>
        <w:spacing w:before="40" w:after="40"/>
      </w:pPr>
      <w:r>
        <w:rPr>
          <w:rFonts w:ascii="Arial" w:cs="Arial" w:eastAsia="Arial" w:hAnsi="Arial"/>
          <w:color w:val="1A202C"/>
          <w:sz w:val="22"/>
          <w:szCs w:val="22"/>
        </w:rPr>
        <w:t xml:space="preserve">All interactive elements have a minimum touch target size of 44x44 points (Apple HIG standard)</w:t>
      </w:r>
    </w:p>
    <w:p>
      <w:pPr>
        <w:pStyle w:val="ListParagraph"/>
        <w:numPr>
          <w:ilvl w:val="0"/>
          <w:numId w:val="2"/>
        </w:numPr>
        <w:spacing w:before="40" w:after="40"/>
      </w:pPr>
      <w:r>
        <w:rPr>
          <w:rFonts w:ascii="Arial" w:cs="Arial" w:eastAsia="Arial" w:hAnsi="Arial"/>
          <w:color w:val="1A202C"/>
          <w:sz w:val="22"/>
          <w:szCs w:val="22"/>
        </w:rPr>
        <w:t xml:space="preserve">VoiceOver (iOS) / TalkBack (Android) accessible labels on all icons and image elements</w:t>
      </w:r>
    </w:p>
    <w:p>
      <w:pPr>
        <w:pStyle w:val="ListParagraph"/>
        <w:numPr>
          <w:ilvl w:val="0"/>
          <w:numId w:val="2"/>
        </w:numPr>
        <w:spacing w:before="40" w:after="40"/>
      </w:pPr>
      <w:r>
        <w:rPr>
          <w:rFonts w:ascii="Arial" w:cs="Arial" w:eastAsia="Arial" w:hAnsi="Arial"/>
          <w:color w:val="1A202C"/>
          <w:sz w:val="22"/>
          <w:szCs w:val="22"/>
        </w:rPr>
        <w:t xml:space="preserve">Dynamic Type supported — font sizes scale with system accessibility text size settings</w:t>
      </w:r>
    </w:p>
    <w:p>
      <w:pPr>
        <w:pStyle w:val="ListParagraph"/>
        <w:numPr>
          <w:ilvl w:val="0"/>
          <w:numId w:val="2"/>
        </w:numPr>
        <w:spacing w:before="40" w:after="40"/>
      </w:pPr>
      <w:r>
        <w:rPr>
          <w:rFonts w:ascii="Arial" w:cs="Arial" w:eastAsia="Arial" w:hAnsi="Arial"/>
          <w:color w:val="1A202C"/>
          <w:sz w:val="22"/>
          <w:szCs w:val="22"/>
        </w:rPr>
        <w:t xml:space="preserve">Color is never the sole indicator of state (error states include both red color AND an error icon AND text)</w:t>
      </w:r>
    </w:p>
    <w:p>
      <w:pPr>
        <w:spacing w:before="120" w:after="0"/>
      </w:pPr>
      <w:r>
        <w:t xml:space="preserve"/>
      </w:r>
    </w:p>
    <w:p>
      <w:pPr>
        <w:pStyle w:val="Heading2"/>
        <w:spacing w:before="280" w:after="80"/>
      </w:pPr>
      <w:r>
        <w:rPr>
          <w:rFonts w:ascii="Arial" w:cs="Arial" w:eastAsia="Arial" w:hAnsi="Arial"/>
          <w:b/>
          <w:bCs/>
          <w:color w:val="1B3A6B"/>
          <w:sz w:val="28"/>
          <w:szCs w:val="28"/>
        </w:rPr>
        <w:t xml:space="preserve">6.4 User Journey Map</w:t>
      </w:r>
    </w:p>
    <w:p>
      <w:pPr>
        <w:spacing w:before="60" w:after="60"/>
      </w:pPr>
      <w:r>
        <w:rPr>
          <w:rFonts w:ascii="Arial" w:cs="Arial" w:eastAsia="Arial" w:hAnsi="Arial"/>
          <w:color w:val="1A202C"/>
          <w:sz w:val="22"/>
          <w:szCs w:val="22"/>
        </w:rPr>
        <w:t xml:space="preserve">Primary Journey: New Member Onboarding to First Competitive Event</w:t>
      </w:r>
    </w:p>
    <w:p>
      <w:pPr>
        <w:spacing w:before="120" w:after="0"/>
      </w:pPr>
      <w:r>
        <w:t xml:space="preserve"/>
      </w:r>
    </w:p>
    <w:p>
      <w:pPr>
        <w:pStyle w:val="ListParagraph"/>
        <w:numPr>
          <w:ilvl w:val="0"/>
          <w:numId w:val="3"/>
        </w:numPr>
        <w:spacing w:before="40" w:after="40"/>
      </w:pPr>
      <w:r>
        <w:rPr>
          <w:rFonts w:ascii="Arial" w:cs="Arial" w:eastAsia="Arial" w:hAnsi="Arial"/>
          <w:color w:val="1A202C"/>
          <w:sz w:val="22"/>
          <w:szCs w:val="22"/>
        </w:rPr>
        <w:t xml:space="preserve">Launch app → See branded splash screen (ConnectFBLA logo, blue background, gold tagline)</w:t>
      </w:r>
    </w:p>
    <w:p>
      <w:pPr>
        <w:pStyle w:val="ListParagraph"/>
        <w:numPr>
          <w:ilvl w:val="0"/>
          <w:numId w:val="3"/>
        </w:numPr>
        <w:spacing w:before="40" w:after="40"/>
      </w:pPr>
      <w:r>
        <w:rPr>
          <w:rFonts w:ascii="Arial" w:cs="Arial" w:eastAsia="Arial" w:hAnsi="Arial"/>
          <w:color w:val="1A202C"/>
          <w:sz w:val="22"/>
          <w:szCs w:val="22"/>
        </w:rPr>
        <w:t xml:space="preserve">Login screen → Enter credentials → Validation feedback → Authenticated</w:t>
      </w:r>
    </w:p>
    <w:p>
      <w:pPr>
        <w:pStyle w:val="ListParagraph"/>
        <w:numPr>
          <w:ilvl w:val="0"/>
          <w:numId w:val="3"/>
        </w:numPr>
        <w:spacing w:before="40" w:after="40"/>
      </w:pPr>
      <w:r>
        <w:rPr>
          <w:rFonts w:ascii="Arial" w:cs="Arial" w:eastAsia="Arial" w:hAnsi="Arial"/>
          <w:color w:val="1A202C"/>
          <w:sz w:val="22"/>
          <w:szCs w:val="22"/>
        </w:rPr>
        <w:t xml:space="preserve">Home Feed → See Member Spotlight post about State Conference → Tap to read full post</w:t>
      </w:r>
    </w:p>
    <w:p>
      <w:pPr>
        <w:pStyle w:val="ListParagraph"/>
        <w:numPr>
          <w:ilvl w:val="0"/>
          <w:numId w:val="3"/>
        </w:numPr>
        <w:spacing w:before="40" w:after="40"/>
      </w:pPr>
      <w:r>
        <w:rPr>
          <w:rFonts w:ascii="Arial" w:cs="Arial" w:eastAsia="Arial" w:hAnsi="Arial"/>
          <w:color w:val="1A202C"/>
          <w:sz w:val="22"/>
          <w:szCs w:val="22"/>
        </w:rPr>
        <w:t xml:space="preserve">Calendar tab → See April 3 highlighted with gold badge → Tap → Event detail modal for Mobile App Dev presentation</w:t>
      </w:r>
    </w:p>
    <w:p>
      <w:pPr>
        <w:pStyle w:val="ListParagraph"/>
        <w:numPr>
          <w:ilvl w:val="0"/>
          <w:numId w:val="3"/>
        </w:numPr>
        <w:spacing w:before="40" w:after="40"/>
      </w:pPr>
      <w:r>
        <w:rPr>
          <w:rFonts w:ascii="Arial" w:cs="Arial" w:eastAsia="Arial" w:hAnsi="Arial"/>
          <w:color w:val="1A202C"/>
          <w:sz w:val="22"/>
          <w:szCs w:val="22"/>
        </w:rPr>
        <w:t xml:space="preserve">Resources tab → Tap event selector → Choose ‘Mobile Application Development’ → See 8 curated resources</w:t>
      </w:r>
    </w:p>
    <w:p>
      <w:pPr>
        <w:pStyle w:val="ListParagraph"/>
        <w:numPr>
          <w:ilvl w:val="0"/>
          <w:numId w:val="3"/>
        </w:numPr>
        <w:spacing w:before="40" w:after="40"/>
      </w:pPr>
      <w:r>
        <w:rPr>
          <w:rFonts w:ascii="Arial" w:cs="Arial" w:eastAsia="Arial" w:hAnsi="Arial"/>
          <w:color w:val="1A202C"/>
          <w:sz w:val="22"/>
          <w:szCs w:val="22"/>
        </w:rPr>
        <w:t xml:space="preserve">Tap ‘Rubric Annotated’ resource → Full PDF viewer opens with in-app controls</w:t>
      </w:r>
    </w:p>
    <w:p>
      <w:pPr>
        <w:pStyle w:val="ListParagraph"/>
        <w:numPr>
          <w:ilvl w:val="0"/>
          <w:numId w:val="3"/>
        </w:numPr>
        <w:spacing w:before="40" w:after="40"/>
      </w:pPr>
      <w:r>
        <w:rPr>
          <w:rFonts w:ascii="Arial" w:cs="Arial" w:eastAsia="Arial" w:hAnsi="Arial"/>
          <w:color w:val="1A202C"/>
          <w:sz w:val="22"/>
          <w:szCs w:val="22"/>
        </w:rPr>
        <w:t xml:space="preserve">Share resource to #mobile-app-dev channel → Resource card appears in chat</w:t>
      </w:r>
    </w:p>
    <w:p>
      <w:pPr>
        <w:pStyle w:val="ListParagraph"/>
        <w:numPr>
          <w:ilvl w:val="0"/>
          <w:numId w:val="3"/>
        </w:numPr>
        <w:spacing w:before="40" w:after="40"/>
      </w:pPr>
      <w:r>
        <w:rPr>
          <w:rFonts w:ascii="Arial" w:cs="Arial" w:eastAsia="Arial" w:hAnsi="Arial"/>
          <w:color w:val="1A202C"/>
          <w:sz w:val="22"/>
          <w:szCs w:val="22"/>
        </w:rPr>
        <w:t xml:space="preserve">Profile tab → See personal stats, tap Instagram → Instagram app opens to share journey</w:t>
      </w:r>
    </w:p>
    <w:p>
      <w:r>
        <w:br w:type="page"/>
      </w:r>
    </w:p>
    <w:p>
      <w:pPr>
        <w:pStyle w:val="Heading1"/>
        <w:pBdr>
          <w:bottom w:val="single" w:color="1B3A6B" w:sz="6" w:space="6"/>
        </w:pBdr>
        <w:spacing w:before="360" w:after="120"/>
      </w:pPr>
      <w:r>
        <w:rPr>
          <w:rFonts w:ascii="Arial" w:cs="Arial" w:eastAsia="Arial" w:hAnsi="Arial"/>
          <w:b/>
          <w:bCs/>
          <w:color w:val="1B3A6B"/>
          <w:sz w:val="36"/>
          <w:szCs w:val="36"/>
        </w:rPr>
        <w:t xml:space="preserve">7. Data Model (Mock Data Layer)</w:t>
      </w:r>
    </w:p>
    <w:p>
      <w:pPr>
        <w:spacing w:before="60" w:after="60"/>
      </w:pPr>
      <w:r>
        <w:rPr>
          <w:rFonts w:ascii="Arial" w:cs="Arial" w:eastAsia="Arial" w:hAnsi="Arial"/>
          <w:color w:val="1A202C"/>
          <w:sz w:val="22"/>
          <w:szCs w:val="22"/>
        </w:rPr>
        <w:t xml:space="preserve">All data is stored locally using AsyncStorage and seeded JSON fixtures. The architecture is designed so that a real backend (Firebase, Supabase) could replace the mock layer with no changes to the View or ViewModel layers — demonstrating forward-thinking MVVM architecture to judges.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Data Entity</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Key Fields &amp; Structure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User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id, name, email, passwordHash, school, chapter, grade, events[ ], bio, avatar, socialLinks{}, achievements[ ], memberSince, stats{}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Post (News Feed)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id, authorId, title, body, category, imageUrl, timestamp, likes[ ], commentCount, shareCount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CalendarEvent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id, title, description, startDate, endDate, location, type (conference/chapter/deadline), color, rsvpStatus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Resource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id, title, description, category, eventFilter, fileType, fileUrl, bookmarked, dateAdded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Channel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id, name, description, memberIds[ ], lastMessage{}, unreadCount, isPrivate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Message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id, channelId, authorId, content, type (text/image/resource/event), timestamp, reactions{}, readBy[ ]</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DirectMessage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id, participantIds[ ], messages[ ], lastSeen{}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SocialLink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platform, handle, url, isVerified</w:t>
            </w:r>
          </w:p>
        </w:tc>
      </w:tr>
    </w:tbl>
    <w:p>
      <w:r>
        <w:br w:type="page"/>
      </w:r>
    </w:p>
    <w:p>
      <w:pPr>
        <w:pStyle w:val="Heading1"/>
        <w:pBdr>
          <w:bottom w:val="single" w:color="1B3A6B" w:sz="6" w:space="6"/>
        </w:pBdr>
        <w:spacing w:before="360" w:after="120"/>
      </w:pPr>
      <w:r>
        <w:rPr>
          <w:rFonts w:ascii="Arial" w:cs="Arial" w:eastAsia="Arial" w:hAnsi="Arial"/>
          <w:b/>
          <w:bCs/>
          <w:color w:val="1B3A6B"/>
          <w:sz w:val="36"/>
          <w:szCs w:val="36"/>
        </w:rPr>
        <w:t xml:space="preserve">8. Input Validation (Syntactic + Semantic)</w:t>
      </w:r>
    </w:p>
    <w:p>
      <w:pPr>
        <w:spacing w:before="60" w:after="60"/>
      </w:pPr>
      <w:r>
        <w:rPr>
          <w:rFonts w:ascii="Arial" w:cs="Arial" w:eastAsia="Arial" w:hAnsi="Arial"/>
          <w:color w:val="1A202C"/>
          <w:sz w:val="22"/>
          <w:szCs w:val="22"/>
        </w:rPr>
        <w:t xml:space="preserve">The rubric awards maximum points for ‘input validation applied on both syntactical and semantic levels.’ ConnectFBLA implements both layers across every user-facing form.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Form / Field</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Syntactic Validation</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Semantic Validation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Login — Email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Regex: valid email format (x@x.x)</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Email exists in mock user database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Login — Password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Min 8 characters, not blank</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Matches stored hash for that email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Profile — Bio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Max 280 characters (live counter)</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No prohibited words (filtered list)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Profile — Social Handle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No spaces, valid handle characters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Platform-specific handle format check</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New Message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Not blank, max 2000 characters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Channel membership check before send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Add Calendar Event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Date not blank, end &gt; start</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No duplicate event at same time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Search Field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Min 2 characters before search fires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Returns helpful empty state if no results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Image Upload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File type check (jpg, png, gif)</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File size under 10MB before attach</w:t>
            </w:r>
          </w:p>
        </w:tc>
      </w:tr>
    </w:tbl>
    <w:p>
      <w:r>
        <w:br w:type="page"/>
      </w:r>
    </w:p>
    <w:p>
      <w:pPr>
        <w:pStyle w:val="Heading1"/>
        <w:pBdr>
          <w:bottom w:val="single" w:color="1B3A6B" w:sz="6" w:space="6"/>
        </w:pBdr>
        <w:spacing w:before="360" w:after="120"/>
      </w:pPr>
      <w:r>
        <w:rPr>
          <w:rFonts w:ascii="Arial" w:cs="Arial" w:eastAsia="Arial" w:hAnsi="Arial"/>
          <w:b/>
          <w:bCs/>
          <w:color w:val="1B3A6B"/>
          <w:sz w:val="36"/>
          <w:szCs w:val="36"/>
        </w:rPr>
        <w:t xml:space="preserve">9. Code Architecture &amp; Quality</w:t>
      </w:r>
    </w:p>
    <w:p>
      <w:pPr>
        <w:pStyle w:val="Heading2"/>
        <w:spacing w:before="280" w:after="80"/>
      </w:pPr>
      <w:r>
        <w:rPr>
          <w:rFonts w:ascii="Arial" w:cs="Arial" w:eastAsia="Arial" w:hAnsi="Arial"/>
          <w:b/>
          <w:bCs/>
          <w:color w:val="1B3A6B"/>
          <w:sz w:val="28"/>
          <w:szCs w:val="28"/>
        </w:rPr>
        <w:t xml:space="preserve">9.1 Project Folder Structure</w:t>
      </w:r>
    </w:p>
    <w:p>
      <w:pPr>
        <w:spacing w:before="60" w:after="60"/>
      </w:pPr>
      <w:r>
        <w:rPr>
          <w:rFonts w:ascii="Arial" w:cs="Arial" w:eastAsia="Arial" w:hAnsi="Arial"/>
          <w:color w:val="1A202C"/>
          <w:sz w:val="22"/>
          <w:szCs w:val="22"/>
        </w:rPr>
        <w:t xml:space="preserve">The project follows a feature-based folder structure, a widely recognized React Native best practice that makes the codebase navigable and demonstrates expert understanding of component organization to judges.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Folder / File</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Contents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src/components/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Reusable UI components (Button, Card, Avatar, Badge, InputField, Modal, ResourceCard, MessageBubble, EventDot)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src/screens/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One folder per tab: Feed/, Calendar/, Resources/, Connect/, Profile/. Each screen is a separate file.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src/stores/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Zustand stores: authStore.js, chatStore.js, calendarStore.js, resourceStore.js, feedStore.js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src/data/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Mock JSON fixtures: users.json, posts.json, events.json, resources.json, channels.json, messages.json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src/utils/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Shared utilities: validation.js, dateUtils.js, socialLinks.js, imageUtils.js, constants.js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src/navigation/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RootNavigator.js, TabNavigator.js, stack navigators per tab</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src/theme/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colors.js, typography.js, spacing.js, shadows.js — design token files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src/hooks/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Custom hooks: useAuth.js, useChat.js, useCalendar.js, useResources.js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assets/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App icon, splash screen, placeholder avatars, resource thumbnails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App.js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Entry point: NavigationContainer, theme provider, store initialization</w:t>
            </w:r>
          </w:p>
        </w:tc>
      </w:tr>
    </w:tbl>
    <w:p>
      <w:pPr>
        <w:spacing w:before="120" w:after="0"/>
      </w:pPr>
      <w:r>
        <w:t xml:space="preserve"/>
      </w:r>
    </w:p>
    <w:p>
      <w:pPr>
        <w:pStyle w:val="Heading2"/>
        <w:spacing w:before="280" w:after="80"/>
      </w:pPr>
      <w:r>
        <w:rPr>
          <w:rFonts w:ascii="Arial" w:cs="Arial" w:eastAsia="Arial" w:hAnsi="Arial"/>
          <w:b/>
          <w:bCs/>
          <w:color w:val="1B3A6B"/>
          <w:sz w:val="28"/>
          <w:szCs w:val="28"/>
        </w:rPr>
        <w:t xml:space="preserve">9.2 Architectural Pattern: MVVM</w:t>
      </w:r>
    </w:p>
    <w:p>
      <w:pPr>
        <w:spacing w:before="60" w:after="60"/>
      </w:pPr>
      <w:r>
        <w:rPr>
          <w:rFonts w:ascii="Arial" w:cs="Arial" w:eastAsia="Arial" w:hAnsi="Arial"/>
          <w:color w:val="1A202C"/>
          <w:sz w:val="22"/>
          <w:szCs w:val="22"/>
        </w:rPr>
        <w:t xml:space="preserve">ConnectFBLA strictly follows the Model-View-ViewModel (MVVM) pattern, the industry-standard architecture for production mobile applications at companies like Microsoft, Google, and Meta.</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MVVM Layer</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Implementation in ConnectFBLA</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JSON fixtures in src/data/ + AsyncStorage persistence layer. Defines the shape and source of all app data. Zero UI logic.</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ViewModel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Zustand stores in src/stores/. Each store exposes state and actions. Screens subscribe to store slices — never directly touching data files.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React Native screens and components in src/screens/ and src/components/. Only responsible for rendering and dispatching user actions to the ViewModel.</w:t>
            </w:r>
          </w:p>
        </w:tc>
      </w:tr>
    </w:tbl>
    <w:p>
      <w:pPr>
        <w:spacing w:before="120" w:after="0"/>
      </w:pPr>
      <w:r>
        <w:t xml:space="preserve"/>
      </w:r>
    </w:p>
    <w:p>
      <w:pPr>
        <w:pStyle w:val="Heading2"/>
        <w:spacing w:before="280" w:after="80"/>
      </w:pPr>
      <w:r>
        <w:rPr>
          <w:rFonts w:ascii="Arial" w:cs="Arial" w:eastAsia="Arial" w:hAnsi="Arial"/>
          <w:b/>
          <w:bCs/>
          <w:color w:val="1B3A6B"/>
          <w:sz w:val="28"/>
          <w:szCs w:val="28"/>
        </w:rPr>
        <w:t xml:space="preserve">9.3 Module &amp; Component Reuse</w:t>
      </w:r>
    </w:p>
    <w:p>
      <w:pPr>
        <w:spacing w:before="60" w:after="60"/>
      </w:pPr>
      <w:r>
        <w:rPr>
          <w:rFonts w:ascii="Arial" w:cs="Arial" w:eastAsia="Arial" w:hAnsi="Arial"/>
          <w:color w:val="1A202C"/>
          <w:sz w:val="22"/>
          <w:szCs w:val="22"/>
        </w:rPr>
        <w:t xml:space="preserve">Every UI element used in more than one place is extracted into a reusable component in src/components/. Key reusable components include:</w:t>
      </w:r>
    </w:p>
    <w:p>
      <w:pPr>
        <w:spacing w:before="120" w:after="0"/>
      </w:pPr>
      <w:r>
        <w:t xml:space="preserve"/>
      </w:r>
    </w:p>
    <w:p>
      <w:pPr>
        <w:pStyle w:val="ListParagraph"/>
        <w:numPr>
          <w:ilvl w:val="0"/>
          <w:numId w:val="2"/>
        </w:numPr>
        <w:spacing w:before="40" w:after="40"/>
      </w:pPr>
      <w:r>
        <w:rPr>
          <w:rFonts w:ascii="Arial" w:cs="Arial" w:eastAsia="Arial" w:hAnsi="Arial"/>
          <w:color w:val="1A202C"/>
          <w:sz w:val="22"/>
          <w:szCs w:val="22"/>
        </w:rPr>
        <w:t xml:space="preserve">AppButton — primary, secondary, and ghost variants with loading state</w:t>
      </w:r>
    </w:p>
    <w:p>
      <w:pPr>
        <w:pStyle w:val="ListParagraph"/>
        <w:numPr>
          <w:ilvl w:val="0"/>
          <w:numId w:val="2"/>
        </w:numPr>
        <w:spacing w:before="40" w:after="40"/>
      </w:pPr>
      <w:r>
        <w:rPr>
          <w:rFonts w:ascii="Arial" w:cs="Arial" w:eastAsia="Arial" w:hAnsi="Arial"/>
          <w:color w:val="1A202C"/>
          <w:sz w:val="22"/>
          <w:szCs w:val="22"/>
        </w:rPr>
        <w:t xml:space="preserve">AppCard — shadow-elevated container used for feed posts, resource items, and profile stats</w:t>
      </w:r>
    </w:p>
    <w:p>
      <w:pPr>
        <w:pStyle w:val="ListParagraph"/>
        <w:numPr>
          <w:ilvl w:val="0"/>
          <w:numId w:val="2"/>
        </w:numPr>
        <w:spacing w:before="40" w:after="40"/>
      </w:pPr>
      <w:r>
        <w:rPr>
          <w:rFonts w:ascii="Arial" w:cs="Arial" w:eastAsia="Arial" w:hAnsi="Arial"/>
          <w:color w:val="1A202C"/>
          <w:sz w:val="22"/>
          <w:szCs w:val="22"/>
        </w:rPr>
        <w:t xml:space="preserve">AppAvatar — circular avatar with initials fallback and online indicator dot</w:t>
      </w:r>
    </w:p>
    <w:p>
      <w:pPr>
        <w:pStyle w:val="ListParagraph"/>
        <w:numPr>
          <w:ilvl w:val="0"/>
          <w:numId w:val="2"/>
        </w:numPr>
        <w:spacing w:before="40" w:after="40"/>
      </w:pPr>
      <w:r>
        <w:rPr>
          <w:rFonts w:ascii="Arial" w:cs="Arial" w:eastAsia="Arial" w:hAnsi="Arial"/>
          <w:color w:val="1A202C"/>
          <w:sz w:val="22"/>
          <w:szCs w:val="22"/>
        </w:rPr>
        <w:t xml:space="preserve">AppBadge — category and status tags used across feed, chat, and calendar</w:t>
      </w:r>
    </w:p>
    <w:p>
      <w:pPr>
        <w:pStyle w:val="ListParagraph"/>
        <w:numPr>
          <w:ilvl w:val="0"/>
          <w:numId w:val="2"/>
        </w:numPr>
        <w:spacing w:before="40" w:after="40"/>
      </w:pPr>
      <w:r>
        <w:rPr>
          <w:rFonts w:ascii="Arial" w:cs="Arial" w:eastAsia="Arial" w:hAnsi="Arial"/>
          <w:color w:val="1A202C"/>
          <w:sz w:val="22"/>
          <w:szCs w:val="22"/>
        </w:rPr>
        <w:t xml:space="preserve">ResourceCard — standardized resource display with title, category chip, share button, and bookmark toggle</w:t>
      </w:r>
    </w:p>
    <w:p>
      <w:pPr>
        <w:pStyle w:val="ListParagraph"/>
        <w:numPr>
          <w:ilvl w:val="0"/>
          <w:numId w:val="2"/>
        </w:numPr>
        <w:spacing w:before="40" w:after="40"/>
      </w:pPr>
      <w:r>
        <w:rPr>
          <w:rFonts w:ascii="Arial" w:cs="Arial" w:eastAsia="Arial" w:hAnsi="Arial"/>
          <w:color w:val="1A202C"/>
          <w:sz w:val="22"/>
          <w:szCs w:val="22"/>
        </w:rPr>
        <w:t xml:space="preserve">MessageBubble — outgoing (right-aligned, blue) and incoming (left-aligned, gray) chat bubble with reaction bar</w:t>
      </w:r>
    </w:p>
    <w:p>
      <w:pPr>
        <w:pStyle w:val="ListParagraph"/>
        <w:numPr>
          <w:ilvl w:val="0"/>
          <w:numId w:val="2"/>
        </w:numPr>
        <w:spacing w:before="40" w:after="40"/>
      </w:pPr>
      <w:r>
        <w:rPr>
          <w:rFonts w:ascii="Arial" w:cs="Arial" w:eastAsia="Arial" w:hAnsi="Arial"/>
          <w:color w:val="1A202C"/>
          <w:sz w:val="22"/>
          <w:szCs w:val="22"/>
        </w:rPr>
        <w:t xml:space="preserve">EventDot — colored dot overlay for calendar date cells, supports multi-event stacking</w:t>
      </w:r>
    </w:p>
    <w:p>
      <w:pPr>
        <w:pStyle w:val="ListParagraph"/>
        <w:numPr>
          <w:ilvl w:val="0"/>
          <w:numId w:val="2"/>
        </w:numPr>
        <w:spacing w:before="40" w:after="40"/>
      </w:pPr>
      <w:r>
        <w:rPr>
          <w:rFonts w:ascii="Arial" w:cs="Arial" w:eastAsia="Arial" w:hAnsi="Arial"/>
          <w:color w:val="1A202C"/>
          <w:sz w:val="22"/>
          <w:szCs w:val="22"/>
        </w:rPr>
        <w:t xml:space="preserve">SectionHeader — consistent section title treatment used on all list screens</w:t>
      </w:r>
    </w:p>
    <w:p>
      <w:r>
        <w:br w:type="page"/>
      </w:r>
    </w:p>
    <w:p>
      <w:pPr>
        <w:pStyle w:val="Heading1"/>
        <w:pBdr>
          <w:bottom w:val="single" w:color="1B3A6B" w:sz="6" w:space="6"/>
        </w:pBdr>
        <w:spacing w:before="360" w:after="120"/>
      </w:pPr>
      <w:r>
        <w:rPr>
          <w:rFonts w:ascii="Arial" w:cs="Arial" w:eastAsia="Arial" w:hAnsi="Arial"/>
          <w:b/>
          <w:bCs/>
          <w:color w:val="1B3A6B"/>
          <w:sz w:val="36"/>
          <w:szCs w:val="36"/>
        </w:rPr>
        <w:t xml:space="preserve">10. Rubric Compliance Matrix</w:t>
      </w:r>
    </w:p>
    <w:p>
      <w:pPr>
        <w:spacing w:before="60" w:after="60"/>
      </w:pPr>
      <w:r>
        <w:rPr>
          <w:rFonts w:ascii="Arial" w:cs="Arial" w:eastAsia="Arial" w:hAnsi="Arial"/>
          <w:color w:val="1A202C"/>
          <w:sz w:val="22"/>
          <w:szCs w:val="22"/>
        </w:rPr>
        <w:t xml:space="preserve">This section maps every scored item from the FBLA Mobile Application Development Presentation Rating Sheet directly to ConnectFBLA features. This table should be used as the foundation for the presentation compliance document.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500"/>
        <w:gridCol w:w="1500"/>
        <w:gridCol w:w="9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r>
              <w:rPr>
                <w:rFonts w:ascii="Arial" w:cs="Arial" w:eastAsia="Arial" w:hAnsi="Arial"/>
                <w:b/>
                <w:bCs/>
                <w:color w:val="FFFFFF"/>
                <w:sz w:val="18"/>
                <w:szCs w:val="18"/>
              </w:rPr>
              <w:t xml:space="preserve">Rubric Item</w:t>
            </w:r>
          </w:p>
        </w:tc>
        <w:tc>
          <w:tcPr>
            <w:tcW w:type="dxa" w:w="14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r>
              <w:rPr>
                <w:rFonts w:ascii="Arial" w:cs="Arial" w:eastAsia="Arial" w:hAnsi="Arial"/>
                <w:b/>
                <w:bCs/>
                <w:color w:val="FFFFFF"/>
                <w:sz w:val="18"/>
                <w:szCs w:val="18"/>
              </w:rPr>
              <w:t xml:space="preserve">Not Demonstrated</w:t>
            </w:r>
          </w:p>
        </w:tc>
        <w:tc>
          <w:tcPr>
            <w:tcW w:type="dxa" w:w="14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r>
              <w:rPr>
                <w:rFonts w:ascii="Arial" w:cs="Arial" w:eastAsia="Arial" w:hAnsi="Arial"/>
                <w:b/>
                <w:bCs/>
                <w:color w:val="FFFFFF"/>
                <w:sz w:val="18"/>
                <w:szCs w:val="18"/>
              </w:rPr>
              <w:t xml:space="preserve">Below Expectations</w:t>
            </w:r>
          </w:p>
        </w:tc>
        <w:tc>
          <w:tcPr>
            <w:tcW w:type="dxa" w:w="15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r>
              <w:rPr>
                <w:rFonts w:ascii="Arial" w:cs="Arial" w:eastAsia="Arial" w:hAnsi="Arial"/>
                <w:b/>
                <w:bCs/>
                <w:color w:val="FFFFFF"/>
                <w:sz w:val="18"/>
                <w:szCs w:val="18"/>
              </w:rPr>
              <w:t xml:space="preserve">Meets Expectations</w:t>
            </w:r>
          </w:p>
        </w:tc>
        <w:tc>
          <w:tcPr>
            <w:tcW w:type="dxa" w:w="15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r>
              <w:rPr>
                <w:rFonts w:ascii="Arial" w:cs="Arial" w:eastAsia="Arial" w:hAnsi="Arial"/>
                <w:b/>
                <w:bCs/>
                <w:color w:val="FFFFFF"/>
                <w:sz w:val="18"/>
                <w:szCs w:val="18"/>
              </w:rPr>
              <w:t xml:space="preserve">Exceeds Expectations</w:t>
            </w:r>
          </w:p>
        </w:tc>
        <w:tc>
          <w:tcPr>
            <w:tcW w:type="dxa" w:w="96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r>
              <w:rPr>
                <w:rFonts w:ascii="Arial" w:cs="Arial" w:eastAsia="Arial" w:hAnsi="Arial"/>
                <w:b/>
                <w:bCs/>
                <w:color w:val="FFFFFF"/>
                <w:sz w:val="18"/>
                <w:szCs w:val="18"/>
              </w:rPr>
              <w:t xml:space="preserve">Target Score</w:t>
            </w:r>
          </w:p>
        </w:tc>
      </w:tr>
      <w:tr>
        <w:tc>
          <w:tcPr>
            <w:tcW w:type="dxa" w:w="9360"/>
            <w:gridSpan w:val="6"/>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B3A6B"/>
                <w:sz w:val="20"/>
                <w:szCs w:val="20"/>
              </w:rPr>
              <w:t xml:space="preserve">DESIGN AND CODE QUALITY</w:t>
            </w:r>
          </w:p>
        </w:tc>
      </w:tr>
      <w:tr>
        <w:tc>
          <w:tcPr>
            <w:tcW w:type="dxa" w:w="1600"/>
            <w:tcBorders>
              <w:top w:val="single" w:color="CCCCCC" w:sz="1"/>
              <w:left w:val="single" w:color="CCCCCC" w:sz="1"/>
              <w:bottom w:val="single" w:color="CCCCCC" w:sz="1"/>
              <w:right w:val="single" w:color="CCCCCC" w:sz="1"/>
            </w:tcBorders>
            <w:shd w:fill="D6E4F7" w:val="clear"/>
            <w:tcMar>
              <w:top w:type="dxa" w:w="60"/>
              <w:left w:type="dxa" w:w="80"/>
              <w:bottom w:type="dxa" w:w="60"/>
              <w:right w:type="dxa" w:w="80"/>
            </w:tcMar>
          </w:tcPr>
          <w:p>
            <w:r>
              <w:rPr>
                <w:rFonts w:ascii="Arial" w:cs="Arial" w:eastAsia="Arial" w:hAnsi="Arial"/>
                <w:b/>
                <w:bCs/>
                <w:color w:val="1A202C"/>
                <w:sz w:val="18"/>
                <w:szCs w:val="18"/>
              </w:rPr>
              <w:t xml:space="preserve">Planning Process (0–10)</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No explanation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Explains without docs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Explains + shows planning docs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Industry terms + tangible docs</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9–10</w:t>
            </w:r>
          </w:p>
        </w:tc>
      </w:tr>
      <w:tr>
        <w:tc>
          <w:tcPr>
            <w:tcW w:type="dxa" w:w="1600"/>
            <w:tcBorders>
              <w:top w:val="single" w:color="CCCCCC" w:sz="1"/>
              <w:left w:val="single" w:color="CCCCCC" w:sz="1"/>
              <w:bottom w:val="single" w:color="CCCCCC" w:sz="1"/>
              <w:right w:val="single" w:color="CCCCCC" w:sz="1"/>
            </w:tcBorders>
            <w:shd w:fill="D6E4F7" w:val="clear"/>
            <w:tcMar>
              <w:top w:type="dxa" w:w="60"/>
              <w:left w:type="dxa" w:w="80"/>
              <w:bottom w:type="dxa" w:w="60"/>
              <w:right w:type="dxa" w:w="80"/>
            </w:tcMar>
          </w:tcPr>
          <w:p>
            <w:r>
              <w:rPr>
                <w:rFonts w:ascii="Arial" w:cs="Arial" w:eastAsia="Arial" w:hAnsi="Arial"/>
                <w:b/>
                <w:bCs/>
                <w:color w:val="1A202C"/>
                <w:sz w:val="18"/>
                <w:szCs w:val="18"/>
              </w:rPr>
              <w:t xml:space="preserve">Classes / Modules / Components (0–5)</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No use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Some use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Appropriate use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Expert use with clear separation</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5</w:t>
            </w:r>
          </w:p>
        </w:tc>
      </w:tr>
      <w:tr>
        <w:tc>
          <w:tcPr>
            <w:tcW w:type="dxa" w:w="1600"/>
            <w:tcBorders>
              <w:top w:val="single" w:color="CCCCCC" w:sz="1"/>
              <w:left w:val="single" w:color="CCCCCC" w:sz="1"/>
              <w:bottom w:val="single" w:color="CCCCCC" w:sz="1"/>
              <w:right w:val="single" w:color="CCCCCC" w:sz="1"/>
            </w:tcBorders>
            <w:shd w:fill="D6E4F7" w:val="clear"/>
            <w:tcMar>
              <w:top w:type="dxa" w:w="60"/>
              <w:left w:type="dxa" w:w="80"/>
              <w:bottom w:type="dxa" w:w="60"/>
              <w:right w:type="dxa" w:w="80"/>
            </w:tcMar>
          </w:tcPr>
          <w:p>
            <w:r>
              <w:rPr>
                <w:rFonts w:ascii="Arial" w:cs="Arial" w:eastAsia="Arial" w:hAnsi="Arial"/>
                <w:b/>
                <w:bCs/>
                <w:color w:val="1A202C"/>
                <w:sz w:val="18"/>
                <w:szCs w:val="18"/>
              </w:rPr>
              <w:t xml:space="preserve">Architectural Patterns (0–5)</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No pattern</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Unclear pattern</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Appropriate pattern</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Expert MVVM with explanation</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5</w:t>
            </w:r>
          </w:p>
        </w:tc>
      </w:tr>
      <w:tr>
        <w:tc>
          <w:tcPr>
            <w:tcW w:type="dxa" w:w="1600"/>
            <w:tcBorders>
              <w:top w:val="single" w:color="CCCCCC" w:sz="1"/>
              <w:left w:val="single" w:color="CCCCCC" w:sz="1"/>
              <w:bottom w:val="single" w:color="CCCCCC" w:sz="1"/>
              <w:right w:val="single" w:color="CCCCCC" w:sz="1"/>
            </w:tcBorders>
            <w:shd w:fill="D6E4F7" w:val="clear"/>
            <w:tcMar>
              <w:top w:type="dxa" w:w="60"/>
              <w:left w:type="dxa" w:w="80"/>
              <w:bottom w:type="dxa" w:w="60"/>
              <w:right w:type="dxa" w:w="80"/>
            </w:tcMar>
          </w:tcPr>
          <w:p>
            <w:r>
              <w:rPr>
                <w:rFonts w:ascii="Arial" w:cs="Arial" w:eastAsia="Arial" w:hAnsi="Arial"/>
                <w:b/>
                <w:bCs/>
                <w:color w:val="1A202C"/>
                <w:sz w:val="18"/>
                <w:szCs w:val="18"/>
              </w:rPr>
              <w:t xml:space="preserve">Innovation &amp; Creativity (0–5)</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Very little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Innovative OR creative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Innovative AND creative (Chat + Sharing)</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5</w:t>
            </w:r>
          </w:p>
        </w:tc>
      </w:tr>
      <w:tr>
        <w:tc>
          <w:tcPr>
            <w:tcW w:type="dxa" w:w="9360"/>
            <w:gridSpan w:val="6"/>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B3A6B"/>
                <w:sz w:val="20"/>
                <w:szCs w:val="20"/>
              </w:rPr>
              <w:t xml:space="preserve">USER EXPERIENCE</w:t>
            </w:r>
          </w:p>
        </w:tc>
      </w:tr>
      <w:tr>
        <w:tc>
          <w:tcPr>
            <w:tcW w:type="dxa" w:w="1600"/>
            <w:tcBorders>
              <w:top w:val="single" w:color="CCCCCC" w:sz="1"/>
              <w:left w:val="single" w:color="CCCCCC" w:sz="1"/>
              <w:bottom w:val="single" w:color="CCCCCC" w:sz="1"/>
              <w:right w:val="single" w:color="CCCCCC" w:sz="1"/>
            </w:tcBorders>
            <w:shd w:fill="D6E4F7" w:val="clear"/>
            <w:tcMar>
              <w:top w:type="dxa" w:w="60"/>
              <w:left w:type="dxa" w:w="80"/>
              <w:bottom w:type="dxa" w:w="60"/>
              <w:right w:type="dxa" w:w="80"/>
            </w:tcMar>
          </w:tcPr>
          <w:p>
            <w:r>
              <w:rPr>
                <w:rFonts w:ascii="Arial" w:cs="Arial" w:eastAsia="Arial" w:hAnsi="Arial"/>
                <w:b/>
                <w:bCs/>
                <w:color w:val="1A202C"/>
                <w:sz w:val="18"/>
                <w:szCs w:val="18"/>
              </w:rPr>
              <w:t xml:space="preserve">UX Design: Journey, Rationale, Accessibility (0–5)</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Some elements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Presented with some gaps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Full UX with rationale + journey + a11y</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5</w:t>
            </w:r>
          </w:p>
        </w:tc>
      </w:tr>
      <w:tr>
        <w:tc>
          <w:tcPr>
            <w:tcW w:type="dxa" w:w="1600"/>
            <w:tcBorders>
              <w:top w:val="single" w:color="CCCCCC" w:sz="1"/>
              <w:left w:val="single" w:color="CCCCCC" w:sz="1"/>
              <w:bottom w:val="single" w:color="CCCCCC" w:sz="1"/>
              <w:right w:val="single" w:color="CCCCCC" w:sz="1"/>
            </w:tcBorders>
            <w:shd w:fill="D6E4F7" w:val="clear"/>
            <w:tcMar>
              <w:top w:type="dxa" w:w="60"/>
              <w:left w:type="dxa" w:w="80"/>
              <w:bottom w:type="dxa" w:w="60"/>
              <w:right w:type="dxa" w:w="80"/>
            </w:tcMar>
          </w:tcPr>
          <w:p>
            <w:r>
              <w:rPr>
                <w:rFonts w:ascii="Arial" w:cs="Arial" w:eastAsia="Arial" w:hAnsi="Arial"/>
                <w:b/>
                <w:bCs/>
                <w:color w:val="1A202C"/>
                <w:sz w:val="18"/>
                <w:szCs w:val="18"/>
              </w:rPr>
              <w:t xml:space="preserve">UI Intuitive / Clear Instructions (0–5)</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Not intuitive, no instructions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One or the other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Clear instructions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Intuitive + clear instructions</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5</w:t>
            </w:r>
          </w:p>
        </w:tc>
      </w:tr>
      <w:tr>
        <w:tc>
          <w:tcPr>
            <w:tcW w:type="dxa" w:w="1600"/>
            <w:tcBorders>
              <w:top w:val="single" w:color="CCCCCC" w:sz="1"/>
              <w:left w:val="single" w:color="CCCCCC" w:sz="1"/>
              <w:bottom w:val="single" w:color="CCCCCC" w:sz="1"/>
              <w:right w:val="single" w:color="CCCCCC" w:sz="1"/>
            </w:tcBorders>
            <w:shd w:fill="D6E4F7" w:val="clear"/>
            <w:tcMar>
              <w:top w:type="dxa" w:w="60"/>
              <w:left w:type="dxa" w:w="80"/>
              <w:bottom w:type="dxa" w:w="60"/>
              <w:right w:type="dxa" w:w="80"/>
            </w:tcMar>
          </w:tcPr>
          <w:p>
            <w:r>
              <w:rPr>
                <w:rFonts w:ascii="Arial" w:cs="Arial" w:eastAsia="Arial" w:hAnsi="Arial"/>
                <w:b/>
                <w:bCs/>
                <w:color w:val="1A202C"/>
                <w:sz w:val="18"/>
                <w:szCs w:val="18"/>
              </w:rPr>
              <w:t xml:space="preserve">Icons / Graphical Elements (0–5)</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No custom icon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Basic icon + graphics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Icon tells about app</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Icon + integrated into all graphics</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5</w:t>
            </w:r>
          </w:p>
        </w:tc>
      </w:tr>
      <w:tr>
        <w:tc>
          <w:tcPr>
            <w:tcW w:type="dxa" w:w="1600"/>
            <w:tcBorders>
              <w:top w:val="single" w:color="CCCCCC" w:sz="1"/>
              <w:left w:val="single" w:color="CCCCCC" w:sz="1"/>
              <w:bottom w:val="single" w:color="CCCCCC" w:sz="1"/>
              <w:right w:val="single" w:color="CCCCCC" w:sz="1"/>
            </w:tcBorders>
            <w:shd w:fill="D6E4F7" w:val="clear"/>
            <w:tcMar>
              <w:top w:type="dxa" w:w="60"/>
              <w:left w:type="dxa" w:w="80"/>
              <w:bottom w:type="dxa" w:w="60"/>
              <w:right w:type="dxa" w:w="80"/>
            </w:tcMar>
          </w:tcPr>
          <w:p>
            <w:r>
              <w:rPr>
                <w:rFonts w:ascii="Arial" w:cs="Arial" w:eastAsia="Arial" w:hAnsi="Arial"/>
                <w:b/>
                <w:bCs/>
                <w:color w:val="1A202C"/>
                <w:sz w:val="18"/>
                <w:szCs w:val="18"/>
              </w:rPr>
              <w:t xml:space="preserve">Input Validation (0–5)</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Not validated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Somewhat validated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Validated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Syntactic + Semantic validation</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5</w:t>
            </w:r>
          </w:p>
        </w:tc>
      </w:tr>
      <w:tr>
        <w:tc>
          <w:tcPr>
            <w:tcW w:type="dxa" w:w="9360"/>
            <w:gridSpan w:val="6"/>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B3A6B"/>
                <w:sz w:val="20"/>
                <w:szCs w:val="20"/>
              </w:rPr>
              <w:t xml:space="preserve">APPLICATION FUNCTIONALITY</w:t>
            </w:r>
          </w:p>
        </w:tc>
      </w:tr>
      <w:tr>
        <w:tc>
          <w:tcPr>
            <w:tcW w:type="dxa" w:w="1600"/>
            <w:tcBorders>
              <w:top w:val="single" w:color="CCCCCC" w:sz="1"/>
              <w:left w:val="single" w:color="CCCCCC" w:sz="1"/>
              <w:bottom w:val="single" w:color="CCCCCC" w:sz="1"/>
              <w:right w:val="single" w:color="CCCCCC" w:sz="1"/>
            </w:tcBorders>
            <w:shd w:fill="D6E4F7" w:val="clear"/>
            <w:tcMar>
              <w:top w:type="dxa" w:w="60"/>
              <w:left w:type="dxa" w:w="80"/>
              <w:bottom w:type="dxa" w:w="60"/>
              <w:right w:type="dxa" w:w="80"/>
            </w:tcMar>
          </w:tcPr>
          <w:p>
            <w:r>
              <w:rPr>
                <w:rFonts w:ascii="Arial" w:cs="Arial" w:eastAsia="Arial" w:hAnsi="Arial"/>
                <w:b/>
                <w:bCs/>
                <w:color w:val="1A202C"/>
                <w:sz w:val="18"/>
                <w:szCs w:val="18"/>
              </w:rPr>
              <w:t xml:space="preserve">Addresses All Parts of Prompt (0–10)</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Does not address</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Minimal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Fully addresses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Fully addresses + explained in instructions</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9–10</w:t>
            </w:r>
          </w:p>
        </w:tc>
      </w:tr>
      <w:tr>
        <w:tc>
          <w:tcPr>
            <w:tcW w:type="dxa" w:w="1600"/>
            <w:tcBorders>
              <w:top w:val="single" w:color="CCCCCC" w:sz="1"/>
              <w:left w:val="single" w:color="CCCCCC" w:sz="1"/>
              <w:bottom w:val="single" w:color="CCCCCC" w:sz="1"/>
              <w:right w:val="single" w:color="CCCCCC" w:sz="1"/>
            </w:tcBorders>
            <w:shd w:fill="D6E4F7" w:val="clear"/>
            <w:tcMar>
              <w:top w:type="dxa" w:w="60"/>
              <w:left w:type="dxa" w:w="80"/>
              <w:bottom w:type="dxa" w:w="60"/>
              <w:right w:type="dxa" w:w="80"/>
            </w:tcMar>
          </w:tcPr>
          <w:p>
            <w:r>
              <w:rPr>
                <w:rFonts w:ascii="Arial" w:cs="Arial" w:eastAsia="Arial" w:hAnsi="Arial"/>
                <w:b/>
                <w:bCs/>
                <w:color w:val="1A202C"/>
                <w:sz w:val="18"/>
                <w:szCs w:val="18"/>
              </w:rPr>
              <w:t xml:space="preserve">Social Media Integration (0–5)</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1 platform</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2+ platforms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Direct integration (5 platforms: IG, LI, YT, X, FB)</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5</w:t>
            </w:r>
          </w:p>
        </w:tc>
      </w:tr>
      <w:tr>
        <w:tc>
          <w:tcPr>
            <w:tcW w:type="dxa" w:w="1600"/>
            <w:tcBorders>
              <w:top w:val="single" w:color="CCCCCC" w:sz="1"/>
              <w:left w:val="single" w:color="CCCCCC" w:sz="1"/>
              <w:bottom w:val="single" w:color="CCCCCC" w:sz="1"/>
              <w:right w:val="single" w:color="CCCCCC" w:sz="1"/>
            </w:tcBorders>
            <w:shd w:fill="D6E4F7" w:val="clear"/>
            <w:tcMar>
              <w:top w:type="dxa" w:w="60"/>
              <w:left w:type="dxa" w:w="80"/>
              <w:bottom w:type="dxa" w:w="60"/>
              <w:right w:type="dxa" w:w="80"/>
            </w:tcMar>
          </w:tcPr>
          <w:p>
            <w:r>
              <w:rPr>
                <w:rFonts w:ascii="Arial" w:cs="Arial" w:eastAsia="Arial" w:hAnsi="Arial"/>
                <w:b/>
                <w:bCs/>
                <w:color w:val="1A202C"/>
                <w:sz w:val="18"/>
                <w:szCs w:val="18"/>
              </w:rPr>
              <w:t xml:space="preserve">Data Handling &amp; Storage (0–5)</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No consideration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Minimal / basic</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Adequate + security awareness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Comprehensive: integrity + accessibility + protection</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5</w:t>
            </w:r>
          </w:p>
        </w:tc>
      </w:tr>
      <w:tr>
        <w:tc>
          <w:tcPr>
            <w:tcW w:type="dxa" w:w="1600"/>
            <w:tcBorders>
              <w:top w:val="single" w:color="CCCCCC" w:sz="1"/>
              <w:left w:val="single" w:color="CCCCCC" w:sz="1"/>
              <w:bottom w:val="single" w:color="CCCCCC" w:sz="1"/>
              <w:right w:val="single" w:color="CCCCCC" w:sz="1"/>
            </w:tcBorders>
            <w:shd w:fill="D6E4F7" w:val="clear"/>
            <w:tcMar>
              <w:top w:type="dxa" w:w="60"/>
              <w:left w:type="dxa" w:w="80"/>
              <w:bottom w:type="dxa" w:w="60"/>
              <w:right w:type="dxa" w:w="80"/>
            </w:tcMar>
          </w:tcPr>
          <w:p>
            <w:r>
              <w:rPr>
                <w:rFonts w:ascii="Arial" w:cs="Arial" w:eastAsia="Arial" w:hAnsi="Arial"/>
                <w:b/>
                <w:bCs/>
                <w:color w:val="1A202C"/>
                <w:sz w:val="18"/>
                <w:szCs w:val="18"/>
              </w:rPr>
              <w:t xml:space="preserve">Documentation &amp; Copyright (0–5)</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No sources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Seldom cited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Legitimate sources present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Compelling evidence, fully documented</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5</w:t>
            </w:r>
          </w:p>
        </w:tc>
      </w:tr>
      <w:tr>
        <w:tc>
          <w:tcPr>
            <w:tcW w:type="dxa" w:w="9360"/>
            <w:gridSpan w:val="6"/>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B3A6B"/>
                <w:sz w:val="20"/>
                <w:szCs w:val="20"/>
              </w:rPr>
              <w:t xml:space="preserve">PRESENTATION DELIVERY</w:t>
            </w:r>
          </w:p>
        </w:tc>
      </w:tr>
      <w:tr>
        <w:tc>
          <w:tcPr>
            <w:tcW w:type="dxa" w:w="1600"/>
            <w:tcBorders>
              <w:top w:val="single" w:color="CCCCCC" w:sz="1"/>
              <w:left w:val="single" w:color="CCCCCC" w:sz="1"/>
              <w:bottom w:val="single" w:color="CCCCCC" w:sz="1"/>
              <w:right w:val="single" w:color="CCCCCC" w:sz="1"/>
            </w:tcBorders>
            <w:shd w:fill="D6E4F7" w:val="clear"/>
            <w:tcMar>
              <w:top w:type="dxa" w:w="60"/>
              <w:left w:type="dxa" w:w="80"/>
              <w:bottom w:type="dxa" w:w="60"/>
              <w:right w:type="dxa" w:w="80"/>
            </w:tcMar>
          </w:tcPr>
          <w:p>
            <w:r>
              <w:rPr>
                <w:rFonts w:ascii="Arial" w:cs="Arial" w:eastAsia="Arial" w:hAnsi="Arial"/>
                <w:b/>
                <w:bCs/>
                <w:color w:val="1A202C"/>
                <w:sz w:val="18"/>
                <w:szCs w:val="18"/>
              </w:rPr>
              <w:t xml:space="preserve">Well-Organized &amp; Clearly Stated (0–10)</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Not prepared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Prepared but illogical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Logical sequence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Logical + well organized</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9–10</w:t>
            </w:r>
          </w:p>
        </w:tc>
      </w:tr>
      <w:tr>
        <w:tc>
          <w:tcPr>
            <w:tcW w:type="dxa" w:w="1600"/>
            <w:tcBorders>
              <w:top w:val="single" w:color="CCCCCC" w:sz="1"/>
              <w:left w:val="single" w:color="CCCCCC" w:sz="1"/>
              <w:bottom w:val="single" w:color="CCCCCC" w:sz="1"/>
              <w:right w:val="single" w:color="CCCCCC" w:sz="1"/>
            </w:tcBorders>
            <w:shd w:fill="D6E4F7" w:val="clear"/>
            <w:tcMar>
              <w:top w:type="dxa" w:w="60"/>
              <w:left w:type="dxa" w:w="80"/>
              <w:bottom w:type="dxa" w:w="60"/>
              <w:right w:type="dxa" w:w="80"/>
            </w:tcMar>
          </w:tcPr>
          <w:p>
            <w:r>
              <w:rPr>
                <w:rFonts w:ascii="Arial" w:cs="Arial" w:eastAsia="Arial" w:hAnsi="Arial"/>
                <w:b/>
                <w:bCs/>
                <w:color w:val="1A202C"/>
                <w:sz w:val="18"/>
                <w:szCs w:val="18"/>
              </w:rPr>
              <w:t xml:space="preserve">Confidence, Body Language, Eye Contact, Voice (0–10)</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1–2 skills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3 skills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All 4 skills demonstrated</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9–10</w:t>
            </w:r>
          </w:p>
        </w:tc>
      </w:tr>
      <w:tr>
        <w:tc>
          <w:tcPr>
            <w:tcW w:type="dxa" w:w="1600"/>
            <w:tcBorders>
              <w:top w:val="single" w:color="CCCCCC" w:sz="1"/>
              <w:left w:val="single" w:color="CCCCCC" w:sz="1"/>
              <w:bottom w:val="single" w:color="CCCCCC" w:sz="1"/>
              <w:right w:val="single" w:color="CCCCCC" w:sz="1"/>
            </w:tcBorders>
            <w:shd w:fill="D6E4F7" w:val="clear"/>
            <w:tcMar>
              <w:top w:type="dxa" w:w="60"/>
              <w:left w:type="dxa" w:w="80"/>
              <w:bottom w:type="dxa" w:w="60"/>
              <w:right w:type="dxa" w:w="80"/>
            </w:tcMar>
          </w:tcPr>
          <w:p>
            <w:r>
              <w:rPr>
                <w:rFonts w:ascii="Arial" w:cs="Arial" w:eastAsia="Arial" w:hAnsi="Arial"/>
                <w:b/>
                <w:bCs/>
                <w:color w:val="1A202C"/>
                <w:sz w:val="18"/>
                <w:szCs w:val="18"/>
              </w:rPr>
              <w:t xml:space="preserve">Q&amp;A — Effectively Answers Questions (0–10)</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No response / off-topic</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Incomplete / limited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Accurate + clear</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Confident, accurate, thoughtful + enhances presentation</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9–10</w:t>
            </w:r>
          </w:p>
        </w:tc>
      </w:tr>
      <w:tr>
        <w:tc>
          <w:tcPr>
            <w:tcW w:type="dxa" w:w="1600"/>
            <w:tcBorders>
              <w:top w:val="single" w:color="CCCCCC" w:sz="1"/>
              <w:left w:val="single" w:color="CCCCCC" w:sz="1"/>
              <w:bottom w:val="single" w:color="CCCCCC" w:sz="1"/>
              <w:right w:val="single" w:color="CCCCCC" w:sz="1"/>
            </w:tcBorders>
            <w:shd w:fill="D6E4F7" w:val="clear"/>
            <w:tcMar>
              <w:top w:type="dxa" w:w="60"/>
              <w:left w:type="dxa" w:w="80"/>
              <w:bottom w:type="dxa" w:w="60"/>
              <w:right w:type="dxa" w:w="80"/>
            </w:tcMar>
          </w:tcPr>
          <w:p>
            <w:r>
              <w:rPr>
                <w:rFonts w:ascii="Arial" w:cs="Arial" w:eastAsia="Arial" w:hAnsi="Arial"/>
                <w:b/>
                <w:bCs/>
                <w:color w:val="1A202C"/>
                <w:sz w:val="18"/>
                <w:szCs w:val="18"/>
              </w:rPr>
              <w:t xml:space="preserve">Protocol Adherence (0 or 10)</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Did not follow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All 7 criteria met</w:t>
            </w:r>
          </w:p>
        </w:tc>
        <w:tc>
          <w:tcPr>
            <w:tcW w:type="dxa" w:w="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202C"/>
                <w:sz w:val="18"/>
                <w:szCs w:val="18"/>
              </w:rPr>
              <w:t xml:space="preserve">10</w:t>
            </w:r>
          </w:p>
        </w:tc>
      </w:tr>
    </w:tbl>
    <w:p>
      <w:pPr>
        <w:spacing w:before="120" w:after="0"/>
      </w:pPr>
      <w:r>
        <w:t xml:space="preserve"/>
      </w:r>
    </w:p>
    <w:p>
      <w:pPr>
        <w:spacing w:before="60" w:after="60"/>
      </w:pPr>
      <w:r>
        <w:rPr>
          <w:rFonts w:ascii="Arial" w:cs="Arial" w:eastAsia="Arial" w:hAnsi="Arial"/>
          <w:b/>
          <w:bCs/>
          <w:color w:val="1B3A6B"/>
          <w:sz w:val="22"/>
          <w:szCs w:val="22"/>
        </w:rPr>
        <w:t xml:space="preserve">Target Total Score: 107–110 out of 110 points</w:t>
      </w:r>
    </w:p>
    <w:p>
      <w:r>
        <w:br w:type="page"/>
      </w:r>
    </w:p>
    <w:p>
      <w:pPr>
        <w:pStyle w:val="Heading1"/>
        <w:pBdr>
          <w:bottom w:val="single" w:color="1B3A6B" w:sz="6" w:space="6"/>
        </w:pBdr>
        <w:spacing w:before="360" w:after="120"/>
      </w:pPr>
      <w:r>
        <w:rPr>
          <w:rFonts w:ascii="Arial" w:cs="Arial" w:eastAsia="Arial" w:hAnsi="Arial"/>
          <w:b/>
          <w:bCs/>
          <w:color w:val="1B3A6B"/>
          <w:sz w:val="36"/>
          <w:szCs w:val="36"/>
        </w:rPr>
        <w:t xml:space="preserve">11. Build Plan</w:t>
      </w:r>
    </w:p>
    <w:p>
      <w:pPr>
        <w:pStyle w:val="Heading2"/>
        <w:spacing w:before="280" w:after="80"/>
      </w:pPr>
      <w:r>
        <w:rPr>
          <w:rFonts w:ascii="Arial" w:cs="Arial" w:eastAsia="Arial" w:hAnsi="Arial"/>
          <w:b/>
          <w:bCs/>
          <w:color w:val="1B3A6B"/>
          <w:sz w:val="28"/>
          <w:szCs w:val="28"/>
        </w:rPr>
        <w:t xml:space="preserve">Phase 1: Foundation (Hours 1–2)</w:t>
      </w:r>
    </w:p>
    <w:p>
      <w:pPr>
        <w:pStyle w:val="ListParagraph"/>
        <w:numPr>
          <w:ilvl w:val="0"/>
          <w:numId w:val="3"/>
        </w:numPr>
        <w:spacing w:before="40" w:after="40"/>
      </w:pPr>
      <w:r>
        <w:rPr>
          <w:rFonts w:ascii="Arial" w:cs="Arial" w:eastAsia="Arial" w:hAnsi="Arial"/>
          <w:color w:val="1A202C"/>
          <w:sz w:val="22"/>
          <w:szCs w:val="22"/>
        </w:rPr>
        <w:t xml:space="preserve">Initialize Expo React Native project in NEWFBLAAPP folder</w:t>
      </w:r>
    </w:p>
    <w:p>
      <w:pPr>
        <w:pStyle w:val="ListParagraph"/>
        <w:numPr>
          <w:ilvl w:val="0"/>
          <w:numId w:val="3"/>
        </w:numPr>
        <w:spacing w:before="40" w:after="40"/>
      </w:pPr>
      <w:r>
        <w:rPr>
          <w:rFonts w:ascii="Arial" w:cs="Arial" w:eastAsia="Arial" w:hAnsi="Arial"/>
          <w:color w:val="1A202C"/>
          <w:sz w:val="22"/>
          <w:szCs w:val="22"/>
        </w:rPr>
        <w:t xml:space="preserve">Install all dependencies: React Navigation, Zustand, react-native-calendars, react-native-vector-icons, react-native-reanimated, react-native-image-picker, react-native-share, expo-notifications, AsyncStorage</w:t>
      </w:r>
    </w:p>
    <w:p>
      <w:pPr>
        <w:pStyle w:val="ListParagraph"/>
        <w:numPr>
          <w:ilvl w:val="0"/>
          <w:numId w:val="3"/>
        </w:numPr>
        <w:spacing w:before="40" w:after="40"/>
      </w:pPr>
      <w:r>
        <w:rPr>
          <w:rFonts w:ascii="Arial" w:cs="Arial" w:eastAsia="Arial" w:hAnsi="Arial"/>
          <w:color w:val="1A202C"/>
          <w:sz w:val="22"/>
          <w:szCs w:val="22"/>
        </w:rPr>
        <w:t xml:space="preserve">Set up folder structure per Section 9.1</w:t>
      </w:r>
    </w:p>
    <w:p>
      <w:pPr>
        <w:pStyle w:val="ListParagraph"/>
        <w:numPr>
          <w:ilvl w:val="0"/>
          <w:numId w:val="3"/>
        </w:numPr>
        <w:spacing w:before="40" w:after="40"/>
      </w:pPr>
      <w:r>
        <w:rPr>
          <w:rFonts w:ascii="Arial" w:cs="Arial" w:eastAsia="Arial" w:hAnsi="Arial"/>
          <w:color w:val="1A202C"/>
          <w:sz w:val="22"/>
          <w:szCs w:val="22"/>
        </w:rPr>
        <w:t xml:space="preserve">Create theme files: colors.js, typography.js, spacing.js</w:t>
      </w:r>
    </w:p>
    <w:p>
      <w:pPr>
        <w:pStyle w:val="ListParagraph"/>
        <w:numPr>
          <w:ilvl w:val="0"/>
          <w:numId w:val="3"/>
        </w:numPr>
        <w:spacing w:before="40" w:after="40"/>
      </w:pPr>
      <w:r>
        <w:rPr>
          <w:rFonts w:ascii="Arial" w:cs="Arial" w:eastAsia="Arial" w:hAnsi="Arial"/>
          <w:color w:val="1A202C"/>
          <w:sz w:val="22"/>
          <w:szCs w:val="22"/>
        </w:rPr>
        <w:t xml:space="preserve">Build AppButton, AppCard, AppAvatar, AppBadge base components</w:t>
      </w:r>
    </w:p>
    <w:p>
      <w:pPr>
        <w:pStyle w:val="ListParagraph"/>
        <w:numPr>
          <w:ilvl w:val="0"/>
          <w:numId w:val="3"/>
        </w:numPr>
        <w:spacing w:before="40" w:after="40"/>
      </w:pPr>
      <w:r>
        <w:rPr>
          <w:rFonts w:ascii="Arial" w:cs="Arial" w:eastAsia="Arial" w:hAnsi="Arial"/>
          <w:color w:val="1A202C"/>
          <w:sz w:val="22"/>
          <w:szCs w:val="22"/>
        </w:rPr>
        <w:t xml:space="preserve">Set up TabNavigator and stack navigators for all 5 tabs</w:t>
      </w:r>
    </w:p>
    <w:p>
      <w:pPr>
        <w:pStyle w:val="ListParagraph"/>
        <w:numPr>
          <w:ilvl w:val="0"/>
          <w:numId w:val="3"/>
        </w:numPr>
        <w:spacing w:before="40" w:after="40"/>
      </w:pPr>
      <w:r>
        <w:rPr>
          <w:rFonts w:ascii="Arial" w:cs="Arial" w:eastAsia="Arial" w:hAnsi="Arial"/>
          <w:color w:val="1A202C"/>
          <w:sz w:val="22"/>
          <w:szCs w:val="22"/>
        </w:rPr>
        <w:t xml:space="preserve">Seed all mock JSON data files (users, posts, events, resources, channels, messages)</w:t>
      </w:r>
    </w:p>
    <w:p>
      <w:pPr>
        <w:pStyle w:val="ListParagraph"/>
        <w:numPr>
          <w:ilvl w:val="0"/>
          <w:numId w:val="3"/>
        </w:numPr>
        <w:spacing w:before="40" w:after="40"/>
      </w:pPr>
      <w:r>
        <w:rPr>
          <w:rFonts w:ascii="Arial" w:cs="Arial" w:eastAsia="Arial" w:hAnsi="Arial"/>
          <w:color w:val="1A202C"/>
          <w:sz w:val="22"/>
          <w:szCs w:val="22"/>
        </w:rPr>
        <w:t xml:space="preserve">Initialize all Zustand stores and wire up to mock data</w:t>
      </w:r>
    </w:p>
    <w:p>
      <w:pPr>
        <w:spacing w:before="120" w:after="0"/>
      </w:pPr>
      <w:r>
        <w:t xml:space="preserve"/>
      </w:r>
    </w:p>
    <w:p>
      <w:pPr>
        <w:pStyle w:val="Heading2"/>
        <w:spacing w:before="280" w:after="80"/>
      </w:pPr>
      <w:r>
        <w:rPr>
          <w:rFonts w:ascii="Arial" w:cs="Arial" w:eastAsia="Arial" w:hAnsi="Arial"/>
          <w:b/>
          <w:bCs/>
          <w:color w:val="1B3A6B"/>
          <w:sz w:val="28"/>
          <w:szCs w:val="28"/>
        </w:rPr>
        <w:t xml:space="preserve">Phase 2: Core Screens (Hours 3–5)</w:t>
      </w:r>
    </w:p>
    <w:p>
      <w:pPr>
        <w:pStyle w:val="ListParagraph"/>
        <w:numPr>
          <w:ilvl w:val="0"/>
          <w:numId w:val="3"/>
        </w:numPr>
        <w:spacing w:before="40" w:after="40"/>
      </w:pPr>
      <w:r>
        <w:rPr>
          <w:rFonts w:ascii="Arial" w:cs="Arial" w:eastAsia="Arial" w:hAnsi="Arial"/>
          <w:color w:val="1A202C"/>
          <w:sz w:val="22"/>
          <w:szCs w:val="22"/>
        </w:rPr>
        <w:t xml:space="preserve">Login / Onboarding screen with dual-level input validation</w:t>
      </w:r>
    </w:p>
    <w:p>
      <w:pPr>
        <w:pStyle w:val="ListParagraph"/>
        <w:numPr>
          <w:ilvl w:val="0"/>
          <w:numId w:val="3"/>
        </w:numPr>
        <w:spacing w:before="40" w:after="40"/>
      </w:pPr>
      <w:r>
        <w:rPr>
          <w:rFonts w:ascii="Arial" w:cs="Arial" w:eastAsia="Arial" w:hAnsi="Arial"/>
          <w:color w:val="1A202C"/>
          <w:sz w:val="22"/>
          <w:szCs w:val="22"/>
        </w:rPr>
        <w:t xml:space="preserve">Home Feed screen with post cards, reaction buttons, share action</w:t>
      </w:r>
    </w:p>
    <w:p>
      <w:pPr>
        <w:pStyle w:val="ListParagraph"/>
        <w:numPr>
          <w:ilvl w:val="0"/>
          <w:numId w:val="3"/>
        </w:numPr>
        <w:spacing w:before="40" w:after="40"/>
      </w:pPr>
      <w:r>
        <w:rPr>
          <w:rFonts w:ascii="Arial" w:cs="Arial" w:eastAsia="Arial" w:hAnsi="Arial"/>
          <w:color w:val="1A202C"/>
          <w:sz w:val="22"/>
          <w:szCs w:val="22"/>
        </w:rPr>
        <w:t xml:space="preserve">Calendar screen with react-native-calendars, event dots, April 3 gold highlight</w:t>
      </w:r>
    </w:p>
    <w:p>
      <w:pPr>
        <w:pStyle w:val="ListParagraph"/>
        <w:numPr>
          <w:ilvl w:val="0"/>
          <w:numId w:val="3"/>
        </w:numPr>
        <w:spacing w:before="40" w:after="40"/>
      </w:pPr>
      <w:r>
        <w:rPr>
          <w:rFonts w:ascii="Arial" w:cs="Arial" w:eastAsia="Arial" w:hAnsi="Arial"/>
          <w:color w:val="1A202C"/>
          <w:sz w:val="22"/>
          <w:szCs w:val="22"/>
        </w:rPr>
        <w:t xml:space="preserve">Event Detail modal with RSVP, share, and native calendar export</w:t>
      </w:r>
    </w:p>
    <w:p>
      <w:pPr>
        <w:pStyle w:val="ListParagraph"/>
        <w:numPr>
          <w:ilvl w:val="0"/>
          <w:numId w:val="3"/>
        </w:numPr>
        <w:spacing w:before="40" w:after="40"/>
      </w:pPr>
      <w:r>
        <w:rPr>
          <w:rFonts w:ascii="Arial" w:cs="Arial" w:eastAsia="Arial" w:hAnsi="Arial"/>
          <w:color w:val="1A202C"/>
          <w:sz w:val="22"/>
          <w:szCs w:val="22"/>
        </w:rPr>
        <w:t xml:space="preserve">Resources screen with global library and event-specific filter</w:t>
      </w:r>
    </w:p>
    <w:p>
      <w:pPr>
        <w:pStyle w:val="ListParagraph"/>
        <w:numPr>
          <w:ilvl w:val="0"/>
          <w:numId w:val="3"/>
        </w:numPr>
        <w:spacing w:before="40" w:after="40"/>
      </w:pPr>
      <w:r>
        <w:rPr>
          <w:rFonts w:ascii="Arial" w:cs="Arial" w:eastAsia="Arial" w:hAnsi="Arial"/>
          <w:color w:val="1A202C"/>
          <w:sz w:val="22"/>
          <w:szCs w:val="22"/>
        </w:rPr>
        <w:t xml:space="preserve">Resource Detail screen with PDF viewer integration</w:t>
      </w:r>
    </w:p>
    <w:p>
      <w:pPr>
        <w:spacing w:before="120" w:after="0"/>
      </w:pPr>
      <w:r>
        <w:t xml:space="preserve"/>
      </w:r>
    </w:p>
    <w:p>
      <w:pPr>
        <w:pStyle w:val="Heading2"/>
        <w:spacing w:before="280" w:after="80"/>
      </w:pPr>
      <w:r>
        <w:rPr>
          <w:rFonts w:ascii="Arial" w:cs="Arial" w:eastAsia="Arial" w:hAnsi="Arial"/>
          <w:b/>
          <w:bCs/>
          <w:color w:val="1B3A6B"/>
          <w:sz w:val="28"/>
          <w:szCs w:val="28"/>
        </w:rPr>
        <w:t xml:space="preserve">Phase 3: Chat &amp; Social (Hours 6–8)</w:t>
      </w:r>
    </w:p>
    <w:p>
      <w:pPr>
        <w:pStyle w:val="ListParagraph"/>
        <w:numPr>
          <w:ilvl w:val="0"/>
          <w:numId w:val="3"/>
        </w:numPr>
        <w:spacing w:before="40" w:after="40"/>
      </w:pPr>
      <w:r>
        <w:rPr>
          <w:rFonts w:ascii="Arial" w:cs="Arial" w:eastAsia="Arial" w:hAnsi="Arial"/>
          <w:color w:val="1A202C"/>
          <w:sz w:val="22"/>
          <w:szCs w:val="22"/>
        </w:rPr>
        <w:t xml:space="preserve">Connect tab: Chat list screen with unread badge counts</w:t>
      </w:r>
    </w:p>
    <w:p>
      <w:pPr>
        <w:pStyle w:val="ListParagraph"/>
        <w:numPr>
          <w:ilvl w:val="0"/>
          <w:numId w:val="3"/>
        </w:numPr>
        <w:spacing w:before="40" w:after="40"/>
      </w:pPr>
      <w:r>
        <w:rPr>
          <w:rFonts w:ascii="Arial" w:cs="Arial" w:eastAsia="Arial" w:hAnsi="Arial"/>
          <w:color w:val="1A202C"/>
          <w:sz w:val="22"/>
          <w:szCs w:val="22"/>
        </w:rPr>
        <w:t xml:space="preserve">Group Channel screen: message list, message input, attachment picker</w:t>
      </w:r>
    </w:p>
    <w:p>
      <w:pPr>
        <w:pStyle w:val="ListParagraph"/>
        <w:numPr>
          <w:ilvl w:val="0"/>
          <w:numId w:val="3"/>
        </w:numPr>
        <w:spacing w:before="40" w:after="40"/>
      </w:pPr>
      <w:r>
        <w:rPr>
          <w:rFonts w:ascii="Arial" w:cs="Arial" w:eastAsia="Arial" w:hAnsi="Arial"/>
          <w:color w:val="1A202C"/>
          <w:sz w:val="22"/>
          <w:szCs w:val="22"/>
        </w:rPr>
        <w:t xml:space="preserve">Direct Message screen: 1-on-1 conversation view</w:t>
      </w:r>
    </w:p>
    <w:p>
      <w:pPr>
        <w:pStyle w:val="ListParagraph"/>
        <w:numPr>
          <w:ilvl w:val="0"/>
          <w:numId w:val="3"/>
        </w:numPr>
        <w:spacing w:before="40" w:after="40"/>
      </w:pPr>
      <w:r>
        <w:rPr>
          <w:rFonts w:ascii="Arial" w:cs="Arial" w:eastAsia="Arial" w:hAnsi="Arial"/>
          <w:color w:val="1A202C"/>
          <w:sz w:val="22"/>
          <w:szCs w:val="22"/>
        </w:rPr>
        <w:t xml:space="preserve">Message reactions, read receipts, typing indicator simulation</w:t>
      </w:r>
    </w:p>
    <w:p>
      <w:pPr>
        <w:pStyle w:val="ListParagraph"/>
        <w:numPr>
          <w:ilvl w:val="0"/>
          <w:numId w:val="3"/>
        </w:numPr>
        <w:spacing w:before="40" w:after="40"/>
      </w:pPr>
      <w:r>
        <w:rPr>
          <w:rFonts w:ascii="Arial" w:cs="Arial" w:eastAsia="Arial" w:hAnsi="Arial"/>
          <w:color w:val="1A202C"/>
          <w:sz w:val="22"/>
          <w:szCs w:val="22"/>
        </w:rPr>
        <w:t xml:space="preserve">Image picker and file share integration in chat</w:t>
      </w:r>
    </w:p>
    <w:p>
      <w:pPr>
        <w:pStyle w:val="ListParagraph"/>
        <w:numPr>
          <w:ilvl w:val="0"/>
          <w:numId w:val="3"/>
        </w:numPr>
        <w:spacing w:before="40" w:after="40"/>
      </w:pPr>
      <w:r>
        <w:rPr>
          <w:rFonts w:ascii="Arial" w:cs="Arial" w:eastAsia="Arial" w:hAnsi="Arial"/>
          <w:color w:val="1A202C"/>
          <w:sz w:val="22"/>
          <w:szCs w:val="22"/>
        </w:rPr>
        <w:t xml:space="preserve">Social media deep links: Instagram, LinkedIn, YouTube, X, Facebook</w:t>
      </w:r>
    </w:p>
    <w:p>
      <w:pPr>
        <w:pStyle w:val="ListParagraph"/>
        <w:numPr>
          <w:ilvl w:val="0"/>
          <w:numId w:val="3"/>
        </w:numPr>
        <w:spacing w:before="40" w:after="40"/>
      </w:pPr>
      <w:r>
        <w:rPr>
          <w:rFonts w:ascii="Arial" w:cs="Arial" w:eastAsia="Arial" w:hAnsi="Arial"/>
          <w:color w:val="1A202C"/>
          <w:sz w:val="22"/>
          <w:szCs w:val="22"/>
        </w:rPr>
        <w:t xml:space="preserve">Native share sheet integration for all content types</w:t>
      </w:r>
    </w:p>
    <w:p>
      <w:pPr>
        <w:spacing w:before="120" w:after="0"/>
      </w:pPr>
      <w:r>
        <w:t xml:space="preserve"/>
      </w:r>
    </w:p>
    <w:p>
      <w:pPr>
        <w:pStyle w:val="Heading2"/>
        <w:spacing w:before="280" w:after="80"/>
      </w:pPr>
      <w:r>
        <w:rPr>
          <w:rFonts w:ascii="Arial" w:cs="Arial" w:eastAsia="Arial" w:hAnsi="Arial"/>
          <w:b/>
          <w:bCs/>
          <w:color w:val="1B3A6B"/>
          <w:sz w:val="28"/>
          <w:szCs w:val="28"/>
        </w:rPr>
        <w:t xml:space="preserve">Phase 4: Profile &amp; Polish (Hours 9–10)</w:t>
      </w:r>
    </w:p>
    <w:p>
      <w:pPr>
        <w:pStyle w:val="ListParagraph"/>
        <w:numPr>
          <w:ilvl w:val="0"/>
          <w:numId w:val="3"/>
        </w:numPr>
        <w:spacing w:before="40" w:after="40"/>
      </w:pPr>
      <w:r>
        <w:rPr>
          <w:rFonts w:ascii="Arial" w:cs="Arial" w:eastAsia="Arial" w:hAnsi="Arial"/>
          <w:color w:val="1A202C"/>
          <w:sz w:val="22"/>
          <w:szCs w:val="22"/>
        </w:rPr>
        <w:t xml:space="preserve">Profile screen with stats row, achievements, social links</w:t>
      </w:r>
    </w:p>
    <w:p>
      <w:pPr>
        <w:pStyle w:val="ListParagraph"/>
        <w:numPr>
          <w:ilvl w:val="0"/>
          <w:numId w:val="3"/>
        </w:numPr>
        <w:spacing w:before="40" w:after="40"/>
      </w:pPr>
      <w:r>
        <w:rPr>
          <w:rFonts w:ascii="Arial" w:cs="Arial" w:eastAsia="Arial" w:hAnsi="Arial"/>
          <w:color w:val="1A202C"/>
          <w:sz w:val="22"/>
          <w:szCs w:val="22"/>
        </w:rPr>
        <w:t xml:space="preserve">Edit Profile screen with all validation</w:t>
      </w:r>
    </w:p>
    <w:p>
      <w:pPr>
        <w:pStyle w:val="ListParagraph"/>
        <w:numPr>
          <w:ilvl w:val="0"/>
          <w:numId w:val="3"/>
        </w:numPr>
        <w:spacing w:before="40" w:after="40"/>
      </w:pPr>
      <w:r>
        <w:rPr>
          <w:rFonts w:ascii="Arial" w:cs="Arial" w:eastAsia="Arial" w:hAnsi="Arial"/>
          <w:color w:val="1A202C"/>
          <w:sz w:val="22"/>
          <w:szCs w:val="22"/>
        </w:rPr>
        <w:t xml:space="preserve">App icon and splash screen design</w:t>
      </w:r>
    </w:p>
    <w:p>
      <w:pPr>
        <w:pStyle w:val="ListParagraph"/>
        <w:numPr>
          <w:ilvl w:val="0"/>
          <w:numId w:val="3"/>
        </w:numPr>
        <w:spacing w:before="40" w:after="40"/>
      </w:pPr>
      <w:r>
        <w:rPr>
          <w:rFonts w:ascii="Arial" w:cs="Arial" w:eastAsia="Arial" w:hAnsi="Arial"/>
          <w:color w:val="1A202C"/>
          <w:sz w:val="22"/>
          <w:szCs w:val="22"/>
        </w:rPr>
        <w:t xml:space="preserve">Animations: screen transitions, list item entrances, button press feedback</w:t>
      </w:r>
    </w:p>
    <w:p>
      <w:pPr>
        <w:pStyle w:val="ListParagraph"/>
        <w:numPr>
          <w:ilvl w:val="0"/>
          <w:numId w:val="3"/>
        </w:numPr>
        <w:spacing w:before="40" w:after="40"/>
      </w:pPr>
      <w:r>
        <w:rPr>
          <w:rFonts w:ascii="Arial" w:cs="Arial" w:eastAsia="Arial" w:hAnsi="Arial"/>
          <w:color w:val="1A202C"/>
          <w:sz w:val="22"/>
          <w:szCs w:val="22"/>
        </w:rPr>
        <w:t xml:space="preserve">Final QA pass: test all 5 tabs, all navigation flows, all validation paths</w:t>
      </w:r>
    </w:p>
    <w:p>
      <w:pPr>
        <w:pStyle w:val="ListParagraph"/>
        <w:numPr>
          <w:ilvl w:val="0"/>
          <w:numId w:val="3"/>
        </w:numPr>
        <w:spacing w:before="40" w:after="40"/>
      </w:pPr>
      <w:r>
        <w:rPr>
          <w:rFonts w:ascii="Arial" w:cs="Arial" w:eastAsia="Arial" w:hAnsi="Arial"/>
          <w:color w:val="1A202C"/>
          <w:sz w:val="22"/>
          <w:szCs w:val="22"/>
        </w:rPr>
        <w:t xml:space="preserve">Generate rubric compliance document</w:t>
      </w:r>
    </w:p>
    <w:p>
      <w:pPr>
        <w:pStyle w:val="ListParagraph"/>
        <w:numPr>
          <w:ilvl w:val="0"/>
          <w:numId w:val="3"/>
        </w:numPr>
        <w:spacing w:before="40" w:after="40"/>
      </w:pPr>
      <w:r>
        <w:rPr>
          <w:rFonts w:ascii="Arial" w:cs="Arial" w:eastAsia="Arial" w:hAnsi="Arial"/>
          <w:color w:val="1A202C"/>
          <w:sz w:val="22"/>
          <w:szCs w:val="22"/>
        </w:rPr>
        <w:t xml:space="preserve">Deploy to physical device and test end-to-end</w:t>
      </w:r>
    </w:p>
    <w:p>
      <w:r>
        <w:br w:type="page"/>
      </w:r>
    </w:p>
    <w:p>
      <w:pPr>
        <w:pStyle w:val="Heading1"/>
        <w:pBdr>
          <w:bottom w:val="single" w:color="1B3A6B" w:sz="6" w:space="6"/>
        </w:pBdr>
        <w:spacing w:before="360" w:after="120"/>
      </w:pPr>
      <w:r>
        <w:rPr>
          <w:rFonts w:ascii="Arial" w:cs="Arial" w:eastAsia="Arial" w:hAnsi="Arial"/>
          <w:b/>
          <w:bCs/>
          <w:color w:val="1B3A6B"/>
          <w:sz w:val="36"/>
          <w:szCs w:val="36"/>
        </w:rPr>
        <w:t xml:space="preserve">12. Q&amp;A Preparation — Judge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Judge Question</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Recommended Answer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Why did you choose React Native?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React Native lets me build one codebase that runs on both iOS and Android, which satisfies the FBLA rubric’s platform requirements while halving development time. Expo SDK 51 provides managed access to device APIs like the camera and notifications without native configuration, making the app more demonstrable and stable for the presentation.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What architectural pattern did you use?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I used MVVM — Model-View-ViewModel. The Model is the JSON mock data layer in src/data/. The ViewModel is Zustand stores in src/stores/ that hold state and actions. The View is React Native screens that subscribe to the store. This separation means I could swap the mock data for a real Firebase backend with zero changes to the UI layer.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How does input validation work in your app?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I implement both syntactic and semantic validation. Syntactic checks happen immediately as the user types — for example, email format regex and password length. Semantic checks happen on submit — for example, verifying the email exists in the user database and the password matches the stored hash. Every form shows specific, actionable error messages rather than generic ones.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How does social media integration 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I use the React Native Linking API and react-native-share to open platform-specific deep links. For Instagram, I pass a share intent that opens the Instagram app with a pre-populated story. For LinkedIn and X, I pass a compose intent with pre-filled text and hashtags. The user never leaves the experience of sharing from ConnectFBLA — the transition is seamless.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How is data stored and kept secure?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All data is stored in AsyncStorage, which is sandboxed to the app and not accessible to other apps on the device. Passwords are hashed before storage. The mock layer is architected identically to how you would store data in a real app — you would replace AsyncStorage with encrypted cloud storage while keeping the same store interface.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What is the most innovative part of your app?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The ConnectFBLA Chat system. No other FBLA app design I have seen integrates a full messaging platform with group channels, direct messages, photo sharing, resource sharing, and social media integration in one cohesive experience. It turns FBLA from a series of events into an ongoing community — which is exactly what student organizations need to maintain engagement between competitions.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How did you ensure accessibility?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I followed WCAG 2.1 AA standards throughout. All color combinations meet the 4.5:1 contrast ratio for text. Every touchable element is at least 44x44 points. All icons have accessible labels for VoiceOver and TalkBack. Error states use both color and an icon — never color alone. And the app supports Dynamic Type, so it respects the user’s system font size settings.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1A202C"/>
                <w:sz w:val="20"/>
                <w:szCs w:val="20"/>
              </w:rPr>
              <w:t xml:space="preserve">What would you add if you had more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202C"/>
                <w:sz w:val="20"/>
                <w:szCs w:val="20"/>
              </w:rPr>
              <w:t xml:space="preserve">I would add real-time sync using Firebase Firestore so messages and notifications are live across devices. I would also add a Competition Tracker feature where members can log their scores across events and visualize their improvement over seasons — similar to a fitness app but for academic competitions. And I would add push notifications so members never miss a deadline or announcement.</w:t>
            </w:r>
          </w:p>
        </w:tc>
      </w:tr>
    </w:tbl>
    <w:p>
      <w:r>
        <w:br w:type="page"/>
      </w:r>
    </w:p>
    <w:p>
      <w:pPr>
        <w:pStyle w:val="Heading1"/>
        <w:pBdr>
          <w:bottom w:val="single" w:color="1B3A6B" w:sz="6" w:space="6"/>
        </w:pBdr>
        <w:spacing w:before="360" w:after="120"/>
      </w:pPr>
      <w:r>
        <w:rPr>
          <w:rFonts w:ascii="Arial" w:cs="Arial" w:eastAsia="Arial" w:hAnsi="Arial"/>
          <w:b/>
          <w:bCs/>
          <w:color w:val="1B3A6B"/>
          <w:sz w:val="36"/>
          <w:szCs w:val="36"/>
        </w:rPr>
        <w:t xml:space="preserve">13. Future Enhancement Ideas</w:t>
      </w:r>
    </w:p>
    <w:p>
      <w:pPr>
        <w:pStyle w:val="ListParagraph"/>
        <w:numPr>
          <w:ilvl w:val="0"/>
          <w:numId w:val="2"/>
        </w:numPr>
        <w:spacing w:before="40" w:after="40"/>
      </w:pPr>
      <w:r>
        <w:rPr>
          <w:rFonts w:ascii="Arial" w:cs="Arial" w:eastAsia="Arial" w:hAnsi="Arial"/>
          <w:color w:val="1A202C"/>
          <w:sz w:val="22"/>
          <w:szCs w:val="22"/>
        </w:rPr>
        <w:t xml:space="preserve">Real-time backend: Replace AsyncStorage mock with Firebase Firestore + Firebase Auth for live cross-device sync</w:t>
      </w:r>
    </w:p>
    <w:p>
      <w:pPr>
        <w:pStyle w:val="ListParagraph"/>
        <w:numPr>
          <w:ilvl w:val="0"/>
          <w:numId w:val="2"/>
        </w:numPr>
        <w:spacing w:before="40" w:after="40"/>
      </w:pPr>
      <w:r>
        <w:rPr>
          <w:rFonts w:ascii="Arial" w:cs="Arial" w:eastAsia="Arial" w:hAnsi="Arial"/>
          <w:color w:val="1A202C"/>
          <w:sz w:val="22"/>
          <w:szCs w:val="22"/>
        </w:rPr>
        <w:t xml:space="preserve">Push notifications: Firebase Cloud Messaging for deadline reminders, new message alerts, and event updates</w:t>
      </w:r>
    </w:p>
    <w:p>
      <w:pPr>
        <w:pStyle w:val="ListParagraph"/>
        <w:numPr>
          <w:ilvl w:val="0"/>
          <w:numId w:val="2"/>
        </w:numPr>
        <w:spacing w:before="40" w:after="40"/>
      </w:pPr>
      <w:r>
        <w:rPr>
          <w:rFonts w:ascii="Arial" w:cs="Arial" w:eastAsia="Arial" w:hAnsi="Arial"/>
          <w:color w:val="1A202C"/>
          <w:sz w:val="22"/>
          <w:szCs w:val="22"/>
        </w:rPr>
        <w:t xml:space="preserve">Competition Tracker: Members log scores across events, visualize improvement over seasons with charts</w:t>
      </w:r>
    </w:p>
    <w:p>
      <w:pPr>
        <w:pStyle w:val="ListParagraph"/>
        <w:numPr>
          <w:ilvl w:val="0"/>
          <w:numId w:val="2"/>
        </w:numPr>
        <w:spacing w:before="40" w:after="40"/>
      </w:pPr>
      <w:r>
        <w:rPr>
          <w:rFonts w:ascii="Arial" w:cs="Arial" w:eastAsia="Arial" w:hAnsi="Arial"/>
          <w:color w:val="1A202C"/>
          <w:sz w:val="22"/>
          <w:szCs w:val="22"/>
        </w:rPr>
        <w:t xml:space="preserve">AI Study Assistant: Integrate an LLM API so members can ask questions about their event rubric and get instant study guidance</w:t>
      </w:r>
    </w:p>
    <w:p>
      <w:pPr>
        <w:pStyle w:val="ListParagraph"/>
        <w:numPr>
          <w:ilvl w:val="0"/>
          <w:numId w:val="2"/>
        </w:numPr>
        <w:spacing w:before="40" w:after="40"/>
      </w:pPr>
      <w:r>
        <w:rPr>
          <w:rFonts w:ascii="Arial" w:cs="Arial" w:eastAsia="Arial" w:hAnsi="Arial"/>
          <w:color w:val="1A202C"/>
          <w:sz w:val="22"/>
          <w:szCs w:val="22"/>
        </w:rPr>
        <w:t xml:space="preserve">Chapter Admin Dashboard: Officer-only screen for managing posts, announcements, and member rosters</w:t>
      </w:r>
    </w:p>
    <w:p>
      <w:pPr>
        <w:pStyle w:val="ListParagraph"/>
        <w:numPr>
          <w:ilvl w:val="0"/>
          <w:numId w:val="2"/>
        </w:numPr>
        <w:spacing w:before="40" w:after="40"/>
      </w:pPr>
      <w:r>
        <w:rPr>
          <w:rFonts w:ascii="Arial" w:cs="Arial" w:eastAsia="Arial" w:hAnsi="Arial"/>
          <w:color w:val="1A202C"/>
          <w:sz w:val="22"/>
          <w:szCs w:val="22"/>
        </w:rPr>
        <w:t xml:space="preserve">FBLA Store Integration: Merchandise browsing and purchasing within the app</w:t>
      </w:r>
    </w:p>
    <w:p>
      <w:pPr>
        <w:pStyle w:val="ListParagraph"/>
        <w:numPr>
          <w:ilvl w:val="0"/>
          <w:numId w:val="2"/>
        </w:numPr>
        <w:spacing w:before="40" w:after="40"/>
      </w:pPr>
      <w:r>
        <w:rPr>
          <w:rFonts w:ascii="Arial" w:cs="Arial" w:eastAsia="Arial" w:hAnsi="Arial"/>
          <w:color w:val="1A202C"/>
          <w:sz w:val="22"/>
          <w:szCs w:val="22"/>
        </w:rPr>
        <w:t xml:space="preserve">Dark Mode: Full dark theme support using React Native’s Appearance API</w:t>
      </w:r>
    </w:p>
    <w:p>
      <w:pPr>
        <w:pStyle w:val="ListParagraph"/>
        <w:numPr>
          <w:ilvl w:val="0"/>
          <w:numId w:val="2"/>
        </w:numPr>
        <w:spacing w:before="40" w:after="40"/>
      </w:pPr>
      <w:r>
        <w:rPr>
          <w:rFonts w:ascii="Arial" w:cs="Arial" w:eastAsia="Arial" w:hAnsi="Arial"/>
          <w:color w:val="1A202C"/>
          <w:sz w:val="22"/>
          <w:szCs w:val="22"/>
        </w:rPr>
        <w:t xml:space="preserve">Offline Mode: Cache all resources and calendar data for fully offline access during travel to conferences</w:t>
      </w:r>
    </w:p>
    <w:p>
      <w:pPr>
        <w:pStyle w:val="ListParagraph"/>
        <w:numPr>
          <w:ilvl w:val="0"/>
          <w:numId w:val="2"/>
        </w:numPr>
        <w:spacing w:before="40" w:after="40"/>
      </w:pPr>
      <w:r>
        <w:rPr>
          <w:rFonts w:ascii="Arial" w:cs="Arial" w:eastAsia="Arial" w:hAnsi="Arial"/>
          <w:color w:val="1A202C"/>
          <w:sz w:val="22"/>
          <w:szCs w:val="22"/>
        </w:rPr>
        <w:t xml:space="preserve">Biometric Auth: Face ID / Touch ID login for faster, more secure access</w:t>
      </w:r>
    </w:p>
    <w:p>
      <w:pPr>
        <w:pStyle w:val="ListParagraph"/>
        <w:numPr>
          <w:ilvl w:val="0"/>
          <w:numId w:val="2"/>
        </w:numPr>
        <w:spacing w:before="40" w:after="40"/>
      </w:pPr>
      <w:r>
        <w:rPr>
          <w:rFonts w:ascii="Arial" w:cs="Arial" w:eastAsia="Arial" w:hAnsi="Arial"/>
          <w:color w:val="1A202C"/>
          <w:sz w:val="22"/>
          <w:szCs w:val="22"/>
        </w:rPr>
        <w:t xml:space="preserve">App Store Release: Package for submission to the Apple App Store and Google Play Store</w:t>
      </w:r>
    </w:p>
    <w:p>
      <w:pPr>
        <w:spacing w:before="240" w:after="0"/>
      </w:pPr>
      <w:r>
        <w:t xml:space="preserve"/>
      </w:r>
    </w:p>
    <w:p>
      <w:pPr>
        <w:pBdr>
          <w:top w:val="single" w:color="C9A84C" w:sz="4" w:space="8"/>
        </w:pBdr>
        <w:spacing w:before="120" w:after="0"/>
        <w:jc w:val="center"/>
      </w:pPr>
      <w:r>
        <w:rPr>
          <w:rFonts w:ascii="Arial" w:cs="Arial" w:eastAsia="Arial" w:hAnsi="Arial"/>
          <w:i/>
          <w:iCs/>
          <w:color w:val="4A5568"/>
          <w:sz w:val="18"/>
          <w:szCs w:val="18"/>
        </w:rPr>
        <w:t xml:space="preserve">ConnectFBLA — FBLA Member App  │  Full Scope v1.0  │  2026  │  For Competition Use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tabs>
        <w:tab w:val="right" w:pos="9360"/>
      </w:tabs>
      <w:spacing w:before="0"/>
    </w:pPr>
    <w:r>
      <w:rPr>
        <w:rFonts w:ascii="Arial" w:cs="Arial" w:eastAsia="Arial" w:hAnsi="Arial"/>
        <w:color w:val="4A5568"/>
        <w:sz w:val="18"/>
        <w:szCs w:val="18"/>
      </w:rPr>
      <w:t xml:space="preserve">FBLA Member App — Full Project Scope v1.0 — 2026</w:t>
    </w:r>
    <w:r>
      <w:rPr>
        <w:rFonts w:ascii="Arial" w:cs="Arial" w:eastAsia="Arial" w:hAnsi="Arial"/>
        <w:color w:val="4A5568"/>
        <w:sz w:val="18"/>
        <w:szCs w:val="18"/>
      </w:rPr>
      <w:t xml:space="preserve">	Page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after="0"/>
    </w:pPr>
    <w:r>
      <w:rPr>
        <w:rFonts w:ascii="Arial" w:cs="Arial" w:eastAsia="Arial" w:hAnsi="Arial"/>
        <w:color w:val="4A5568"/>
        <w:sz w:val="18"/>
        <w:szCs w:val="18"/>
      </w:rPr>
      <w:t xml:space="preserve">FBLA Member App  |  Cherry Creek High School  |  District 12  |  Vedaant Pareek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B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2026-03-29T20:56:35.024Z</dcterms:created>
  <dcterms:modified xsi:type="dcterms:W3CDTF">2026-03-29T20:56:35.025Z</dcterms:modified>
</cp:coreProperties>
</file>

<file path=docProps/custom.xml><?xml version="1.0" encoding="utf-8"?>
<Properties xmlns="http://schemas.openxmlformats.org/officeDocument/2006/custom-properties" xmlns:vt="http://schemas.openxmlformats.org/officeDocument/2006/docPropsVTypes"/>
</file>