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pPr>
      <w:r>
        <w:rPr>
          <w:rFonts w:ascii="Arial" w:cs="Arial" w:eastAsia="Arial" w:hAnsi="Arial"/>
          <w:b/>
          <w:bCs/>
          <w:color w:val="1F4E79"/>
          <w:sz w:val="28"/>
          <w:szCs w:val="28"/>
        </w:rPr>
        <w:t xml:space="preserve">CHAPTER 2</w:t>
      </w:r>
    </w:p>
    <w:p>
      <w:pPr>
        <w:pStyle w:val="Heading1"/>
        <w:spacing w:after="200" w:before="400"/>
      </w:pPr>
      <w:r>
        <w:rPr>
          <w:rFonts w:ascii="Arial" w:cs="Arial" w:eastAsia="Arial" w:hAnsi="Arial"/>
          <w:b/>
          <w:bCs/>
          <w:color w:val="1F4E79"/>
          <w:sz w:val="32"/>
          <w:szCs w:val="32"/>
        </w:rPr>
        <w:t xml:space="preserve">Size Reduction — Theory, Equipment, and Pharmaceutical Applications</w:t>
      </w:r>
    </w:p>
    <w:p>
      <w:pPr>
        <w:spacing w:after="60" w:before="6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00"/>
        <w:gridCol w:w="6600"/>
        <w:gridCol w:w="1200"/>
      </w:tblGrid>
      <w:tr>
        <w:tc>
          <w:tcPr>
            <w:tcW w:type="dxa" w:w="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 No.</w:t>
            </w:r>
          </w:p>
        </w:tc>
        <w:tc>
          <w:tcPr>
            <w:tcW w:type="dxa" w:w="66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Course Outcome</w:t>
            </w:r>
          </w:p>
        </w:tc>
        <w:tc>
          <w:tcPr>
            <w:tcW w:type="dxa" w:w="1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Bloom's Level</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CO1</w:t>
            </w:r>
          </w:p>
        </w:tc>
        <w:tc>
          <w:tcPr>
            <w:tcW w:type="dxa" w:w="6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Explain principles and pharmaceutical applications of unit operations including size reduction.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L2</w:t>
            </w:r>
          </w:p>
        </w:tc>
      </w:tr>
      <w:tr>
        <w:tc>
          <w:tcPr>
            <w:tcW w:type="dxa" w:w="8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CO2</w:t>
            </w:r>
          </w:p>
        </w:tc>
        <w:tc>
          <w:tcPr>
            <w:tcW w:type="dxa" w:w="66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Identify and describe construction, working, and utility of size reduction equipment.</w:t>
            </w:r>
          </w:p>
        </w:tc>
        <w:tc>
          <w:tcPr>
            <w:tcW w:type="dxa" w:w="12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L2, L3</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2.1 Learning Objectives</w:t>
      </w:r>
    </w:p>
    <w:p>
      <w:pPr>
        <w:spacing w:after="80" w:before="80"/>
        <w:jc w:val="both"/>
      </w:pPr>
      <w:r>
        <w:rPr>
          <w:rFonts w:ascii="Arial" w:cs="Arial" w:eastAsia="Arial" w:hAnsi="Arial"/>
          <w:sz w:val="22"/>
          <w:szCs w:val="22"/>
        </w:rPr>
        <w:t xml:space="preserve">After completing this chapter, the student will be able to:</w:t>
      </w:r>
    </w:p>
    <w:p>
      <w:pPr>
        <w:pStyle w:val="ListParagraph"/>
        <w:numPr>
          <w:ilvl w:val="0"/>
          <w:numId w:val="2"/>
        </w:numPr>
        <w:spacing w:after="60" w:before="60"/>
      </w:pPr>
      <w:r>
        <w:rPr>
          <w:rFonts w:ascii="Arial" w:cs="Arial" w:eastAsia="Arial" w:hAnsi="Arial"/>
          <w:sz w:val="22"/>
          <w:szCs w:val="22"/>
        </w:rPr>
        <w:t xml:space="preserve">Define size reduction and explain its significance in pharmaceutical manufacturing</w:t>
      </w:r>
    </w:p>
    <w:p>
      <w:pPr>
        <w:pStyle w:val="ListParagraph"/>
        <w:numPr>
          <w:ilvl w:val="0"/>
          <w:numId w:val="2"/>
        </w:numPr>
        <w:spacing w:after="60" w:before="60"/>
      </w:pPr>
      <w:r>
        <w:rPr>
          <w:rFonts w:ascii="Arial" w:cs="Arial" w:eastAsia="Arial" w:hAnsi="Arial"/>
          <w:sz w:val="22"/>
          <w:szCs w:val="22"/>
        </w:rPr>
        <w:t xml:space="preserve">State Rittinger's, Kick's, and Bond's laws and calculate energy requirements</w:t>
      </w:r>
    </w:p>
    <w:p>
      <w:pPr>
        <w:pStyle w:val="ListParagraph"/>
        <w:numPr>
          <w:ilvl w:val="0"/>
          <w:numId w:val="2"/>
        </w:numPr>
        <w:spacing w:after="60" w:before="60"/>
      </w:pPr>
      <w:r>
        <w:rPr>
          <w:rFonts w:ascii="Arial" w:cs="Arial" w:eastAsia="Arial" w:hAnsi="Arial"/>
          <w:sz w:val="22"/>
          <w:szCs w:val="22"/>
        </w:rPr>
        <w:t xml:space="preserve">Describe the four mechanisms of size reduction — impact, compression, attrition, and cutting</w:t>
      </w:r>
    </w:p>
    <w:p>
      <w:pPr>
        <w:pStyle w:val="ListParagraph"/>
        <w:numPr>
          <w:ilvl w:val="0"/>
          <w:numId w:val="2"/>
        </w:numPr>
        <w:spacing w:after="60" w:before="60"/>
      </w:pPr>
      <w:r>
        <w:rPr>
          <w:rFonts w:ascii="Arial" w:cs="Arial" w:eastAsia="Arial" w:hAnsi="Arial"/>
          <w:sz w:val="22"/>
          <w:szCs w:val="22"/>
        </w:rPr>
        <w:t xml:space="preserve">Explain the construction, working, advantages, disadvantages, and pharmaceutical applications of hammer mill, ball mill, fluid energy mill, roller mill, and disintegrator</w:t>
      </w:r>
    </w:p>
    <w:p>
      <w:pPr>
        <w:pStyle w:val="ListParagraph"/>
        <w:numPr>
          <w:ilvl w:val="0"/>
          <w:numId w:val="2"/>
        </w:numPr>
        <w:spacing w:after="60" w:before="60"/>
      </w:pPr>
      <w:r>
        <w:rPr>
          <w:rFonts w:ascii="Arial" w:cs="Arial" w:eastAsia="Arial" w:hAnsi="Arial"/>
          <w:sz w:val="22"/>
          <w:szCs w:val="22"/>
        </w:rPr>
        <w:t xml:space="preserve">Calculate critical speed of a ball mill and determine optimal operating speed</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2.2 Definition and Objectives of Size Reduction</w:t>
      </w:r>
    </w:p>
    <w:p>
      <w:pPr>
        <w:spacing w:after="80" w:before="80"/>
        <w:jc w:val="both"/>
      </w:pPr>
      <w:r>
        <w:rPr>
          <w:rFonts w:ascii="Arial" w:cs="Arial" w:eastAsia="Arial" w:hAnsi="Arial"/>
          <w:sz w:val="22"/>
          <w:szCs w:val="22"/>
        </w:rPr>
        <w:t xml:space="preserve">Size reduction (comminution) is the process of mechanically breaking down solid materials into smaller particle sizes. In pharmaceutical manufacturing it is used to:</w:t>
      </w:r>
    </w:p>
    <w:p>
      <w:pPr>
        <w:pStyle w:val="ListParagraph"/>
        <w:numPr>
          <w:ilvl w:val="0"/>
          <w:numId w:val="2"/>
        </w:numPr>
        <w:spacing w:after="60" w:before="60"/>
      </w:pPr>
      <w:r>
        <w:rPr>
          <w:rFonts w:ascii="Arial" w:cs="Arial" w:eastAsia="Arial" w:hAnsi="Arial"/>
          <w:sz w:val="22"/>
          <w:szCs w:val="22"/>
        </w:rPr>
        <w:t xml:space="preserve">Improve dissolution rate and bioavailability — smaller particles have greater surface area → faster dissolution → better absorption (BCS Class II drugs: griseofulvin, spironolactone, ibuprofen)</w:t>
      </w:r>
    </w:p>
    <w:p>
      <w:pPr>
        <w:pStyle w:val="ListParagraph"/>
        <w:numPr>
          <w:ilvl w:val="0"/>
          <w:numId w:val="2"/>
        </w:numPr>
        <w:spacing w:after="60" w:before="60"/>
      </w:pPr>
      <w:r>
        <w:rPr>
          <w:rFonts w:ascii="Arial" w:cs="Arial" w:eastAsia="Arial" w:hAnsi="Arial"/>
          <w:sz w:val="22"/>
          <w:szCs w:val="22"/>
        </w:rPr>
        <w:t xml:space="preserve">Improve content uniformity — fine, uniform particles mix more homogeneously; reduces segregation in tablet blends</w:t>
      </w:r>
    </w:p>
    <w:p>
      <w:pPr>
        <w:pStyle w:val="ListParagraph"/>
        <w:numPr>
          <w:ilvl w:val="0"/>
          <w:numId w:val="2"/>
        </w:numPr>
        <w:spacing w:after="60" w:before="60"/>
      </w:pPr>
      <w:r>
        <w:rPr>
          <w:rFonts w:ascii="Arial" w:cs="Arial" w:eastAsia="Arial" w:hAnsi="Arial"/>
          <w:sz w:val="22"/>
          <w:szCs w:val="22"/>
        </w:rPr>
        <w:t xml:space="preserve">Facilitate extraction — milling plant material increases surface area for solvent contact; improves alkaloid/glycoside yield</w:t>
      </w:r>
    </w:p>
    <w:p>
      <w:pPr>
        <w:pStyle w:val="ListParagraph"/>
        <w:numPr>
          <w:ilvl w:val="0"/>
          <w:numId w:val="2"/>
        </w:numPr>
        <w:spacing w:after="60" w:before="60"/>
      </w:pPr>
      <w:r>
        <w:rPr>
          <w:rFonts w:ascii="Arial" w:cs="Arial" w:eastAsia="Arial" w:hAnsi="Arial"/>
          <w:sz w:val="22"/>
          <w:szCs w:val="22"/>
        </w:rPr>
        <w:t xml:space="preserve">Formulation requirement — suspensions and inhalers require specific particle size ranges for performance</w:t>
      </w:r>
    </w:p>
    <w:p>
      <w:pPr>
        <w:pStyle w:val="ListParagraph"/>
        <w:numPr>
          <w:ilvl w:val="0"/>
          <w:numId w:val="2"/>
        </w:numPr>
        <w:spacing w:after="60" w:before="60"/>
      </w:pPr>
      <w:r>
        <w:rPr>
          <w:rFonts w:ascii="Arial" w:cs="Arial" w:eastAsia="Arial" w:hAnsi="Arial"/>
          <w:sz w:val="22"/>
          <w:szCs w:val="22"/>
        </w:rPr>
        <w:t xml:space="preserve">Improve flow properties and compressibility — controlled milling can improve powder flowability</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2.3 Laws of Size Reduction — Energy Requirements</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2.3.1 Rittinger's Law (1867)</w:t>
      </w:r>
    </w:p>
    <w:p>
      <w:pPr>
        <w:spacing w:after="80" w:before="80"/>
        <w:jc w:val="both"/>
      </w:pPr>
      <w:r>
        <w:rPr>
          <w:rFonts w:ascii="Arial" w:cs="Arial" w:eastAsia="Arial" w:hAnsi="Arial"/>
          <w:sz w:val="22"/>
          <w:szCs w:val="22"/>
        </w:rPr>
        <w:t xml:space="preserve">Energy required is proportional to the new surface area created:</w:t>
      </w:r>
    </w:p>
    <w:p>
      <w:pPr>
        <w:shd w:fill="EBF3FB" w:val="clear"/>
        <w:spacing w:after="140" w:before="140"/>
        <w:jc w:val="center"/>
      </w:pPr>
      <w:r>
        <w:rPr>
          <w:rFonts w:ascii="Courier New" w:cs="Courier New" w:eastAsia="Courier New" w:hAnsi="Courier New"/>
          <w:b/>
          <w:bCs/>
          <w:color w:val="1F4E79"/>
          <w:sz w:val="24"/>
          <w:szCs w:val="24"/>
        </w:rPr>
        <w:t xml:space="preserve">E = Kr × (1/Dp2 − 1/Dp1)</w:t>
      </w:r>
    </w:p>
    <w:p>
      <w:pPr>
        <w:spacing w:after="80" w:before="80"/>
        <w:jc w:val="both"/>
      </w:pPr>
      <w:r>
        <w:rPr>
          <w:rFonts w:ascii="Arial" w:cs="Arial" w:eastAsia="Arial" w:hAnsi="Arial"/>
          <w:sz w:val="22"/>
          <w:szCs w:val="22"/>
        </w:rPr>
        <w:t xml:space="preserve">Where: E = energy/unit mass; Kr = Rittinger's constant; Dp1 = initial particle diameter; Dp2 = final particle diameter. Most applicable to fine grinding (ball mill, fluid energy mill).</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2.3.2 Kick's Law (1885)</w:t>
      </w:r>
    </w:p>
    <w:p>
      <w:pPr>
        <w:spacing w:after="80" w:before="80"/>
        <w:jc w:val="both"/>
      </w:pPr>
      <w:r>
        <w:rPr>
          <w:rFonts w:ascii="Arial" w:cs="Arial" w:eastAsia="Arial" w:hAnsi="Arial"/>
          <w:sz w:val="22"/>
          <w:szCs w:val="22"/>
        </w:rPr>
        <w:t xml:space="preserve">Energy required is proportional to the logarithm of the size reduction ratio:</w:t>
      </w:r>
    </w:p>
    <w:p>
      <w:pPr>
        <w:shd w:fill="EBF3FB" w:val="clear"/>
        <w:spacing w:after="140" w:before="140"/>
        <w:jc w:val="center"/>
      </w:pPr>
      <w:r>
        <w:rPr>
          <w:rFonts w:ascii="Courier New" w:cs="Courier New" w:eastAsia="Courier New" w:hAnsi="Courier New"/>
          <w:b/>
          <w:bCs/>
          <w:color w:val="1F4E79"/>
          <w:sz w:val="24"/>
          <w:szCs w:val="24"/>
        </w:rPr>
        <w:t xml:space="preserve">E = Kk × log(Dp1 / Dp2)</w:t>
      </w:r>
    </w:p>
    <w:p>
      <w:pPr>
        <w:spacing w:after="80" w:before="80"/>
        <w:jc w:val="both"/>
      </w:pPr>
      <w:r>
        <w:rPr>
          <w:rFonts w:ascii="Arial" w:cs="Arial" w:eastAsia="Arial" w:hAnsi="Arial"/>
          <w:sz w:val="22"/>
          <w:szCs w:val="22"/>
        </w:rPr>
        <w:t xml:space="preserve">Where Kk = Kick's constant. Most applicable to coarse crushing (roller mill, jaw crusher).</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2.3.3 Bond's Law (1952)</w:t>
      </w:r>
    </w:p>
    <w:p>
      <w:pPr>
        <w:spacing w:after="80" w:before="80"/>
        <w:jc w:val="both"/>
      </w:pPr>
      <w:r>
        <w:rPr>
          <w:rFonts w:ascii="Arial" w:cs="Arial" w:eastAsia="Arial" w:hAnsi="Arial"/>
          <w:sz w:val="22"/>
          <w:szCs w:val="22"/>
        </w:rPr>
        <w:t xml:space="preserve">Energy required is proportional to the square root of the surface-to-volume ratio — most widely used in practice:</w:t>
      </w:r>
    </w:p>
    <w:p>
      <w:pPr>
        <w:shd w:fill="EBF3FB" w:val="clear"/>
        <w:spacing w:after="140" w:before="140"/>
        <w:jc w:val="center"/>
      </w:pPr>
      <w:r>
        <w:rPr>
          <w:rFonts w:ascii="Courier New" w:cs="Courier New" w:eastAsia="Courier New" w:hAnsi="Courier New"/>
          <w:b/>
          <w:bCs/>
          <w:color w:val="1F4E79"/>
          <w:sz w:val="24"/>
          <w:szCs w:val="24"/>
        </w:rPr>
        <w:t xml:space="preserve">E = Kb × (1/√Dp2 − 1/√Dp1)</w:t>
      </w:r>
    </w:p>
    <w:p>
      <w:pPr>
        <w:spacing w:after="80" w:before="80"/>
        <w:jc w:val="both"/>
      </w:pPr>
      <w:r>
        <w:rPr>
          <w:rFonts w:ascii="Arial" w:cs="Arial" w:eastAsia="Arial" w:hAnsi="Arial"/>
          <w:sz w:val="22"/>
          <w:szCs w:val="22"/>
        </w:rPr>
        <w:t xml:space="preserve">Where Kb = Bond's constant. Most accurate for intermediate particle sizes. Bond's Work Index (Wi) used for mill sizing and scale-up.</w:t>
      </w:r>
    </w:p>
    <w:p>
      <w:pPr>
        <w:spacing w:after="60" w:before="60"/>
      </w:pPr>
      <w:r>
        <w:t xml:space="preserve"/>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2100"/>
        <w:gridCol w:w="2800"/>
      </w:tblGrid>
      <w:tr>
        <w:tc>
          <w:tcPr>
            <w:tcW w:type="dxa" w:w="13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Law</w:t>
            </w:r>
          </w:p>
        </w:tc>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Equation</w:t>
            </w:r>
          </w:p>
        </w:tc>
        <w:tc>
          <w:tcPr>
            <w:tcW w:type="dxa" w:w="21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Applicable Range</w:t>
            </w:r>
          </w:p>
        </w:tc>
        <w:tc>
          <w:tcPr>
            <w:tcW w:type="dxa" w:w="2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Best Suited For</w:t>
            </w:r>
          </w:p>
        </w:tc>
      </w:tr>
      <w:tr>
        <w:tc>
          <w:tcPr>
            <w:tcW w:type="dxa" w:w="13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Rittinger's (1867)</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E = Kr(1/Dp2 − 1/Dp1)</w:t>
            </w:r>
          </w:p>
        </w:tc>
        <w:tc>
          <w:tcPr>
            <w:tcW w:type="dxa" w:w="21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Fine grinding — large surface area creation</w:t>
            </w:r>
          </w:p>
        </w:tc>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Ball mill, fluid energy mill, bead mill</w:t>
            </w:r>
          </w:p>
        </w:tc>
      </w:tr>
      <w:tr>
        <w:tc>
          <w:tcPr>
            <w:tcW w:type="dxa" w:w="13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Kick's (1885)</w:t>
            </w:r>
          </w:p>
        </w:tc>
        <w:tc>
          <w:tcPr>
            <w:tcW w:type="dxa" w:w="25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E = Kk × log(Dp1/Dp2)</w:t>
            </w:r>
          </w:p>
        </w:tc>
        <w:tc>
          <w:tcPr>
            <w:tcW w:type="dxa" w:w="21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Coarse crushing — large size ratio</w:t>
            </w:r>
          </w:p>
        </w:tc>
        <w:tc>
          <w:tcPr>
            <w:tcW w:type="dxa" w:w="28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Jaw crusher, roller mill, disintegrator</w:t>
            </w:r>
          </w:p>
        </w:tc>
      </w:tr>
      <w:tr>
        <w:tc>
          <w:tcPr>
            <w:tcW w:type="dxa" w:w="13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Bond's (1952)</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E = Kb(1/√Dp2 − 1/√Dp1)</w:t>
            </w:r>
          </w:p>
        </w:tc>
        <w:tc>
          <w:tcPr>
            <w:tcW w:type="dxa" w:w="21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Intermediate grinding — most widely used</w:t>
            </w:r>
          </w:p>
        </w:tc>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All mill types; used for mill design and sizing</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2.4 Mechanisms of Size Reduction</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2200"/>
        <w:gridCol w:w="3000"/>
      </w:tblGrid>
      <w:tr>
        <w:tc>
          <w:tcPr>
            <w:tcW w:type="dxa" w:w="13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Mechanism</w:t>
            </w:r>
          </w:p>
        </w:tc>
        <w:tc>
          <w:tcPr>
            <w:tcW w:type="dxa" w:w="2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Description</w:t>
            </w:r>
          </w:p>
        </w:tc>
        <w:tc>
          <w:tcPr>
            <w:tcW w:type="dxa" w:w="2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Equipment Where Primary</w:t>
            </w:r>
          </w:p>
        </w:tc>
        <w:tc>
          <w:tcPr>
            <w:tcW w:type="dxa" w:w="3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Drug Example</w:t>
            </w:r>
          </w:p>
        </w:tc>
      </w:tr>
      <w:tr>
        <w:tc>
          <w:tcPr>
            <w:tcW w:type="dxa" w:w="13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Impact</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Particle struck by rapidly moving surface or another particle; kinetic energy causes fracture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Hammer mill, ball mill, fluid energy mill</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Brittle crystalline drugs — paracetamol, aspirin, sucrose</w:t>
            </w:r>
          </w:p>
        </w:tc>
      </w:tr>
      <w:tr>
        <w:tc>
          <w:tcPr>
            <w:tcW w:type="dxa" w:w="13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Compression</w:t>
            </w:r>
          </w:p>
        </w:tc>
        <w:tc>
          <w:tcPr>
            <w:tcW w:type="dxa" w:w="22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Particle squeezed between two surfaces until fracture</w:t>
            </w:r>
          </w:p>
        </w:tc>
        <w:tc>
          <w:tcPr>
            <w:tcW w:type="dxa" w:w="22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Roller mill, jaw crusher</w:t>
            </w:r>
          </w:p>
        </w:tc>
        <w:tc>
          <w:tcPr>
            <w:tcW w:type="dxa" w:w="30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Hard materials — mineral excipients, dicalcium phosphate</w:t>
            </w:r>
          </w:p>
        </w:tc>
      </w:tr>
      <w:tr>
        <w:tc>
          <w:tcPr>
            <w:tcW w:type="dxa" w:w="13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Attrition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Particles ground between two surfaces in relative motion — shear forces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Ball mill, roller mill</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Fibrous or tough materials where impact alone insufficient</w:t>
            </w:r>
          </w:p>
        </w:tc>
      </w:tr>
      <w:tr>
        <w:tc>
          <w:tcPr>
            <w:tcW w:type="dxa" w:w="13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Cutting</w:t>
            </w:r>
          </w:p>
        </w:tc>
        <w:tc>
          <w:tcPr>
            <w:tcW w:type="dxa" w:w="22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Sharp blade or edge slices particles</w:t>
            </w:r>
          </w:p>
        </w:tc>
        <w:tc>
          <w:tcPr>
            <w:tcW w:type="dxa" w:w="22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Cutter mill, herb mill</w:t>
            </w:r>
          </w:p>
        </w:tc>
        <w:tc>
          <w:tcPr>
            <w:tcW w:type="dxa" w:w="30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Fibrous plant materials — roots, bark; soft gelatin capsules</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2.5 Hammer Mill</w:t>
      </w:r>
    </w:p>
    <w:p>
      <w:pPr>
        <w:spacing w:after="60" w:before="60"/>
      </w:pPr>
      <w:r>
        <w:t xml:space="preserve"/>
      </w:r>
    </w:p>
    <w:tbl>
      <w:tblPr>
        <w:tblW w:type="dxa" w:w="9400"/>
        <w:tblBorders>
          <w:top w:val="single" w:color="1F4E79" w:sz="2"/>
          <w:left w:val="single" w:color="1F4E79" w:sz="2"/>
          <w:bottom w:val="single" w:color="1F4E79" w:sz="2"/>
          <w:right w:val="single" w:color="1F4E79" w:sz="2"/>
          <w:insideH w:val="single" w:color="auto" w:sz="4"/>
          <w:insideV w:val="single" w:color="auto" w:sz="4"/>
        </w:tblBorders>
      </w:tblPr>
      <w:tblGrid>
        <w:gridCol w:w="1600"/>
        <w:gridCol w:w="7800"/>
      </w:tblGrid>
      <w:tr>
        <w:tc>
          <w:tcPr>
            <w:tcW w:type="dxa" w:w="1600"/>
            <w:tcBorders>
              <w:top w:val="none"/>
              <w:left w:val="none"/>
              <w:bottom w:val="none"/>
              <w:right w:val="none"/>
            </w:tcBorders>
            <w:tcMar>
              <w:top w:type="dxa" w:w="60"/>
              <w:left w:type="dxa" w:w="60"/>
              <w:bottom w:type="dxa" w:w="60"/>
              <w:right w:type="dxa" w:w="60"/>
            </w:tcMar>
          </w:tcPr>
          <w:p>
            <w:pPr>
              <w:jc w:val="center"/>
            </w:pPr>
            <w:r>
              <w:drawing>
                <wp:inline distT="0" distB="0" distL="0" distR="0">
                  <wp:extent cx="95250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52500" cy="1066800"/>
                          </a:xfrm>
                          <a:prstGeom prst="rect">
                            <a:avLst/>
                          </a:prstGeom>
                        </pic:spPr>
                      </pic:pic>
                    </a:graphicData>
                  </a:graphic>
                </wp:inline>
              </w:drawing>
            </w:r>
          </w:p>
        </w:tc>
        <w:tc>
          <w:tcPr>
            <w:tcW w:type="dxa" w:w="7800"/>
            <w:tcBorders>
              <w:top w:val="none"/>
              <w:left w:val="none"/>
              <w:bottom w:val="none"/>
              <w:right w:val="none"/>
            </w:tcBorders>
            <w:shd w:fill="EBF3FB" w:val="clear"/>
            <w:tcMar>
              <w:top w:type="dxa" w:w="80"/>
              <w:left w:type="dxa" w:w="120"/>
              <w:bottom w:type="dxa" w:w="80"/>
              <w:right w:type="dxa" w:w="120"/>
            </w:tcMar>
          </w:tcPr>
          <w:p>
            <w:pPr>
              <w:spacing w:after="20" w:before="40"/>
            </w:pPr>
            <w:r>
              <w:rPr>
                <w:rFonts w:ascii="Arial" w:cs="Arial" w:eastAsia="Arial" w:hAnsi="Arial"/>
                <w:b/>
                <w:bCs/>
                <w:color w:val="1F4E79"/>
                <w:sz w:val="20"/>
                <w:szCs w:val="20"/>
              </w:rPr>
              <w:t xml:space="preserve">📱 SCAN QR CODE — Hammer Mill</w:t>
            </w:r>
          </w:p>
          <w:p>
            <w:pPr>
              <w:spacing w:after="20" w:before="0"/>
            </w:pPr>
            <w:r>
              <w:rPr>
                <w:rFonts w:ascii="Arial" w:cs="Arial" w:eastAsia="Arial" w:hAnsi="Arial"/>
                <w:color w:val="2E75B6"/>
                <w:sz w:val="18"/>
                <w:szCs w:val="18"/>
              </w:rPr>
              <w:t xml:space="preserve">Interactive Animation + 5-Minute Lesson + Practice MCQs</w:t>
            </w:r>
          </w:p>
          <w:p>
            <w:pPr>
              <w:spacing w:after="20" w:before="0"/>
            </w:pPr>
            <w:r>
              <w:rPr>
                <w:rFonts w:ascii="Arial" w:cs="Arial" w:eastAsia="Arial" w:hAnsi="Arial"/>
                <w:i/>
                <w:iCs/>
                <w:color w:val="595959"/>
                <w:sz w:val="18"/>
                <w:szCs w:val="18"/>
              </w:rPr>
              <w:t xml:space="preserve">See animated working — hammers striking drug particles, screen control, and pharmaceutical granule milling applications</w:t>
            </w:r>
          </w:p>
          <w:p>
            <w:pPr>
              <w:spacing w:after="40" w:before="0"/>
            </w:pPr>
            <w:r>
              <w:rPr>
                <w:rFonts w:ascii="Courier New" w:cs="Courier New" w:eastAsia="Courier New" w:hAnsi="Courier New"/>
                <w:color w:val="1F4E79"/>
                <w:sz w:val="17"/>
                <w:szCs w:val="17"/>
              </w:rPr>
              <w:t xml:space="preserve">🔗 https://pharmeng.github.io/ch02/hammermill</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2.5.1 Principle</w:t>
      </w:r>
    </w:p>
    <w:p>
      <w:pPr>
        <w:spacing w:after="80" w:before="80"/>
        <w:jc w:val="both"/>
      </w:pPr>
      <w:r>
        <w:rPr>
          <w:rFonts w:ascii="Arial" w:cs="Arial" w:eastAsia="Arial" w:hAnsi="Arial"/>
          <w:sz w:val="22"/>
          <w:szCs w:val="22"/>
        </w:rPr>
        <w:t xml:space="preserve">The hammer mill operates on the principle of impact and attrition. Drug material fed into the grinding chamber is struck repeatedly by hammers rotating at high speed on a horizontal shaft, and also thrown against the mill casing and screen. Size reduction occurs primarily by impact, secondarily by attrition.</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2.5.2 Construction</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3100"/>
      </w:tblGrid>
      <w:tr>
        <w:tc>
          <w:tcPr>
            <w:tcW w:type="dxa" w:w="17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Component</w:t>
            </w:r>
          </w:p>
        </w:tc>
        <w:tc>
          <w:tcPr>
            <w:tcW w:type="dxa" w:w="3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Description</w:t>
            </w:r>
          </w:p>
        </w:tc>
        <w:tc>
          <w:tcPr>
            <w:tcW w:type="dxa" w:w="31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Material/Specification</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Feeding hopper</w:t>
            </w:r>
          </w:p>
        </w:tc>
        <w:tc>
          <w:tcPr>
            <w:tcW w:type="dxa" w:w="3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Top-mounted chute for material entry; may include screw feeder for controlled rate</w:t>
            </w:r>
          </w:p>
        </w:tc>
        <w:tc>
          <w:tcPr>
            <w:tcW w:type="dxa" w:w="31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SS 316L; hopper angle &gt; 60° to prevent bridging</w:t>
            </w:r>
          </w:p>
        </w:tc>
      </w:tr>
      <w:tr>
        <w:tc>
          <w:tcPr>
            <w:tcW w:type="dxa" w:w="17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Rotor shaft</w:t>
            </w:r>
          </w:p>
        </w:tc>
        <w:tc>
          <w:tcPr>
            <w:tcW w:type="dxa" w:w="35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Horizontal rotating shaft driven by motor; carries hammer assembly</w:t>
            </w:r>
          </w:p>
        </w:tc>
        <w:tc>
          <w:tcPr>
            <w:tcW w:type="dxa" w:w="31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Hardened steel; speed 1,000–20,000 rpm</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Hammers</w:t>
            </w:r>
          </w:p>
        </w:tc>
        <w:tc>
          <w:tcPr>
            <w:tcW w:type="dxa" w:w="3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Rectangular steel bars mounted on rotor; swing freely (pivoted) or fixed; 4–16 hammers typical</w:t>
            </w:r>
          </w:p>
        </w:tc>
        <w:tc>
          <w:tcPr>
            <w:tcW w:type="dxa" w:w="31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Hardened or manganese steel; replaceable when worn</w:t>
            </w:r>
          </w:p>
        </w:tc>
      </w:tr>
      <w:tr>
        <w:tc>
          <w:tcPr>
            <w:tcW w:type="dxa" w:w="17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Grinding chamber</w:t>
            </w:r>
          </w:p>
        </w:tc>
        <w:tc>
          <w:tcPr>
            <w:tcW w:type="dxa" w:w="35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Cylindrical or semi-cylindrical housing surrounding rotor; lower section lined with breaker plates</w:t>
            </w:r>
          </w:p>
        </w:tc>
        <w:tc>
          <w:tcPr>
            <w:tcW w:type="dxa" w:w="31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SS 316L or hard-faced steel</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Screen/grid</w:t>
            </w:r>
          </w:p>
        </w:tc>
        <w:tc>
          <w:tcPr>
            <w:tcW w:type="dxa" w:w="3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Perforated plate at bottom of grinding chamber; controls product particle size</w:t>
            </w:r>
          </w:p>
        </w:tc>
        <w:tc>
          <w:tcPr>
            <w:tcW w:type="dxa" w:w="31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SS 316L; hole sizes 0.5–10 mm; easily interchangeable</w:t>
            </w:r>
          </w:p>
        </w:tc>
      </w:tr>
      <w:tr>
        <w:tc>
          <w:tcPr>
            <w:tcW w:type="dxa" w:w="17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Discharge chute</w:t>
            </w:r>
          </w:p>
        </w:tc>
        <w:tc>
          <w:tcPr>
            <w:tcW w:type="dxa" w:w="35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Bottom outlet for milled product; may include bag filter for dust collection</w:t>
            </w:r>
          </w:p>
        </w:tc>
        <w:tc>
          <w:tcPr>
            <w:tcW w:type="dxa" w:w="31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SS 316L</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2.5.3 Working</w:t>
      </w:r>
    </w:p>
    <w:p>
      <w:pPr>
        <w:spacing w:after="80" w:before="80"/>
        <w:jc w:val="both"/>
      </w:pPr>
      <w:r>
        <w:rPr>
          <w:rFonts w:ascii="Arial" w:cs="Arial" w:eastAsia="Arial" w:hAnsi="Arial"/>
          <w:sz w:val="22"/>
          <w:szCs w:val="22"/>
        </w:rPr>
        <w:t xml:space="preserve">Material is fed through the top hopper into the grinding chamber. The rotor with hammers rotates at high speed (2,000–8,000 rpm for pharmaceutical use). Hammers strike incoming particles with high kinetic energy, fracturing them by impact. Particles are also thrown against the breaker plates on the chamber wall. Reduced particles pass through the screen at the bottom — screen hole size determines maximum product particle size. Particles too large continue to be struck until they can exit through the screen.</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2.5.4 Advantages and Disadvantages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c>
          <w:tcPr>
            <w:tcW w:type="dxa" w:w="4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Advantages</w:t>
            </w:r>
          </w:p>
        </w:tc>
        <w:tc>
          <w:tcPr>
            <w:tcW w:type="dxa" w:w="4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Disadvantages</w:t>
            </w:r>
          </w:p>
        </w:tc>
      </w:tr>
      <w:tr>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Versatile — handles wide range of materials (brittle, fibrous, granules)</w:t>
            </w:r>
          </w:p>
        </w:tc>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Generates significant heat — not suitable for thermolabile drugs without cooling</w:t>
            </w:r>
          </w:p>
        </w:tc>
      </w:tr>
      <w:tr>
        <w:tc>
          <w:tcPr>
            <w:tcW w:type="dxa" w:w="44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Simple robust construction — low maintenance</w:t>
            </w:r>
          </w:p>
        </w:tc>
        <w:tc>
          <w:tcPr>
            <w:tcW w:type="dxa" w:w="44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Fine dust generation — requires dust collection system</w:t>
            </w:r>
          </w:p>
        </w:tc>
      </w:tr>
      <w:tr>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Easy screen change — product size controlled by screen hole size</w:t>
            </w:r>
          </w:p>
        </w:tc>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Screen clogging with sticky or waxy materials</w:t>
            </w:r>
          </w:p>
        </w:tc>
      </w:tr>
      <w:tr>
        <w:tc>
          <w:tcPr>
            <w:tcW w:type="dxa" w:w="44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High throughput — suitable for large-scale production</w:t>
            </w:r>
          </w:p>
        </w:tc>
        <w:tc>
          <w:tcPr>
            <w:tcW w:type="dxa" w:w="44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Metal contamination possible from worn hammers</w:t>
            </w:r>
          </w:p>
        </w:tc>
      </w:tr>
      <w:tr>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Pharmaceutical mills designed for quick disassembly and cleaning</w:t>
            </w:r>
          </w:p>
        </w:tc>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Noise generation — hearing protection required</w:t>
            </w:r>
          </w:p>
        </w:tc>
      </w:tr>
      <w:tr>
        <w:tc>
          <w:tcPr>
            <w:tcW w:type="dxa" w:w="44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Milling of wet granules possible with granule mill screens</w:t>
            </w:r>
          </w:p>
        </w:tc>
        <w:tc>
          <w:tcPr>
            <w:tcW w:type="dxa" w:w="44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Not suitable for very hard abrasive materials</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2.5.5 Pharmaceutical Applications</w:t>
      </w:r>
    </w:p>
    <w:p>
      <w:pPr>
        <w:pStyle w:val="ListParagraph"/>
        <w:numPr>
          <w:ilvl w:val="0"/>
          <w:numId w:val="2"/>
        </w:numPr>
        <w:spacing w:after="60" w:before="60"/>
      </w:pPr>
      <w:r>
        <w:rPr>
          <w:rFonts w:ascii="Arial" w:cs="Arial" w:eastAsia="Arial" w:hAnsi="Arial"/>
          <w:sz w:val="22"/>
          <w:szCs w:val="22"/>
        </w:rPr>
        <w:t xml:space="preserve">Milling of dry granules before tabletting — controls granule size for uniform die filling and tablet weight uniformity</w:t>
      </w:r>
    </w:p>
    <w:p>
      <w:pPr>
        <w:pStyle w:val="ListParagraph"/>
        <w:numPr>
          <w:ilvl w:val="0"/>
          <w:numId w:val="2"/>
        </w:numPr>
        <w:spacing w:after="60" w:before="60"/>
      </w:pPr>
      <w:r>
        <w:rPr>
          <w:rFonts w:ascii="Arial" w:cs="Arial" w:eastAsia="Arial" w:hAnsi="Arial"/>
          <w:sz w:val="22"/>
          <w:szCs w:val="22"/>
        </w:rPr>
        <w:t xml:space="preserve">Size reduction of plant material for herbal drug extraction — roots, bark, seeds</w:t>
      </w:r>
    </w:p>
    <w:p>
      <w:pPr>
        <w:pStyle w:val="ListParagraph"/>
        <w:numPr>
          <w:ilvl w:val="0"/>
          <w:numId w:val="2"/>
        </w:numPr>
        <w:spacing w:after="60" w:before="60"/>
      </w:pPr>
      <w:r>
        <w:rPr>
          <w:rFonts w:ascii="Arial" w:cs="Arial" w:eastAsia="Arial" w:hAnsi="Arial"/>
          <w:sz w:val="22"/>
          <w:szCs w:val="22"/>
        </w:rPr>
        <w:t xml:space="preserve">Breaking tablet rejects for recycling of granulate</w:t>
      </w:r>
    </w:p>
    <w:p>
      <w:pPr>
        <w:pStyle w:val="ListParagraph"/>
        <w:numPr>
          <w:ilvl w:val="0"/>
          <w:numId w:val="2"/>
        </w:numPr>
        <w:spacing w:after="60" w:before="60"/>
      </w:pPr>
      <w:r>
        <w:rPr>
          <w:rFonts w:ascii="Arial" w:cs="Arial" w:eastAsia="Arial" w:hAnsi="Arial"/>
          <w:sz w:val="22"/>
          <w:szCs w:val="22"/>
        </w:rPr>
        <w:t xml:space="preserve">Milling of API crystals to intermediate specification</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2.6 Ball Mill</w:t>
      </w:r>
    </w:p>
    <w:p>
      <w:pPr>
        <w:spacing w:after="60" w:before="60"/>
      </w:pPr>
      <w:r>
        <w:t xml:space="preserve"/>
      </w:r>
    </w:p>
    <w:tbl>
      <w:tblPr>
        <w:tblW w:type="dxa" w:w="9400"/>
        <w:tblBorders>
          <w:top w:val="single" w:color="1F4E79" w:sz="2"/>
          <w:left w:val="single" w:color="1F4E79" w:sz="2"/>
          <w:bottom w:val="single" w:color="1F4E79" w:sz="2"/>
          <w:right w:val="single" w:color="1F4E79" w:sz="2"/>
          <w:insideH w:val="single" w:color="auto" w:sz="4"/>
          <w:insideV w:val="single" w:color="auto" w:sz="4"/>
        </w:tblBorders>
      </w:tblPr>
      <w:tblGrid>
        <w:gridCol w:w="1600"/>
        <w:gridCol w:w="7800"/>
      </w:tblGrid>
      <w:tr>
        <w:tc>
          <w:tcPr>
            <w:tcW w:type="dxa" w:w="1600"/>
            <w:tcBorders>
              <w:top w:val="none"/>
              <w:left w:val="none"/>
              <w:bottom w:val="none"/>
              <w:right w:val="none"/>
            </w:tcBorders>
            <w:tcMar>
              <w:top w:type="dxa" w:w="60"/>
              <w:left w:type="dxa" w:w="60"/>
              <w:bottom w:type="dxa" w:w="60"/>
              <w:right w:type="dxa" w:w="60"/>
            </w:tcMar>
          </w:tcPr>
          <w:p>
            <w:pPr>
              <w:jc w:val="center"/>
            </w:pPr>
            <w:r>
              <w:drawing>
                <wp:inline distT="0" distB="0" distL="0" distR="0">
                  <wp:extent cx="95250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52500" cy="1066800"/>
                          </a:xfrm>
                          <a:prstGeom prst="rect">
                            <a:avLst/>
                          </a:prstGeom>
                        </pic:spPr>
                      </pic:pic>
                    </a:graphicData>
                  </a:graphic>
                </wp:inline>
              </w:drawing>
            </w:r>
          </w:p>
        </w:tc>
        <w:tc>
          <w:tcPr>
            <w:tcW w:type="dxa" w:w="7800"/>
            <w:tcBorders>
              <w:top w:val="none"/>
              <w:left w:val="none"/>
              <w:bottom w:val="none"/>
              <w:right w:val="none"/>
            </w:tcBorders>
            <w:shd w:fill="EBF3FB" w:val="clear"/>
            <w:tcMar>
              <w:top w:type="dxa" w:w="80"/>
              <w:left w:type="dxa" w:w="120"/>
              <w:bottom w:type="dxa" w:w="80"/>
              <w:right w:type="dxa" w:w="120"/>
            </w:tcMar>
          </w:tcPr>
          <w:p>
            <w:pPr>
              <w:spacing w:after="20" w:before="40"/>
            </w:pPr>
            <w:r>
              <w:rPr>
                <w:rFonts w:ascii="Arial" w:cs="Arial" w:eastAsia="Arial" w:hAnsi="Arial"/>
                <w:b/>
                <w:bCs/>
                <w:color w:val="1F4E79"/>
                <w:sz w:val="20"/>
                <w:szCs w:val="20"/>
              </w:rPr>
              <w:t xml:space="preserve">📱 SCAN QR CODE — Ball Mill</w:t>
            </w:r>
          </w:p>
          <w:p>
            <w:pPr>
              <w:spacing w:after="20" w:before="0"/>
            </w:pPr>
            <w:r>
              <w:rPr>
                <w:rFonts w:ascii="Arial" w:cs="Arial" w:eastAsia="Arial" w:hAnsi="Arial"/>
                <w:color w:val="2E75B6"/>
                <w:sz w:val="18"/>
                <w:szCs w:val="18"/>
              </w:rPr>
              <w:t xml:space="preserve">Interactive Animation + 5-Minute Lesson + Practice MCQs</w:t>
            </w:r>
          </w:p>
          <w:p>
            <w:pPr>
              <w:spacing w:after="20" w:before="0"/>
            </w:pPr>
            <w:r>
              <w:rPr>
                <w:rFonts w:ascii="Arial" w:cs="Arial" w:eastAsia="Arial" w:hAnsi="Arial"/>
                <w:i/>
                <w:iCs/>
                <w:color w:val="595959"/>
                <w:sz w:val="18"/>
                <w:szCs w:val="18"/>
              </w:rPr>
              <w:t xml:space="preserve">Interactive animation — control ball mill speed from slow to critical speed; see cascading vs centrifuging; worked critical speed example</w:t>
            </w:r>
          </w:p>
          <w:p>
            <w:pPr>
              <w:spacing w:after="40" w:before="0"/>
            </w:pPr>
            <w:r>
              <w:rPr>
                <w:rFonts w:ascii="Courier New" w:cs="Courier New" w:eastAsia="Courier New" w:hAnsi="Courier New"/>
                <w:color w:val="1F4E79"/>
                <w:sz w:val="17"/>
                <w:szCs w:val="17"/>
              </w:rPr>
              <w:t xml:space="preserve">🔗 https://pharmeng.github.io/ch02/ballmill</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2.6.1 Principle</w:t>
      </w:r>
    </w:p>
    <w:p>
      <w:pPr>
        <w:spacing w:after="80" w:before="80"/>
        <w:jc w:val="both"/>
      </w:pPr>
      <w:r>
        <w:rPr>
          <w:rFonts w:ascii="Arial" w:cs="Arial" w:eastAsia="Arial" w:hAnsi="Arial"/>
          <w:sz w:val="22"/>
          <w:szCs w:val="22"/>
        </w:rPr>
        <w:t xml:space="preserve">The ball mill operates on the principle of impact and attrition. A horizontal rotating cylindrical shell partially filled with grinding media (balls) rotates about its axis. Balls are lifted by the rotating wall and lifter bars, then cascade onto the drug material causing size reduction by impact. Rolling balls simultaneously grind material by attrition.</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2.6.2 Critical Speed — Mathematical Derivation</w:t>
      </w:r>
    </w:p>
    <w:p>
      <w:pPr>
        <w:spacing w:after="80" w:before="80"/>
        <w:jc w:val="both"/>
      </w:pPr>
      <w:r>
        <w:rPr>
          <w:rFonts w:ascii="Arial" w:cs="Arial" w:eastAsia="Arial" w:hAnsi="Arial"/>
          <w:sz w:val="22"/>
          <w:szCs w:val="22"/>
        </w:rPr>
        <w:t xml:space="preserve">Critical speed (Nc) is the speed at which centrifugal force on a ball exactly equals gravitational force — balls press against the wall and no longer fall. Grinding ceases at or above Nc.</w:t>
      </w:r>
    </w:p>
    <w:p>
      <w:pPr>
        <w:shd w:fill="EBF3FB" w:val="clear"/>
        <w:spacing w:after="140" w:before="140"/>
        <w:jc w:val="center"/>
      </w:pPr>
      <w:r>
        <w:rPr>
          <w:rFonts w:ascii="Courier New" w:cs="Courier New" w:eastAsia="Courier New" w:hAnsi="Courier New"/>
          <w:b/>
          <w:bCs/>
          <w:color w:val="1F4E79"/>
          <w:sz w:val="24"/>
          <w:szCs w:val="24"/>
        </w:rPr>
        <w:t xml:space="preserve">At critical speed:  Centrifugal force = Gravitational force</w:t>
      </w:r>
    </w:p>
    <w:p>
      <w:pPr>
        <w:shd w:fill="EBF3FB" w:val="clear"/>
        <w:spacing w:after="140" w:before="140"/>
        <w:jc w:val="center"/>
      </w:pPr>
      <w:r>
        <w:rPr>
          <w:rFonts w:ascii="Courier New" w:cs="Courier New" w:eastAsia="Courier New" w:hAnsi="Courier New"/>
          <w:b/>
          <w:bCs/>
          <w:color w:val="1F4E79"/>
          <w:sz w:val="24"/>
          <w:szCs w:val="24"/>
        </w:rPr>
        <w:t xml:space="preserve">m × v² / r  =  m × g</w:t>
      </w:r>
    </w:p>
    <w:p>
      <w:pPr>
        <w:shd w:fill="EBF3FB" w:val="clear"/>
        <w:spacing w:after="140" w:before="140"/>
        <w:jc w:val="center"/>
      </w:pPr>
      <w:r>
        <w:rPr>
          <w:rFonts w:ascii="Courier New" w:cs="Courier New" w:eastAsia="Courier New" w:hAnsi="Courier New"/>
          <w:b/>
          <w:bCs/>
          <w:color w:val="1F4E79"/>
          <w:sz w:val="24"/>
          <w:szCs w:val="24"/>
        </w:rPr>
        <w:t xml:space="preserve">(2π × Nc × r)²  =  g × r</w:t>
      </w:r>
    </w:p>
    <w:p>
      <w:pPr>
        <w:shd w:fill="EBF3FB" w:val="clear"/>
        <w:spacing w:after="140" w:before="140"/>
        <w:jc w:val="center"/>
      </w:pPr>
      <w:r>
        <w:rPr>
          <w:rFonts w:ascii="Courier New" w:cs="Courier New" w:eastAsia="Courier New" w:hAnsi="Courier New"/>
          <w:b/>
          <w:bCs/>
          <w:color w:val="1F4E79"/>
          <w:sz w:val="24"/>
          <w:szCs w:val="24"/>
        </w:rPr>
        <w:t xml:space="preserve">Nc  =  42.3 / √D   (rpm)   where D = internal diameter in metres</w:t>
      </w:r>
    </w:p>
    <w:p>
      <w:pPr>
        <w:spacing w:after="80" w:before="80"/>
        <w:jc w:val="both"/>
      </w:pPr>
      <w:r>
        <w:rPr>
          <w:rFonts w:ascii="Arial" w:cs="Arial" w:eastAsia="Arial" w:hAnsi="Arial"/>
          <w:sz w:val="22"/>
          <w:szCs w:val="22"/>
        </w:rPr>
        <w:t xml:space="preserve">Optimal operating speed = 65–80% of Nc. At 65–80% Nc, maximum cascading action occurs — both impact and attrition are effective. Below 65% Nc: mainly rolling, little impact. Above 80% Nc: increasingly centrifugal, reduced cascading.</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2.6.3 Construction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6200"/>
      </w:tblGrid>
      <w:tr>
        <w:tc>
          <w:tcPr>
            <w:tcW w:type="dxa" w:w="2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Component</w:t>
            </w:r>
          </w:p>
        </w:tc>
        <w:tc>
          <w:tcPr>
            <w:tcW w:type="dxa" w:w="6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Description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Cylindrical shell</w:t>
            </w:r>
          </w:p>
        </w:tc>
        <w:tc>
          <w:tcPr>
            <w:tcW w:type="dxa" w:w="6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Horizontal rotating cylinder; L/D ratio 1–1.5; lined with rubber or steel to prevent wear and contamination</w:t>
            </w:r>
          </w:p>
        </w:tc>
      </w:tr>
      <w:tr>
        <w:tc>
          <w:tcPr>
            <w:tcW w:type="dxa" w:w="22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Grinding balls</w:t>
            </w:r>
          </w:p>
        </w:tc>
        <w:tc>
          <w:tcPr>
            <w:tcW w:type="dxa" w:w="62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Steel, ceramic (alumina), or flint; diameter 1–10 cm; ball charge 30–45% of mill volume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Trunnion bearings</w:t>
            </w:r>
          </w:p>
        </w:tc>
        <w:tc>
          <w:tcPr>
            <w:tcW w:type="dxa" w:w="6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Hollow shafts at each end; support rotation; allow feed entry (one end) and product discharge (other end)</w:t>
            </w:r>
          </w:p>
        </w:tc>
      </w:tr>
      <w:tr>
        <w:tc>
          <w:tcPr>
            <w:tcW w:type="dxa" w:w="22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Lifter bars</w:t>
            </w:r>
          </w:p>
        </w:tc>
        <w:tc>
          <w:tcPr>
            <w:tcW w:type="dxa" w:w="62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Internal longitudinal projections on cylinder wall; carry balls upward during rotation — essential for cascading</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Drive system</w:t>
            </w:r>
          </w:p>
        </w:tc>
        <w:tc>
          <w:tcPr>
            <w:tcW w:type="dxa" w:w="6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Motor + gear reducer; controls rotation speed (10–80 rpm for pharmaceutical ball mills)</w:t>
            </w:r>
          </w:p>
        </w:tc>
      </w:tr>
      <w:tr>
        <w:tc>
          <w:tcPr>
            <w:tcW w:type="dxa" w:w="22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Feed and discharge</w:t>
            </w:r>
          </w:p>
        </w:tc>
        <w:tc>
          <w:tcPr>
            <w:tcW w:type="dxa" w:w="62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Feed enters through one trunnion; product exits other trunnion (continuous) or cylinder end opened (batch)</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2.6.4 Advantages and Disadvantages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c>
          <w:tcPr>
            <w:tcW w:type="dxa" w:w="4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Advantages</w:t>
            </w:r>
          </w:p>
        </w:tc>
        <w:tc>
          <w:tcPr>
            <w:tcW w:type="dxa" w:w="4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Disadvantages</w:t>
            </w:r>
          </w:p>
        </w:tc>
      </w:tr>
      <w:tr>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Produces very fine particles — sub-micron possible with bead mills</w:t>
            </w:r>
          </w:p>
        </w:tc>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Slow — low throughput; long milling times needed</w:t>
            </w:r>
          </w:p>
        </w:tc>
      </w:tr>
      <w:tr>
        <w:tc>
          <w:tcPr>
            <w:tcW w:type="dxa" w:w="44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Closed system — no dust escape; suitable for toxic materials</w:t>
            </w:r>
          </w:p>
        </w:tc>
        <w:tc>
          <w:tcPr>
            <w:tcW w:type="dxa" w:w="44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Generates heat — not ideal for thermolabile drugs without external cooling</w:t>
            </w:r>
          </w:p>
        </w:tc>
      </w:tr>
      <w:tr>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Handles hard, abrasive materials that damage other mills</w:t>
            </w:r>
          </w:p>
        </w:tc>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Metal contamination possible from steel balls — important for sterile products</w:t>
            </w:r>
          </w:p>
        </w:tc>
      </w:tr>
      <w:tr>
        <w:tc>
          <w:tcPr>
            <w:tcW w:type="dxa" w:w="44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Sterile milling possible in sealed units with inert gas (N₂)</w:t>
            </w:r>
          </w:p>
        </w:tc>
        <w:tc>
          <w:tcPr>
            <w:tcW w:type="dxa" w:w="44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Heavy, noisy; vibration may require special mounting</w:t>
            </w:r>
          </w:p>
        </w:tc>
      </w:tr>
      <w:tr>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Batch and continuous operation available</w:t>
            </w:r>
          </w:p>
        </w:tc>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Balls must be physically separated from product after batch milling</w:t>
            </w:r>
          </w:p>
        </w:tc>
      </w:tr>
      <w:tr>
        <w:tc>
          <w:tcPr>
            <w:tcW w:type="dxa" w:w="44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Can mill in inert atmosphere for oxygen-sensitive materials</w:t>
            </w:r>
          </w:p>
        </w:tc>
        <w:tc>
          <w:tcPr>
            <w:tcW w:type="dxa" w:w="44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Critical speed changes with mill diameter — scale-up requires recalculation</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2.6.5 Pharmaceutical Applications</w:t>
      </w:r>
    </w:p>
    <w:p>
      <w:pPr>
        <w:pStyle w:val="ListParagraph"/>
        <w:numPr>
          <w:ilvl w:val="0"/>
          <w:numId w:val="2"/>
        </w:numPr>
        <w:spacing w:after="60" w:before="60"/>
      </w:pPr>
      <w:r>
        <w:rPr>
          <w:rFonts w:ascii="Arial" w:cs="Arial" w:eastAsia="Arial" w:hAnsi="Arial"/>
          <w:sz w:val="22"/>
          <w:szCs w:val="22"/>
        </w:rPr>
        <w:t xml:space="preserve">Micronisation of BCS Class II drugs to improve dissolution: griseofulvin, spironolactone, danazol — micronised griseofulvin has 2× bioavailability compared to unmicronised form</w:t>
      </w:r>
    </w:p>
    <w:p>
      <w:pPr>
        <w:pStyle w:val="ListParagraph"/>
        <w:numPr>
          <w:ilvl w:val="0"/>
          <w:numId w:val="2"/>
        </w:numPr>
        <w:spacing w:after="60" w:before="60"/>
      </w:pPr>
      <w:r>
        <w:rPr>
          <w:rFonts w:ascii="Arial" w:cs="Arial" w:eastAsia="Arial" w:hAnsi="Arial"/>
          <w:sz w:val="22"/>
          <w:szCs w:val="22"/>
        </w:rPr>
        <w:t xml:space="preserve">Preparation of nanosuspensions by wet milling (bead mill): naproxen, fenofibrate (Tricor), sirolimus (Rapamune)</w:t>
      </w:r>
    </w:p>
    <w:p>
      <w:pPr>
        <w:pStyle w:val="ListParagraph"/>
        <w:numPr>
          <w:ilvl w:val="0"/>
          <w:numId w:val="2"/>
        </w:numPr>
        <w:spacing w:after="60" w:before="60"/>
      </w:pPr>
      <w:r>
        <w:rPr>
          <w:rFonts w:ascii="Arial" w:cs="Arial" w:eastAsia="Arial" w:hAnsi="Arial"/>
          <w:sz w:val="22"/>
          <w:szCs w:val="22"/>
        </w:rPr>
        <w:t xml:space="preserve">Milling of colour pigments and opacifiers (TiO₂, iron oxides) for tablet coating suspensions</w:t>
      </w:r>
    </w:p>
    <w:p>
      <w:pPr>
        <w:pStyle w:val="ListParagraph"/>
        <w:numPr>
          <w:ilvl w:val="0"/>
          <w:numId w:val="2"/>
        </w:numPr>
        <w:spacing w:after="60" w:before="60"/>
      </w:pPr>
      <w:r>
        <w:rPr>
          <w:rFonts w:ascii="Arial" w:cs="Arial" w:eastAsia="Arial" w:hAnsi="Arial"/>
          <w:sz w:val="22"/>
          <w:szCs w:val="22"/>
        </w:rPr>
        <w:t xml:space="preserve">Co-milling of drug with polymer carrier (PVP, HPMC) to create amorphous solid dispersions with improved solubility</w:t>
      </w:r>
    </w:p>
    <w:p>
      <w:pPr>
        <w:pStyle w:val="ListParagraph"/>
        <w:numPr>
          <w:ilvl w:val="0"/>
          <w:numId w:val="2"/>
        </w:numPr>
        <w:spacing w:after="60" w:before="60"/>
      </w:pPr>
      <w:r>
        <w:rPr>
          <w:rFonts w:ascii="Arial" w:cs="Arial" w:eastAsia="Arial" w:hAnsi="Arial"/>
          <w:sz w:val="22"/>
          <w:szCs w:val="22"/>
        </w:rPr>
        <w:t xml:space="preserve">Grinding of mineral excipients — talc, kaolin, dicalcium phosphate — to fine specification</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2.7 Fluid Energy Mill (Jet Mill, Microniser)</w:t>
      </w:r>
    </w:p>
    <w:p>
      <w:pPr>
        <w:spacing w:after="60" w:before="60"/>
      </w:pPr>
      <w:r>
        <w:t xml:space="preserve"/>
      </w:r>
    </w:p>
    <w:tbl>
      <w:tblPr>
        <w:tblW w:type="dxa" w:w="9400"/>
        <w:tblBorders>
          <w:top w:val="single" w:color="1F4E79" w:sz="2"/>
          <w:left w:val="single" w:color="1F4E79" w:sz="2"/>
          <w:bottom w:val="single" w:color="1F4E79" w:sz="2"/>
          <w:right w:val="single" w:color="1F4E79" w:sz="2"/>
          <w:insideH w:val="single" w:color="auto" w:sz="4"/>
          <w:insideV w:val="single" w:color="auto" w:sz="4"/>
        </w:tblBorders>
      </w:tblPr>
      <w:tblGrid>
        <w:gridCol w:w="1600"/>
        <w:gridCol w:w="7800"/>
      </w:tblGrid>
      <w:tr>
        <w:tc>
          <w:tcPr>
            <w:tcW w:type="dxa" w:w="1600"/>
            <w:tcBorders>
              <w:top w:val="none"/>
              <w:left w:val="none"/>
              <w:bottom w:val="none"/>
              <w:right w:val="none"/>
            </w:tcBorders>
            <w:tcMar>
              <w:top w:type="dxa" w:w="60"/>
              <w:left w:type="dxa" w:w="60"/>
              <w:bottom w:type="dxa" w:w="60"/>
              <w:right w:type="dxa" w:w="60"/>
            </w:tcMar>
          </w:tcPr>
          <w:p>
            <w:pPr>
              <w:jc w:val="center"/>
            </w:pPr>
            <w:r>
              <w:drawing>
                <wp:inline distT="0" distB="0" distL="0" distR="0">
                  <wp:extent cx="95250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52500" cy="1066800"/>
                          </a:xfrm>
                          <a:prstGeom prst="rect">
                            <a:avLst/>
                          </a:prstGeom>
                        </pic:spPr>
                      </pic:pic>
                    </a:graphicData>
                  </a:graphic>
                </wp:inline>
              </w:drawing>
            </w:r>
          </w:p>
        </w:tc>
        <w:tc>
          <w:tcPr>
            <w:tcW w:type="dxa" w:w="7800"/>
            <w:tcBorders>
              <w:top w:val="none"/>
              <w:left w:val="none"/>
              <w:bottom w:val="none"/>
              <w:right w:val="none"/>
            </w:tcBorders>
            <w:shd w:fill="EBF3FB" w:val="clear"/>
            <w:tcMar>
              <w:top w:type="dxa" w:w="80"/>
              <w:left w:type="dxa" w:w="120"/>
              <w:bottom w:type="dxa" w:w="80"/>
              <w:right w:type="dxa" w:w="120"/>
            </w:tcMar>
          </w:tcPr>
          <w:p>
            <w:pPr>
              <w:spacing w:after="20" w:before="40"/>
            </w:pPr>
            <w:r>
              <w:rPr>
                <w:rFonts w:ascii="Arial" w:cs="Arial" w:eastAsia="Arial" w:hAnsi="Arial"/>
                <w:b/>
                <w:bCs/>
                <w:color w:val="1F4E79"/>
                <w:sz w:val="20"/>
                <w:szCs w:val="20"/>
              </w:rPr>
              <w:t xml:space="preserve">📱 SCAN QR CODE — Fluid Energy Mill</w:t>
            </w:r>
          </w:p>
          <w:p>
            <w:pPr>
              <w:spacing w:after="20" w:before="0"/>
            </w:pPr>
            <w:r>
              <w:rPr>
                <w:rFonts w:ascii="Arial" w:cs="Arial" w:eastAsia="Arial" w:hAnsi="Arial"/>
                <w:color w:val="2E75B6"/>
                <w:sz w:val="18"/>
                <w:szCs w:val="18"/>
              </w:rPr>
              <w:t xml:space="preserve">Interactive Animation + 5-Minute Lesson + Practice MCQs</w:t>
            </w:r>
          </w:p>
          <w:p>
            <w:pPr>
              <w:spacing w:after="20" w:before="0"/>
            </w:pPr>
            <w:r>
              <w:rPr>
                <w:rFonts w:ascii="Arial" w:cs="Arial" w:eastAsia="Arial" w:hAnsi="Arial"/>
                <w:i/>
                <w:iCs/>
                <w:color w:val="595959"/>
                <w:sz w:val="18"/>
                <w:szCs w:val="18"/>
              </w:rPr>
              <w:t xml:space="preserve">Animation of particle-particle impact at near-sonic velocity; self-classifying vortex; DPI drug micronisation process</w:t>
            </w:r>
          </w:p>
          <w:p>
            <w:pPr>
              <w:spacing w:after="40" w:before="0"/>
            </w:pPr>
            <w:r>
              <w:rPr>
                <w:rFonts w:ascii="Courier New" w:cs="Courier New" w:eastAsia="Courier New" w:hAnsi="Courier New"/>
                <w:color w:val="1F4E79"/>
                <w:sz w:val="17"/>
                <w:szCs w:val="17"/>
              </w:rPr>
              <w:t xml:space="preserve">🔗 https://pharmeng.github.io/ch02/fluidenergymill</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2.7.1 Principle</w:t>
      </w:r>
    </w:p>
    <w:p>
      <w:pPr>
        <w:spacing w:after="80" w:before="80"/>
        <w:jc w:val="both"/>
      </w:pPr>
      <w:r>
        <w:rPr>
          <w:rFonts w:ascii="Arial" w:cs="Arial" w:eastAsia="Arial" w:hAnsi="Arial"/>
          <w:sz w:val="22"/>
          <w:szCs w:val="22"/>
        </w:rPr>
        <w:t xml:space="preserve">The fluid energy mill operates on the principle of impact and attrition by high-velocity particle-to-particle collisions. Compressed gas (air or nitrogen, 5–7 bar) injected through tangential nozzles creates a high-velocity vortex. Drug particles entrained in the gas stream accelerate to near-sonic speed and collide with each other — no metal surfaces contact the drug. A built-in centrifugal classification action ensures only fine particles exit; coarse particles return to the grinding zone.</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2.7.2 Construction</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1900"/>
        <w:gridCol w:w="6200"/>
      </w:tblGrid>
      <w:tr>
        <w:tc>
          <w:tcPr>
            <w:tcW w:type="dxa" w:w="19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Component</w:t>
            </w:r>
          </w:p>
        </w:tc>
        <w:tc>
          <w:tcPr>
            <w:tcW w:type="dxa" w:w="6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Description</w:t>
            </w:r>
          </w:p>
        </w:tc>
      </w:tr>
      <w:tr>
        <w:tc>
          <w:tcPr>
            <w:tcW w:type="dxa" w:w="1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Grinding chamber</w:t>
            </w:r>
          </w:p>
        </w:tc>
        <w:tc>
          <w:tcPr>
            <w:tcW w:type="dxa" w:w="6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Oval or circular flat chamber (microniser); typically 30–300 cm diameter; SS 316L or hard-faced alloys</w:t>
            </w:r>
          </w:p>
        </w:tc>
      </w:tr>
      <w:tr>
        <w:tc>
          <w:tcPr>
            <w:tcW w:type="dxa" w:w="19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Nozzles</w:t>
            </w:r>
          </w:p>
        </w:tc>
        <w:tc>
          <w:tcPr>
            <w:tcW w:type="dxa" w:w="62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4–12 nozzles positioned tangentially; high-pressure gas injected at near-sonic velocity; creates circular vortex</w:t>
            </w:r>
          </w:p>
        </w:tc>
      </w:tr>
      <w:tr>
        <w:tc>
          <w:tcPr>
            <w:tcW w:type="dxa" w:w="1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Feed inlet</w:t>
            </w:r>
          </w:p>
        </w:tc>
        <w:tc>
          <w:tcPr>
            <w:tcW w:type="dxa" w:w="6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Central or peripheral inlet where drug enters the gas stream</w:t>
            </w:r>
          </w:p>
        </w:tc>
      </w:tr>
      <w:tr>
        <w:tc>
          <w:tcPr>
            <w:tcW w:type="dxa" w:w="19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Central vortex</w:t>
            </w:r>
          </w:p>
        </w:tc>
        <w:tc>
          <w:tcPr>
            <w:tcW w:type="dxa" w:w="62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High-velocity vortex — fine particles migrate to centre (lower centrifugal force); coarse remain at periphery</w:t>
            </w:r>
          </w:p>
        </w:tc>
      </w:tr>
      <w:tr>
        <w:tc>
          <w:tcPr>
            <w:tcW w:type="dxa" w:w="1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Product outlet</w:t>
            </w:r>
          </w:p>
        </w:tc>
        <w:tc>
          <w:tcPr>
            <w:tcW w:type="dxa" w:w="6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Central outlet at top; fine particles exit with gas stream; collected in bag filter or cyclone separator</w:t>
            </w:r>
          </w:p>
        </w:tc>
      </w:tr>
      <w:tr>
        <w:tc>
          <w:tcPr>
            <w:tcW w:type="dxa" w:w="19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Built-in classifier</w:t>
            </w:r>
          </w:p>
        </w:tc>
        <w:tc>
          <w:tcPr>
            <w:tcW w:type="dxa" w:w="62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Circular gas flow acts as air classifier — coarse particles returned to grinding zone; fine exit centrally</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2.7.3 Advantages and Disadvantages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c>
          <w:tcPr>
            <w:tcW w:type="dxa" w:w="4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Advantages</w:t>
            </w:r>
          </w:p>
        </w:tc>
        <w:tc>
          <w:tcPr>
            <w:tcW w:type="dxa" w:w="4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Disadvantages</w:t>
            </w:r>
          </w:p>
        </w:tc>
      </w:tr>
      <w:tr>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Produces ultra-fine particles — 1 to 30 µm (micronisation)</w:t>
            </w:r>
          </w:p>
        </w:tc>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High energy consumption — compressed gas costs significant</w:t>
            </w:r>
          </w:p>
        </w:tc>
      </w:tr>
      <w:tr>
        <w:tc>
          <w:tcPr>
            <w:tcW w:type="dxa" w:w="44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No metal contact — no metallic contamination; pure product</w:t>
            </w:r>
          </w:p>
        </w:tc>
        <w:tc>
          <w:tcPr>
            <w:tcW w:type="dxa" w:w="44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Not suitable for soft, waxy, or sticky materials</w:t>
            </w:r>
          </w:p>
        </w:tc>
      </w:tr>
      <w:tr>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No heat generation — gas expansion cools the grinding zone; suitable for thermolabile drugs</w:t>
            </w:r>
          </w:p>
        </w:tc>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High capital cost — pressure vessel, compressor, safety systems</w:t>
            </w:r>
          </w:p>
        </w:tc>
      </w:tr>
      <w:tr>
        <w:tc>
          <w:tcPr>
            <w:tcW w:type="dxa" w:w="44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Self-classifying — narrow particle size distribution; no over-grinding</w:t>
            </w:r>
          </w:p>
        </w:tc>
        <w:tc>
          <w:tcPr>
            <w:tcW w:type="dxa" w:w="44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Limited capacity — lower throughput than mechanical mills at same cost</w:t>
            </w:r>
          </w:p>
        </w:tc>
      </w:tr>
      <w:tr>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Aseptic operation possible — sealed unit with sterile gas; used for sterile inhalation APIs</w:t>
            </w:r>
          </w:p>
        </w:tc>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Feed must be relatively dry — moisture causes particle agglomeration in vortex</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2.7.4 Pharmaceutical Applications</w:t>
      </w:r>
    </w:p>
    <w:p>
      <w:pPr>
        <w:pStyle w:val="ListParagraph"/>
        <w:numPr>
          <w:ilvl w:val="0"/>
          <w:numId w:val="2"/>
        </w:numPr>
        <w:spacing w:after="60" w:before="60"/>
      </w:pPr>
      <w:r>
        <w:rPr>
          <w:rFonts w:ascii="Arial" w:cs="Arial" w:eastAsia="Arial" w:hAnsi="Arial"/>
          <w:sz w:val="22"/>
          <w:szCs w:val="22"/>
        </w:rPr>
        <w:t xml:space="preserve">PRIMARY use: micronisation of APIs for inhalation products — DPI and MDI require 1–5 µm drug particles for pulmonary deposition — budesonide, salbutamol, fluticasone, tiotropium, beclomethasone</w:t>
      </w:r>
    </w:p>
    <w:p>
      <w:pPr>
        <w:pStyle w:val="ListParagraph"/>
        <w:numPr>
          <w:ilvl w:val="0"/>
          <w:numId w:val="2"/>
        </w:numPr>
        <w:spacing w:after="60" w:before="60"/>
      </w:pPr>
      <w:r>
        <w:rPr>
          <w:rFonts w:ascii="Arial" w:cs="Arial" w:eastAsia="Arial" w:hAnsi="Arial"/>
          <w:sz w:val="22"/>
          <w:szCs w:val="22"/>
        </w:rPr>
        <w:t xml:space="preserve">Micronisation of poorly water-soluble drugs for improved bioavailability — fenofibrate, griseofulvin, danazol</w:t>
      </w:r>
    </w:p>
    <w:p>
      <w:pPr>
        <w:pStyle w:val="ListParagraph"/>
        <w:numPr>
          <w:ilvl w:val="0"/>
          <w:numId w:val="2"/>
        </w:numPr>
        <w:spacing w:after="60" w:before="60"/>
      </w:pPr>
      <w:r>
        <w:rPr>
          <w:rFonts w:ascii="Arial" w:cs="Arial" w:eastAsia="Arial" w:hAnsi="Arial"/>
          <w:sz w:val="22"/>
          <w:szCs w:val="22"/>
        </w:rPr>
        <w:t xml:space="preserve">Milling of potent cytotoxic drugs under nitrogen atmosphere — no metal contamination risk; fully contained operation</w:t>
      </w:r>
    </w:p>
    <w:p>
      <w:pPr>
        <w:pStyle w:val="ListParagraph"/>
        <w:numPr>
          <w:ilvl w:val="0"/>
          <w:numId w:val="2"/>
        </w:numPr>
        <w:spacing w:after="60" w:before="60"/>
      </w:pPr>
      <w:r>
        <w:rPr>
          <w:rFonts w:ascii="Arial" w:cs="Arial" w:eastAsia="Arial" w:hAnsi="Arial"/>
          <w:sz w:val="22"/>
          <w:szCs w:val="22"/>
        </w:rPr>
        <w:t xml:space="preserve">Preparation of DPI carrier-drug blends — micronised drug + lactose carrier for dry powder inhaler performance</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2.8 Roller Mill</w:t>
      </w:r>
    </w:p>
    <w:p>
      <w:pPr>
        <w:spacing w:after="60" w:before="60"/>
      </w:pPr>
      <w:r>
        <w:t xml:space="preserve"/>
      </w:r>
    </w:p>
    <w:tbl>
      <w:tblPr>
        <w:tblW w:type="dxa" w:w="9400"/>
        <w:tblBorders>
          <w:top w:val="single" w:color="1F4E79" w:sz="2"/>
          <w:left w:val="single" w:color="1F4E79" w:sz="2"/>
          <w:bottom w:val="single" w:color="1F4E79" w:sz="2"/>
          <w:right w:val="single" w:color="1F4E79" w:sz="2"/>
          <w:insideH w:val="single" w:color="auto" w:sz="4"/>
          <w:insideV w:val="single" w:color="auto" w:sz="4"/>
        </w:tblBorders>
      </w:tblPr>
      <w:tblGrid>
        <w:gridCol w:w="1600"/>
        <w:gridCol w:w="7800"/>
      </w:tblGrid>
      <w:tr>
        <w:tc>
          <w:tcPr>
            <w:tcW w:type="dxa" w:w="1600"/>
            <w:tcBorders>
              <w:top w:val="none"/>
              <w:left w:val="none"/>
              <w:bottom w:val="none"/>
              <w:right w:val="none"/>
            </w:tcBorders>
            <w:tcMar>
              <w:top w:type="dxa" w:w="60"/>
              <w:left w:type="dxa" w:w="60"/>
              <w:bottom w:type="dxa" w:w="60"/>
              <w:right w:type="dxa" w:w="60"/>
            </w:tcMar>
          </w:tcPr>
          <w:p>
            <w:pPr>
              <w:jc w:val="center"/>
            </w:pPr>
            <w:r>
              <w:drawing>
                <wp:inline distT="0" distB="0" distL="0" distR="0">
                  <wp:extent cx="95250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52500" cy="1066800"/>
                          </a:xfrm>
                          <a:prstGeom prst="rect">
                            <a:avLst/>
                          </a:prstGeom>
                        </pic:spPr>
                      </pic:pic>
                    </a:graphicData>
                  </a:graphic>
                </wp:inline>
              </w:drawing>
            </w:r>
          </w:p>
        </w:tc>
        <w:tc>
          <w:tcPr>
            <w:tcW w:type="dxa" w:w="7800"/>
            <w:tcBorders>
              <w:top w:val="none"/>
              <w:left w:val="none"/>
              <w:bottom w:val="none"/>
              <w:right w:val="none"/>
            </w:tcBorders>
            <w:shd w:fill="EBF3FB" w:val="clear"/>
            <w:tcMar>
              <w:top w:type="dxa" w:w="80"/>
              <w:left w:type="dxa" w:w="120"/>
              <w:bottom w:type="dxa" w:w="80"/>
              <w:right w:type="dxa" w:w="120"/>
            </w:tcMar>
          </w:tcPr>
          <w:p>
            <w:pPr>
              <w:spacing w:after="20" w:before="40"/>
            </w:pPr>
            <w:r>
              <w:rPr>
                <w:rFonts w:ascii="Arial" w:cs="Arial" w:eastAsia="Arial" w:hAnsi="Arial"/>
                <w:b/>
                <w:bCs/>
                <w:color w:val="1F4E79"/>
                <w:sz w:val="20"/>
                <w:szCs w:val="20"/>
              </w:rPr>
              <w:t xml:space="preserve">📱 SCAN QR CODE — Roller Mill</w:t>
            </w:r>
          </w:p>
          <w:p>
            <w:pPr>
              <w:spacing w:after="20" w:before="0"/>
            </w:pPr>
            <w:r>
              <w:rPr>
                <w:rFonts w:ascii="Arial" w:cs="Arial" w:eastAsia="Arial" w:hAnsi="Arial"/>
                <w:color w:val="2E75B6"/>
                <w:sz w:val="18"/>
                <w:szCs w:val="18"/>
              </w:rPr>
              <w:t xml:space="preserve">Interactive Animation + 5-Minute Lesson + Practice MCQs</w:t>
            </w:r>
          </w:p>
          <w:p>
            <w:pPr>
              <w:spacing w:after="20" w:before="0"/>
            </w:pPr>
            <w:r>
              <w:rPr>
                <w:rFonts w:ascii="Arial" w:cs="Arial" w:eastAsia="Arial" w:hAnsi="Arial"/>
                <w:i/>
                <w:iCs/>
                <w:color w:val="595959"/>
                <w:sz w:val="18"/>
                <w:szCs w:val="18"/>
              </w:rPr>
              <w:t xml:space="preserve">Animation showing roller compaction, differential speed shear, and three-roller mill for ointment/cream manufacturing</w:t>
            </w:r>
          </w:p>
          <w:p>
            <w:pPr>
              <w:spacing w:after="40" w:before="0"/>
            </w:pPr>
            <w:r>
              <w:rPr>
                <w:rFonts w:ascii="Courier New" w:cs="Courier New" w:eastAsia="Courier New" w:hAnsi="Courier New"/>
                <w:color w:val="1F4E79"/>
                <w:sz w:val="17"/>
                <w:szCs w:val="17"/>
              </w:rPr>
              <w:t xml:space="preserve">🔗 https://pharmeng.github.io/ch02/rollermill</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2.8.1 Principle, Construction and Working</w:t>
      </w:r>
    </w:p>
    <w:p>
      <w:pPr>
        <w:spacing w:after="80" w:before="80"/>
        <w:jc w:val="both"/>
      </w:pPr>
      <w:r>
        <w:rPr>
          <w:rFonts w:ascii="Arial" w:cs="Arial" w:eastAsia="Arial" w:hAnsi="Arial"/>
          <w:sz w:val="22"/>
          <w:szCs w:val="22"/>
        </w:rPr>
        <w:t xml:space="preserve">The roller mill operates by compression and attrition. Material fed between two rollers rotating at different speeds (differential ratio 1.25:1 to 1.5:1) is nipped and compressed as it passes through the gap. The differential speed creates shear/attrition in addition to compression. Gap between rollers controls product particle size (0.05–5 mm for pharmaceutical use). Water-cooled hollow roller shafts prevent heat damage.</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2.8.2 Advantages, Disadvantages and Applications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3100"/>
      </w:tblGrid>
      <w:tr>
        <w:tc>
          <w:tcPr>
            <w:tcW w:type="dxa" w:w="3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Advantages</w:t>
            </w:r>
          </w:p>
        </w:tc>
        <w:tc>
          <w:tcPr>
            <w:tcW w:type="dxa" w:w="2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Disadvantages</w:t>
            </w:r>
          </w:p>
        </w:tc>
        <w:tc>
          <w:tcPr>
            <w:tcW w:type="dxa" w:w="31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Pharmaceutical Applications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Continuous high-throughput operation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Not for ultra-fine grinding (typically &gt; 50 µm final size)</w:t>
            </w:r>
          </w:p>
        </w:tc>
        <w:tc>
          <w:tcPr>
            <w:tcW w:type="dxa" w:w="31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Roller compaction for dry granulation — forms ribbon milled to granules</w:t>
            </w:r>
          </w:p>
        </w:tc>
      </w:tr>
      <w:tr>
        <w:tc>
          <w:tcPr>
            <w:tcW w:type="dxa" w:w="30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Low heat generation — roller cooling possible</w:t>
            </w:r>
          </w:p>
        </w:tc>
        <w:tc>
          <w:tcPr>
            <w:tcW w:type="dxa" w:w="22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Limited reduction ratio — multiple passes needed</w:t>
            </w:r>
          </w:p>
        </w:tc>
        <w:tc>
          <w:tcPr>
            <w:tcW w:type="dxa" w:w="31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Milling of granules after dry compaction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Handles soft to moderately hard materials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Wear on roller surface — periodic resurfacing</w:t>
            </w:r>
          </w:p>
        </w:tc>
        <w:tc>
          <w:tcPr>
            <w:tcW w:type="dxa" w:w="31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Preparation of ointment bases — three-roller mill for pigment dispersion in creams</w:t>
            </w:r>
          </w:p>
        </w:tc>
      </w:tr>
      <w:tr>
        <w:tc>
          <w:tcPr>
            <w:tcW w:type="dxa" w:w="30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Controlled, uniform particle size output</w:t>
            </w:r>
          </w:p>
        </w:tc>
        <w:tc>
          <w:tcPr>
            <w:tcW w:type="dxa" w:w="22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Not suitable for sticky or fibrous materials</w:t>
            </w:r>
          </w:p>
        </w:tc>
        <w:tc>
          <w:tcPr>
            <w:tcW w:type="dxa" w:w="31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Milling of tablet rejects for granulate recovery</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2.9 Disintegrator (Pin Mill)</w:t>
      </w:r>
    </w:p>
    <w:p>
      <w:pPr>
        <w:spacing w:after="60" w:before="60"/>
      </w:pPr>
      <w:r>
        <w:t xml:space="preserve"/>
      </w:r>
    </w:p>
    <w:tbl>
      <w:tblPr>
        <w:tblW w:type="dxa" w:w="9400"/>
        <w:tblBorders>
          <w:top w:val="single" w:color="1F4E79" w:sz="2"/>
          <w:left w:val="single" w:color="1F4E79" w:sz="2"/>
          <w:bottom w:val="single" w:color="1F4E79" w:sz="2"/>
          <w:right w:val="single" w:color="1F4E79" w:sz="2"/>
          <w:insideH w:val="single" w:color="auto" w:sz="4"/>
          <w:insideV w:val="single" w:color="auto" w:sz="4"/>
        </w:tblBorders>
      </w:tblPr>
      <w:tblGrid>
        <w:gridCol w:w="1600"/>
        <w:gridCol w:w="7800"/>
      </w:tblGrid>
      <w:tr>
        <w:tc>
          <w:tcPr>
            <w:tcW w:type="dxa" w:w="1600"/>
            <w:tcBorders>
              <w:top w:val="none"/>
              <w:left w:val="none"/>
              <w:bottom w:val="none"/>
              <w:right w:val="none"/>
            </w:tcBorders>
            <w:tcMar>
              <w:top w:type="dxa" w:w="60"/>
              <w:left w:type="dxa" w:w="60"/>
              <w:bottom w:type="dxa" w:w="60"/>
              <w:right w:type="dxa" w:w="60"/>
            </w:tcMar>
          </w:tcPr>
          <w:p>
            <w:pPr>
              <w:jc w:val="center"/>
            </w:pPr>
            <w:r>
              <w:drawing>
                <wp:inline distT="0" distB="0" distL="0" distR="0">
                  <wp:extent cx="95250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52500" cy="1066800"/>
                          </a:xfrm>
                          <a:prstGeom prst="rect">
                            <a:avLst/>
                          </a:prstGeom>
                        </pic:spPr>
                      </pic:pic>
                    </a:graphicData>
                  </a:graphic>
                </wp:inline>
              </w:drawing>
            </w:r>
          </w:p>
        </w:tc>
        <w:tc>
          <w:tcPr>
            <w:tcW w:type="dxa" w:w="7800"/>
            <w:tcBorders>
              <w:top w:val="none"/>
              <w:left w:val="none"/>
              <w:bottom w:val="none"/>
              <w:right w:val="none"/>
            </w:tcBorders>
            <w:shd w:fill="EBF3FB" w:val="clear"/>
            <w:tcMar>
              <w:top w:type="dxa" w:w="80"/>
              <w:left w:type="dxa" w:w="120"/>
              <w:bottom w:type="dxa" w:w="80"/>
              <w:right w:type="dxa" w:w="120"/>
            </w:tcMar>
          </w:tcPr>
          <w:p>
            <w:pPr>
              <w:spacing w:after="20" w:before="40"/>
            </w:pPr>
            <w:r>
              <w:rPr>
                <w:rFonts w:ascii="Arial" w:cs="Arial" w:eastAsia="Arial" w:hAnsi="Arial"/>
                <w:b/>
                <w:bCs/>
                <w:color w:val="1F4E79"/>
                <w:sz w:val="20"/>
                <w:szCs w:val="20"/>
              </w:rPr>
              <w:t xml:space="preserve">📱 SCAN QR CODE — Disintegrator / Pin Mill</w:t>
            </w:r>
          </w:p>
          <w:p>
            <w:pPr>
              <w:spacing w:after="20" w:before="0"/>
            </w:pPr>
            <w:r>
              <w:rPr>
                <w:rFonts w:ascii="Arial" w:cs="Arial" w:eastAsia="Arial" w:hAnsi="Arial"/>
                <w:color w:val="2E75B6"/>
                <w:sz w:val="18"/>
                <w:szCs w:val="18"/>
              </w:rPr>
              <w:t xml:space="preserve">Interactive Animation + 5-Minute Lesson + Practice MCQs</w:t>
            </w:r>
          </w:p>
          <w:p>
            <w:pPr>
              <w:spacing w:after="20" w:before="0"/>
            </w:pPr>
            <w:r>
              <w:rPr>
                <w:rFonts w:ascii="Arial" w:cs="Arial" w:eastAsia="Arial" w:hAnsi="Arial"/>
                <w:i/>
                <w:iCs/>
                <w:color w:val="595959"/>
                <w:sz w:val="18"/>
                <w:szCs w:val="18"/>
              </w:rPr>
              <w:t xml:space="preserve">Animation of concentric pin rows on rotating and stationary discs; radial material flow; short residence time advantage</w:t>
            </w:r>
          </w:p>
          <w:p>
            <w:pPr>
              <w:spacing w:after="40" w:before="0"/>
            </w:pPr>
            <w:r>
              <w:rPr>
                <w:rFonts w:ascii="Courier New" w:cs="Courier New" w:eastAsia="Courier New" w:hAnsi="Courier New"/>
                <w:color w:val="1F4E79"/>
                <w:sz w:val="17"/>
                <w:szCs w:val="17"/>
              </w:rPr>
              <w:t xml:space="preserve">🔗 https://pharmeng.github.io/ch02/pinmill</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2.9.1 Principle, Construction and Applications</w:t>
      </w:r>
    </w:p>
    <w:p>
      <w:pPr>
        <w:spacing w:after="80" w:before="80"/>
        <w:jc w:val="both"/>
      </w:pPr>
      <w:r>
        <w:rPr>
          <w:rFonts w:ascii="Arial" w:cs="Arial" w:eastAsia="Arial" w:hAnsi="Arial"/>
          <w:sz w:val="22"/>
          <w:szCs w:val="22"/>
        </w:rPr>
        <w:t xml:space="preserve">The disintegrator (pin mill) operates on the principle of impact. Two discs — one rotating (1,500–6,000 rpm) and one stationary, each carrying concentric rows of pins — face each other. Material fed centrally travels radially outward between the discs, being struck repeatedly by interdigitating pins. Size reduction by impact. Short residence time generates less heat than ball mill. Product range 50–500 µm.</w:t>
      </w:r>
    </w:p>
    <w:p>
      <w:pPr>
        <w:pStyle w:val="ListParagraph"/>
        <w:numPr>
          <w:ilvl w:val="0"/>
          <w:numId w:val="2"/>
        </w:numPr>
        <w:spacing w:after="60" w:before="60"/>
      </w:pPr>
      <w:r>
        <w:rPr>
          <w:rFonts w:ascii="Arial" w:cs="Arial" w:eastAsia="Arial" w:hAnsi="Arial"/>
          <w:sz w:val="22"/>
          <w:szCs w:val="22"/>
        </w:rPr>
        <w:t xml:space="preserve">Applications: grinding of dried granules for tabletting; milling of heat-sensitive materials (short contact time); sugar milling; starch milling; de-agglomeration of powders after drying</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2.10 Comparison of Size Reduction Equipment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400"/>
        <w:gridCol w:w="1400"/>
        <w:gridCol w:w="1900"/>
        <w:gridCol w:w="1600"/>
      </w:tblGrid>
      <w:tr>
        <w:tc>
          <w:tcPr>
            <w:tcW w:type="dxa" w:w="1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Equipment</w:t>
            </w:r>
          </w:p>
        </w:tc>
        <w:tc>
          <w:tcPr>
            <w:tcW w:type="dxa" w:w="1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Mechanism</w:t>
            </w:r>
          </w:p>
        </w:tc>
        <w:tc>
          <w:tcPr>
            <w:tcW w:type="dxa" w:w="1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Product Size (µm)</w:t>
            </w:r>
          </w:p>
        </w:tc>
        <w:tc>
          <w:tcPr>
            <w:tcW w:type="dxa" w:w="1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Thermolabile?</w:t>
            </w:r>
          </w:p>
        </w:tc>
        <w:tc>
          <w:tcPr>
            <w:tcW w:type="dxa" w:w="19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Best Material Type</w:t>
            </w:r>
          </w:p>
        </w:tc>
        <w:tc>
          <w:tcPr>
            <w:tcW w:type="dxa" w:w="16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Scale</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Hammer mill</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Impact + attrition</w:t>
            </w:r>
          </w:p>
        </w:tc>
        <w:tc>
          <w:tcPr>
            <w:tcW w:type="dxa" w:w="1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100–3000</w:t>
            </w:r>
          </w:p>
        </w:tc>
        <w:tc>
          <w:tcPr>
            <w:tcW w:type="dxa" w:w="1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No (generates heat)</w:t>
            </w:r>
          </w:p>
        </w:tc>
        <w:tc>
          <w:tcPr>
            <w:tcW w:type="dxa" w:w="1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Brittle, granular, fibrous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Lab to production</w:t>
            </w:r>
          </w:p>
        </w:tc>
      </w:tr>
      <w:tr>
        <w:tc>
          <w:tcPr>
            <w:tcW w:type="dxa" w:w="15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Ball mill</w:t>
            </w:r>
          </w:p>
        </w:tc>
        <w:tc>
          <w:tcPr>
            <w:tcW w:type="dxa" w:w="15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Impact + attrition</w:t>
            </w:r>
          </w:p>
        </w:tc>
        <w:tc>
          <w:tcPr>
            <w:tcW w:type="dxa" w:w="14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1–300</w:t>
            </w:r>
          </w:p>
        </w:tc>
        <w:tc>
          <w:tcPr>
            <w:tcW w:type="dxa" w:w="14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With cooling only</w:t>
            </w:r>
          </w:p>
        </w:tc>
        <w:tc>
          <w:tcPr>
            <w:tcW w:type="dxa" w:w="19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Hard, abrasive, crystalline</w:t>
            </w:r>
          </w:p>
        </w:tc>
        <w:tc>
          <w:tcPr>
            <w:tcW w:type="dxa" w:w="16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Lab to large production</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Fluid energy mill</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Particle-particle impact</w:t>
            </w:r>
          </w:p>
        </w:tc>
        <w:tc>
          <w:tcPr>
            <w:tcW w:type="dxa" w:w="1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1–30</w:t>
            </w:r>
          </w:p>
        </w:tc>
        <w:tc>
          <w:tcPr>
            <w:tcW w:type="dxa" w:w="1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YES (gas cools)</w:t>
            </w:r>
          </w:p>
        </w:tc>
        <w:tc>
          <w:tcPr>
            <w:tcW w:type="dxa" w:w="1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Crystalline, brittle, potent</w:t>
            </w:r>
          </w:p>
        </w:tc>
        <w:tc>
          <w:tcPr>
            <w:tcW w:type="dxa" w:w="1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Lab to small production</w:t>
            </w:r>
          </w:p>
        </w:tc>
      </w:tr>
      <w:tr>
        <w:tc>
          <w:tcPr>
            <w:tcW w:type="dxa" w:w="15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Roller mill</w:t>
            </w:r>
          </w:p>
        </w:tc>
        <w:tc>
          <w:tcPr>
            <w:tcW w:type="dxa" w:w="15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Compression + attrition</w:t>
            </w:r>
          </w:p>
        </w:tc>
        <w:tc>
          <w:tcPr>
            <w:tcW w:type="dxa" w:w="14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&gt; 50–5000</w:t>
            </w:r>
          </w:p>
        </w:tc>
        <w:tc>
          <w:tcPr>
            <w:tcW w:type="dxa" w:w="14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Yes (water-cooled)</w:t>
            </w:r>
          </w:p>
        </w:tc>
        <w:tc>
          <w:tcPr>
            <w:tcW w:type="dxa" w:w="19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Moderately hard, non-sticky</w:t>
            </w:r>
          </w:p>
        </w:tc>
        <w:tc>
          <w:tcPr>
            <w:tcW w:type="dxa" w:w="1600"/>
            <w:tcBorders>
              <w:top w:val="single" w:color="AAAAAA" w:sz="1"/>
              <w:left w:val="single" w:color="AAAAAA" w:sz="1"/>
              <w:bottom w:val="single" w:color="AAAAAA" w:sz="1"/>
              <w:right w:val="single" w:color="AAAAAA" w:sz="1"/>
            </w:tcBorders>
            <w:shd w:fill="F5F8FC" w:val="clear"/>
            <w:tcMar>
              <w:top w:type="dxa" w:w="80"/>
              <w:left w:type="dxa" w:w="100"/>
              <w:bottom w:type="dxa" w:w="80"/>
              <w:right w:type="dxa" w:w="100"/>
            </w:tcMar>
          </w:tcPr>
          <w:p>
            <w:pPr>
              <w:jc w:val="left"/>
            </w:pPr>
            <w:r>
              <w:rPr>
                <w:rFonts w:ascii="Arial" w:cs="Arial" w:eastAsia="Arial" w:hAnsi="Arial"/>
                <w:sz w:val="20"/>
                <w:szCs w:val="20"/>
              </w:rPr>
              <w:t xml:space="preserve">Pilot to large production</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Disintegrator (pin mill)</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Impact</w:t>
            </w:r>
          </w:p>
        </w:tc>
        <w:tc>
          <w:tcPr>
            <w:tcW w:type="dxa" w:w="1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50–500</w:t>
            </w:r>
          </w:p>
        </w:tc>
        <w:tc>
          <w:tcPr>
            <w:tcW w:type="dxa" w:w="1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Moderate</w:t>
            </w:r>
          </w:p>
        </w:tc>
        <w:tc>
          <w:tcPr>
            <w:tcW w:type="dxa" w:w="1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Brittle, dry, non-abrasive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Lab to production</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Industry Box 2.1 — Micronisation of Budesonide for DPI at Cipla Ltd.</w:t>
      </w:r>
    </w:p>
    <w:p>
      <w:pPr>
        <w:shd w:fill="EBF3FB" w:val="clear"/>
        <w:spacing w:after="80" w:before="80"/>
        <w:jc w:val="both"/>
      </w:pPr>
      <w:r>
        <w:rPr>
          <w:rFonts w:ascii="Arial" w:cs="Arial" w:eastAsia="Arial" w:hAnsi="Arial"/>
          <w:b/>
          <w:bCs/>
          <w:sz w:val="22"/>
          <w:szCs w:val="22"/>
        </w:rPr>
        <w:t xml:space="preserve">Drug: Budesonide (inhaled corticosteroid) | Process: Fluid energy milling | Company: Cipla Ltd., Mumbai</w:t>
      </w:r>
    </w:p>
    <w:p>
      <w:pPr>
        <w:shd w:fill="EBF3FB" w:val="clear"/>
        <w:spacing w:after="80" w:before="80"/>
        <w:jc w:val="both"/>
      </w:pPr>
      <w:r>
        <w:rPr>
          <w:rFonts w:ascii="Arial" w:cs="Arial" w:eastAsia="Arial" w:hAnsi="Arial"/>
          <w:sz w:val="22"/>
          <w:szCs w:val="22"/>
        </w:rPr>
        <w:t xml:space="preserve">For DPI (Dry Powder Inhaler) lung deposition, budesonide particles must be 1–5 µm. Larger particles (&gt; 5 µm) deposit in the oropharynx and are swallowed — no therapeutic effect for asthma/COPD.</w:t>
      </w:r>
    </w:p>
    <w:p>
      <w:pPr>
        <w:shd w:fill="EBF3FB" w:val="clear"/>
        <w:spacing w:after="80" w:before="80"/>
        <w:jc w:val="both"/>
      </w:pPr>
      <w:r>
        <w:rPr>
          <w:rFonts w:ascii="Arial" w:cs="Arial" w:eastAsia="Arial" w:hAnsi="Arial"/>
          <w:sz w:val="22"/>
          <w:szCs w:val="22"/>
        </w:rPr>
        <w:t xml:space="preserve">Micronisation Process: Budesonide API crystals (D90 ~ 200–500 µm) are fed at controlled rate (~2 kg/hr) into a fluid energy mill. Nitrogen gas (not air — prevents oxidation) at 6 bar is injected through 8 tangential nozzles. Particle-particle collisions at near-sonic velocity reduce budesonide to D50 = 1.5–2.5 µm, D90 &lt; 5 µm.</w:t>
      </w:r>
    </w:p>
    <w:p>
      <w:pPr>
        <w:shd w:fill="EBF3FB" w:val="clear"/>
        <w:spacing w:after="80" w:before="80"/>
        <w:jc w:val="both"/>
      </w:pPr>
      <w:r>
        <w:rPr>
          <w:rFonts w:ascii="Arial" w:cs="Arial" w:eastAsia="Arial" w:hAnsi="Arial"/>
          <w:sz w:val="22"/>
          <w:szCs w:val="22"/>
        </w:rPr>
        <w:t xml:space="preserve">No heat generation — nitrogen expansion cools the milling zone below ambient. No metal contact — no metallic contamination of this potent corticosteroid. Product collected in SS bag filter; sampled by laser diffraction (Malvern Mastersizer).</w:t>
      </w:r>
    </w:p>
    <w:p>
      <w:pPr>
        <w:shd w:fill="EBF3FB" w:val="clear"/>
        <w:spacing w:after="80" w:before="80"/>
        <w:jc w:val="both"/>
      </w:pPr>
      <w:r>
        <w:rPr>
          <w:rFonts w:ascii="Arial" w:cs="Arial" w:eastAsia="Arial" w:hAnsi="Arial"/>
          <w:sz w:val="22"/>
          <w:szCs w:val="22"/>
        </w:rPr>
        <w:t xml:space="preserve">Milled budesonide blended with lactose carrier (75–200 µm) in Turbula mixer — drug adheres to lactose surface; separation occurs in the DPI device during inhalation when patient generates turbulent airflow.</w:t>
      </w:r>
    </w:p>
    <w:p>
      <w:pPr>
        <w:shd w:fill="EBF3FB" w:val="clear"/>
        <w:spacing w:after="80" w:before="80"/>
        <w:jc w:val="both"/>
      </w:pPr>
      <w:r>
        <w:rPr>
          <w:rFonts w:ascii="Arial" w:cs="Arial" w:eastAsia="Arial" w:hAnsi="Arial"/>
          <w:sz w:val="22"/>
          <w:szCs w:val="22"/>
        </w:rPr>
        <w:t xml:space="preserve">Engineering lesson: The 1–5 µm particle size target is non-negotiable for lung deposition. Only the fluid energy mill achieves this consistently without metal contamination or heat damage. The choice of nitrogen atmosphere and contained equipment reflects both product stability and operator safety requirements — budesonide OEL &lt; 1 µg/m³.</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Worked Example 2.1 — Critical Speed and Rittinger's Law</w:t>
      </w:r>
    </w:p>
    <w:p>
      <w:pPr>
        <w:shd w:fill="FFF2CC" w:val="clear"/>
        <w:spacing w:after="80" w:before="80"/>
        <w:jc w:val="both"/>
      </w:pPr>
      <w:r>
        <w:rPr>
          <w:rFonts w:ascii="Arial" w:cs="Arial" w:eastAsia="Arial" w:hAnsi="Arial"/>
          <w:b/>
          <w:bCs/>
          <w:sz w:val="22"/>
          <w:szCs w:val="22"/>
        </w:rPr>
        <w:t xml:space="preserve">Problem A: A ball mill has internal diameter D = 1.2 m. Calculate critical speed and optimal operating speed (at 70% Nc).</w:t>
      </w:r>
    </w:p>
    <w:p>
      <w:pPr>
        <w:spacing w:after="60" w:before="60"/>
      </w:pPr>
      <w:r>
        <w:t xml:space="preserve"/>
      </w:r>
    </w:p>
    <w:p>
      <w:pPr>
        <w:shd w:fill="FFF2CC" w:val="clear"/>
        <w:spacing w:after="80" w:before="80"/>
        <w:jc w:val="both"/>
      </w:pPr>
      <w:r>
        <w:rPr>
          <w:rFonts w:ascii="Arial" w:cs="Arial" w:eastAsia="Arial" w:hAnsi="Arial"/>
          <w:sz w:val="22"/>
          <w:szCs w:val="22"/>
        </w:rPr>
        <w:t xml:space="preserve">Step 1: Nc = 42.3 / √D = 42.3 / √1.2 = 42.3 / 1.095 = 38.6 rpm</w:t>
      </w:r>
    </w:p>
    <w:p>
      <w:pPr>
        <w:shd w:fill="FFF2CC" w:val="clear"/>
        <w:spacing w:after="80" w:before="80"/>
        <w:jc w:val="both"/>
      </w:pPr>
      <w:r>
        <w:rPr>
          <w:rFonts w:ascii="Arial" w:cs="Arial" w:eastAsia="Arial" w:hAnsi="Arial"/>
          <w:sz w:val="22"/>
          <w:szCs w:val="22"/>
        </w:rPr>
        <w:t xml:space="preserve">Step 2: Operating speed at 70% Nc = 0.70 × 38.6 = 27.0 rpm</w:t>
      </w:r>
    </w:p>
    <w:p>
      <w:pPr>
        <w:shd w:fill="FFF2CC" w:val="clear"/>
        <w:spacing w:after="80" w:before="80"/>
        <w:jc w:val="both"/>
      </w:pPr>
      <w:r>
        <w:rPr>
          <w:rFonts w:ascii="Arial" w:cs="Arial" w:eastAsia="Arial" w:hAnsi="Arial"/>
          <w:b/>
          <w:bCs/>
          <w:sz w:val="22"/>
          <w:szCs w:val="22"/>
        </w:rPr>
        <w:t xml:space="preserve">Answer: Critical speed = 38.6 rpm. Optimal operating speed = 27 rpm at 70% Nc.</w:t>
      </w:r>
    </w:p>
    <w:p>
      <w:pPr>
        <w:spacing w:after="60" w:before="60"/>
      </w:pPr>
      <w:r>
        <w:t xml:space="preserve"/>
      </w:r>
    </w:p>
    <w:p>
      <w:pPr>
        <w:shd w:fill="FFF2CC" w:val="clear"/>
        <w:spacing w:after="80" w:before="80"/>
        <w:jc w:val="both"/>
      </w:pPr>
      <w:r>
        <w:rPr>
          <w:rFonts w:ascii="Arial" w:cs="Arial" w:eastAsia="Arial" w:hAnsi="Arial"/>
          <w:b/>
          <w:bCs/>
          <w:sz w:val="22"/>
          <w:szCs w:val="22"/>
        </w:rPr>
        <w:t xml:space="preserve">Problem B: Using Rittinger's Law with Kr = 10 kJ·µm/kg, calculate energy to mill from Dp1 = 2000 µm to Dp2 = 50 µm.</w:t>
      </w:r>
    </w:p>
    <w:p>
      <w:pPr>
        <w:spacing w:after="60" w:before="60"/>
      </w:pPr>
      <w:r>
        <w:t xml:space="preserve"/>
      </w:r>
    </w:p>
    <w:p>
      <w:pPr>
        <w:shd w:fill="FFF2CC" w:val="clear"/>
        <w:spacing w:after="80" w:before="80"/>
        <w:jc w:val="both"/>
      </w:pPr>
      <w:r>
        <w:rPr>
          <w:rFonts w:ascii="Arial" w:cs="Arial" w:eastAsia="Arial" w:hAnsi="Arial"/>
          <w:sz w:val="22"/>
          <w:szCs w:val="22"/>
        </w:rPr>
        <w:t xml:space="preserve">E = Kr × (1/Dp2 − 1/Dp1) = 10 × (1/50 − 1/2000) = 10 × (0.02000 − 0.00050) = 10 × 0.01950 = 0.195 kJ/kg</w:t>
      </w:r>
    </w:p>
    <w:p>
      <w:pPr>
        <w:shd w:fill="FFF2CC" w:val="clear"/>
        <w:spacing w:after="80" w:before="80"/>
        <w:jc w:val="both"/>
      </w:pPr>
      <w:r>
        <w:rPr>
          <w:rFonts w:ascii="Arial" w:cs="Arial" w:eastAsia="Arial" w:hAnsi="Arial"/>
          <w:b/>
          <w:bCs/>
          <w:sz w:val="22"/>
          <w:szCs w:val="22"/>
        </w:rPr>
        <w:t xml:space="preserve">Interpretation: 99.75% of energy (0.200 − 0.0005 / 0.200) goes into creating new surface from fine particles — the 1/Dp2 term dominates. This confirms Rittinger's Law correctly captures energy cost of fine grinding.</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Key Points — Chapter 2</w:t>
      </w:r>
    </w:p>
    <w:p>
      <w:pPr>
        <w:shd w:fill="E2EFDA" w:val="clear"/>
        <w:spacing w:after="60" w:before="60"/>
      </w:pPr>
      <w:r>
        <w:rPr>
          <w:rFonts w:ascii="Arial" w:cs="Arial" w:eastAsia="Arial" w:hAnsi="Arial"/>
          <w:sz w:val="22"/>
          <w:szCs w:val="22"/>
        </w:rPr>
        <w:t xml:space="preserve">1. Size reduction improves dissolution, bioavailability (BCS Class II drugs), content uniformity, extraction yield, and formulation processing.</w:t>
      </w:r>
    </w:p>
    <w:p>
      <w:pPr>
        <w:shd w:fill="E2EFDA" w:val="clear"/>
        <w:spacing w:after="60" w:before="60"/>
      </w:pPr>
      <w:r>
        <w:rPr>
          <w:rFonts w:ascii="Arial" w:cs="Arial" w:eastAsia="Arial" w:hAnsi="Arial"/>
          <w:sz w:val="22"/>
          <w:szCs w:val="22"/>
        </w:rPr>
        <w:t xml:space="preserve">2. Rittinger's Law (E ∝ new surface area — fine grinding); Kick's Law (E ∝ log size ratio — coarse crushing); Bond's Law (E ∝ 1/√Dp — intermediate, most widely used in practice).</w:t>
      </w:r>
    </w:p>
    <w:p>
      <w:pPr>
        <w:shd w:fill="E2EFDA" w:val="clear"/>
        <w:spacing w:after="60" w:before="60"/>
      </w:pPr>
      <w:r>
        <w:rPr>
          <w:rFonts w:ascii="Arial" w:cs="Arial" w:eastAsia="Arial" w:hAnsi="Arial"/>
          <w:sz w:val="22"/>
          <w:szCs w:val="22"/>
        </w:rPr>
        <w:t xml:space="preserve">3. Four mechanisms: Impact (hammer mill, fluid energy mill); Compression (roller mill); Attrition (ball mill, roller mill); Cutting (cutter mill for fibrous materials).</w:t>
      </w:r>
    </w:p>
    <w:p>
      <w:pPr>
        <w:shd w:fill="E2EFDA" w:val="clear"/>
        <w:spacing w:after="60" w:before="60"/>
      </w:pPr>
      <w:r>
        <w:rPr>
          <w:rFonts w:ascii="Arial" w:cs="Arial" w:eastAsia="Arial" w:hAnsi="Arial"/>
          <w:sz w:val="22"/>
          <w:szCs w:val="22"/>
        </w:rPr>
        <w:t xml:space="preserve">4. Hammer mill: impact + attrition; screen hole size controls product particle size (0.5–10 mm); versatile; widely used for pharmaceutical granule milling; not for thermolabile drugs without cooling.</w:t>
      </w:r>
    </w:p>
    <w:p>
      <w:pPr>
        <w:shd w:fill="E2EFDA" w:val="clear"/>
        <w:spacing w:after="60" w:before="60"/>
      </w:pPr>
      <w:r>
        <w:rPr>
          <w:rFonts w:ascii="Arial" w:cs="Arial" w:eastAsia="Arial" w:hAnsi="Arial"/>
          <w:sz w:val="22"/>
          <w:szCs w:val="22"/>
        </w:rPr>
        <w:t xml:space="preserve">5. Ball mill critical speed: Nc = 42.3/√D rpm. Optimal speed = 65–80% Nc for maximum cascading. At 100% Nc — centrifuging — grinding stops. Ball charge 30–45% of mill volume.</w:t>
      </w:r>
    </w:p>
    <w:p>
      <w:pPr>
        <w:shd w:fill="E2EFDA" w:val="clear"/>
        <w:spacing w:after="60" w:before="60"/>
      </w:pPr>
      <w:r>
        <w:rPr>
          <w:rFonts w:ascii="Arial" w:cs="Arial" w:eastAsia="Arial" w:hAnsi="Arial"/>
          <w:sz w:val="22"/>
          <w:szCs w:val="22"/>
        </w:rPr>
        <w:t xml:space="preserve">6. Ball mill produces 1–300 µm particles; handles hard abrasive materials; closed system; suitable for toxic compounds; slow throughput; generates heat.</w:t>
      </w:r>
    </w:p>
    <w:p>
      <w:pPr>
        <w:shd w:fill="E2EFDA" w:val="clear"/>
        <w:spacing w:after="60" w:before="60"/>
      </w:pPr>
      <w:r>
        <w:rPr>
          <w:rFonts w:ascii="Arial" w:cs="Arial" w:eastAsia="Arial" w:hAnsi="Arial"/>
          <w:sz w:val="22"/>
          <w:szCs w:val="22"/>
        </w:rPr>
        <w:t xml:space="preserve">7. Fluid energy mill: particle-particle impact only — NO metal contact, NO heat (gas expansion cools); produces 1–30 µm; self-classifying vortex gives narrow size distribution.</w:t>
      </w:r>
    </w:p>
    <w:p>
      <w:pPr>
        <w:shd w:fill="E2EFDA" w:val="clear"/>
        <w:spacing w:after="60" w:before="60"/>
      </w:pPr>
      <w:r>
        <w:rPr>
          <w:rFonts w:ascii="Arial" w:cs="Arial" w:eastAsia="Arial" w:hAnsi="Arial"/>
          <w:sz w:val="22"/>
          <w:szCs w:val="22"/>
        </w:rPr>
        <w:t xml:space="preserve">8. Fluid energy mill is the ONLY mill suitable for DPI drugs (budesonide, salbutamol) — produces 1–5 µm without metallic contamination or thermal degradation.</w:t>
      </w:r>
    </w:p>
    <w:p>
      <w:pPr>
        <w:shd w:fill="E2EFDA" w:val="clear"/>
        <w:spacing w:after="60" w:before="60"/>
      </w:pPr>
      <w:r>
        <w:rPr>
          <w:rFonts w:ascii="Arial" w:cs="Arial" w:eastAsia="Arial" w:hAnsi="Arial"/>
          <w:sz w:val="22"/>
          <w:szCs w:val="22"/>
        </w:rPr>
        <w:t xml:space="preserve">9. Roller mill: compression + differential shear; continuous high-throughput; water-cooled rollers; used for roller compaction granulation and three-roller ointment base milling.</w:t>
      </w:r>
    </w:p>
    <w:p>
      <w:pPr>
        <w:shd w:fill="E2EFDA" w:val="clear"/>
        <w:spacing w:after="60" w:before="60"/>
      </w:pPr>
      <w:r>
        <w:rPr>
          <w:rFonts w:ascii="Arial" w:cs="Arial" w:eastAsia="Arial" w:hAnsi="Arial"/>
          <w:sz w:val="22"/>
          <w:szCs w:val="22"/>
        </w:rPr>
        <w:t xml:space="preserve">10. Pin mill (disintegrator): impact by concentric pins; 50–500 µm; short residence time = less heat than ball mill; used for dried granule milling.</w:t>
      </w:r>
    </w:p>
    <w:p>
      <w:pPr>
        <w:shd w:fill="E2EFDA" w:val="clear"/>
        <w:spacing w:after="60" w:before="60"/>
      </w:pPr>
      <w:r>
        <w:rPr>
          <w:rFonts w:ascii="Arial" w:cs="Arial" w:eastAsia="Arial" w:hAnsi="Arial"/>
          <w:sz w:val="22"/>
          <w:szCs w:val="22"/>
        </w:rPr>
        <w:t xml:space="preserve">11. Griseofulvin micronisation DOUBLES oral bioavailability — classic pharmaceutical example of size reduction improving clinical drug performance (BCS Class II — dissolution limited).</w:t>
      </w:r>
    </w:p>
    <w:p>
      <w:pPr>
        <w:shd w:fill="E2EFDA" w:val="clear"/>
        <w:spacing w:after="60" w:before="60"/>
      </w:pPr>
      <w:r>
        <w:rPr>
          <w:rFonts w:ascii="Arial" w:cs="Arial" w:eastAsia="Arial" w:hAnsi="Arial"/>
          <w:sz w:val="22"/>
          <w:szCs w:val="22"/>
        </w:rPr>
        <w:t xml:space="preserve">12. Mill selection factors: required particle size, material hardness, thermolability, contamination risk, throughput needed, batch vs. continuous, and capital/operating cost.</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Multiple Choice Questions — Chapter 2</w:t>
      </w:r>
    </w:p>
    <w:p>
      <w:pPr>
        <w:spacing w:after="80" w:before="80"/>
        <w:jc w:val="both"/>
      </w:pPr>
      <w:r>
        <w:rPr>
          <w:rFonts w:ascii="Arial" w:cs="Arial" w:eastAsia="Arial" w:hAnsi="Arial"/>
          <w:sz w:val="22"/>
          <w:szCs w:val="22"/>
        </w:rPr>
        <w:t xml:space="preserve">(20 Questions — 1 mark each)</w:t>
      </w:r>
    </w:p>
    <w:p>
      <w:pPr>
        <w:spacing w:after="60" w:before="60"/>
      </w:pPr>
      <w:r>
        <w:t xml:space="preserve"/>
      </w:r>
    </w:p>
    <w:p>
      <w:pPr>
        <w:spacing w:after="80" w:before="80"/>
        <w:jc w:val="both"/>
      </w:pPr>
      <w:r>
        <w:rPr>
          <w:rFonts w:ascii="Arial" w:cs="Arial" w:eastAsia="Arial" w:hAnsi="Arial"/>
          <w:b/>
          <w:bCs/>
          <w:sz w:val="22"/>
          <w:szCs w:val="22"/>
        </w:rPr>
        <w:t xml:space="preserve">Q1. Rittinger's Law states that energy required for size reduction is proportional to:</w:t>
      </w:r>
    </w:p>
    <w:p>
      <w:pPr>
        <w:pStyle w:val="ListParagraph"/>
        <w:numPr>
          <w:ilvl w:val="0"/>
          <w:numId w:val="2"/>
        </w:numPr>
        <w:spacing w:after="60" w:before="60"/>
      </w:pPr>
      <w:r>
        <w:rPr>
          <w:rFonts w:ascii="Arial" w:cs="Arial" w:eastAsia="Arial" w:hAnsi="Arial"/>
          <w:sz w:val="22"/>
          <w:szCs w:val="22"/>
        </w:rPr>
        <w:t xml:space="preserve">(A) Volume of material reduced</w:t>
      </w:r>
    </w:p>
    <w:p>
      <w:pPr>
        <w:pStyle w:val="ListParagraph"/>
        <w:numPr>
          <w:ilvl w:val="0"/>
          <w:numId w:val="2"/>
        </w:numPr>
        <w:spacing w:after="60" w:before="60"/>
      </w:pPr>
      <w:r>
        <w:rPr>
          <w:rFonts w:ascii="Arial" w:cs="Arial" w:eastAsia="Arial" w:hAnsi="Arial"/>
          <w:sz w:val="22"/>
          <w:szCs w:val="22"/>
        </w:rPr>
        <w:t xml:space="preserve">(B) New surface area created</w:t>
      </w:r>
    </w:p>
    <w:p>
      <w:pPr>
        <w:pStyle w:val="ListParagraph"/>
        <w:numPr>
          <w:ilvl w:val="0"/>
          <w:numId w:val="2"/>
        </w:numPr>
        <w:spacing w:after="60" w:before="60"/>
      </w:pPr>
      <w:r>
        <w:rPr>
          <w:rFonts w:ascii="Arial" w:cs="Arial" w:eastAsia="Arial" w:hAnsi="Arial"/>
          <w:sz w:val="22"/>
          <w:szCs w:val="22"/>
        </w:rPr>
        <w:t xml:space="preserve">(C) Logarithm of size reduction ratio</w:t>
      </w:r>
    </w:p>
    <w:p>
      <w:pPr>
        <w:pStyle w:val="ListParagraph"/>
        <w:numPr>
          <w:ilvl w:val="0"/>
          <w:numId w:val="2"/>
        </w:numPr>
        <w:spacing w:after="60" w:before="60"/>
      </w:pPr>
      <w:r>
        <w:rPr>
          <w:rFonts w:ascii="Arial" w:cs="Arial" w:eastAsia="Arial" w:hAnsi="Arial"/>
          <w:sz w:val="22"/>
          <w:szCs w:val="22"/>
        </w:rPr>
        <w:t xml:space="preserve">(D) Square root of new surface created</w:t>
      </w:r>
    </w:p>
    <w:p>
      <w:pPr>
        <w:spacing w:after="80" w:before="80"/>
        <w:jc w:val="both"/>
      </w:pPr>
      <w:r>
        <w:rPr>
          <w:rFonts w:ascii="Arial" w:cs="Arial" w:eastAsia="Arial" w:hAnsi="Arial"/>
          <w:sz w:val="22"/>
          <w:szCs w:val="22"/>
        </w:rPr>
        <w:t xml:space="preserve">Answer: (B) | E = Kr(1/Dp2 − 1/Dp1). Since surface area ∝ 1/D for spheres, this law states energy is proportional to new surface area created. Most accurate for fine grinding where large new surface area is generated.</w:t>
      </w:r>
    </w:p>
    <w:p>
      <w:pPr>
        <w:spacing w:after="60" w:before="60"/>
      </w:pPr>
      <w:r>
        <w:t xml:space="preserve"/>
      </w:r>
    </w:p>
    <w:p>
      <w:pPr>
        <w:spacing w:after="80" w:before="80"/>
        <w:jc w:val="both"/>
      </w:pPr>
      <w:r>
        <w:rPr>
          <w:rFonts w:ascii="Arial" w:cs="Arial" w:eastAsia="Arial" w:hAnsi="Arial"/>
          <w:b/>
          <w:bCs/>
          <w:sz w:val="22"/>
          <w:szCs w:val="22"/>
        </w:rPr>
        <w:t xml:space="preserve">Q2. A ball mill has internal diameter 0.9 m. Its critical speed is:</w:t>
      </w:r>
    </w:p>
    <w:p>
      <w:pPr>
        <w:pStyle w:val="ListParagraph"/>
        <w:numPr>
          <w:ilvl w:val="0"/>
          <w:numId w:val="2"/>
        </w:numPr>
        <w:spacing w:after="60" w:before="60"/>
      </w:pPr>
      <w:r>
        <w:rPr>
          <w:rFonts w:ascii="Arial" w:cs="Arial" w:eastAsia="Arial" w:hAnsi="Arial"/>
          <w:sz w:val="22"/>
          <w:szCs w:val="22"/>
        </w:rPr>
        <w:t xml:space="preserve">(A) 38.6 rpm</w:t>
      </w:r>
    </w:p>
    <w:p>
      <w:pPr>
        <w:pStyle w:val="ListParagraph"/>
        <w:numPr>
          <w:ilvl w:val="0"/>
          <w:numId w:val="2"/>
        </w:numPr>
        <w:spacing w:after="60" w:before="60"/>
      </w:pPr>
      <w:r>
        <w:rPr>
          <w:rFonts w:ascii="Arial" w:cs="Arial" w:eastAsia="Arial" w:hAnsi="Arial"/>
          <w:sz w:val="22"/>
          <w:szCs w:val="22"/>
        </w:rPr>
        <w:t xml:space="preserve">(B) 44.6 rpm</w:t>
      </w:r>
    </w:p>
    <w:p>
      <w:pPr>
        <w:pStyle w:val="ListParagraph"/>
        <w:numPr>
          <w:ilvl w:val="0"/>
          <w:numId w:val="2"/>
        </w:numPr>
        <w:spacing w:after="60" w:before="60"/>
      </w:pPr>
      <w:r>
        <w:rPr>
          <w:rFonts w:ascii="Arial" w:cs="Arial" w:eastAsia="Arial" w:hAnsi="Arial"/>
          <w:sz w:val="22"/>
          <w:szCs w:val="22"/>
        </w:rPr>
        <w:t xml:space="preserve">(C) 42.3 rpm</w:t>
      </w:r>
    </w:p>
    <w:p>
      <w:pPr>
        <w:pStyle w:val="ListParagraph"/>
        <w:numPr>
          <w:ilvl w:val="0"/>
          <w:numId w:val="2"/>
        </w:numPr>
        <w:spacing w:after="60" w:before="60"/>
      </w:pPr>
      <w:r>
        <w:rPr>
          <w:rFonts w:ascii="Arial" w:cs="Arial" w:eastAsia="Arial" w:hAnsi="Arial"/>
          <w:sz w:val="22"/>
          <w:szCs w:val="22"/>
        </w:rPr>
        <w:t xml:space="preserve">(D) 30.0 rpm</w:t>
      </w:r>
    </w:p>
    <w:p>
      <w:pPr>
        <w:spacing w:after="80" w:before="80"/>
        <w:jc w:val="both"/>
      </w:pPr>
      <w:r>
        <w:rPr>
          <w:rFonts w:ascii="Arial" w:cs="Arial" w:eastAsia="Arial" w:hAnsi="Arial"/>
          <w:sz w:val="22"/>
          <w:szCs w:val="22"/>
        </w:rPr>
        <w:t xml:space="preserve">Answer: (B) | Nc = 42.3/√0.9 = 42.3/0.949 = 44.6 rpm.</w:t>
      </w:r>
    </w:p>
    <w:p>
      <w:pPr>
        <w:spacing w:after="60" w:before="60"/>
      </w:pPr>
      <w:r>
        <w:t xml:space="preserve"/>
      </w:r>
    </w:p>
    <w:p>
      <w:pPr>
        <w:spacing w:after="80" w:before="80"/>
        <w:jc w:val="both"/>
      </w:pPr>
      <w:r>
        <w:rPr>
          <w:rFonts w:ascii="Arial" w:cs="Arial" w:eastAsia="Arial" w:hAnsi="Arial"/>
          <w:b/>
          <w:bCs/>
          <w:sz w:val="22"/>
          <w:szCs w:val="22"/>
        </w:rPr>
        <w:t xml:space="preserve">Q3. In a hammer mill, product particle size is primarily controlled by:</w:t>
      </w:r>
    </w:p>
    <w:p>
      <w:pPr>
        <w:pStyle w:val="ListParagraph"/>
        <w:numPr>
          <w:ilvl w:val="0"/>
          <w:numId w:val="2"/>
        </w:numPr>
        <w:spacing w:after="60" w:before="60"/>
      </w:pPr>
      <w:r>
        <w:rPr>
          <w:rFonts w:ascii="Arial" w:cs="Arial" w:eastAsia="Arial" w:hAnsi="Arial"/>
          <w:sz w:val="22"/>
          <w:szCs w:val="22"/>
        </w:rPr>
        <w:t xml:space="preserve">(A) Rotor speed</w:t>
      </w:r>
    </w:p>
    <w:p>
      <w:pPr>
        <w:pStyle w:val="ListParagraph"/>
        <w:numPr>
          <w:ilvl w:val="0"/>
          <w:numId w:val="2"/>
        </w:numPr>
        <w:spacing w:after="60" w:before="60"/>
      </w:pPr>
      <w:r>
        <w:rPr>
          <w:rFonts w:ascii="Arial" w:cs="Arial" w:eastAsia="Arial" w:hAnsi="Arial"/>
          <w:sz w:val="22"/>
          <w:szCs w:val="22"/>
        </w:rPr>
        <w:t xml:space="preserve">(B) Size of holes in the bottom screen</w:t>
      </w:r>
    </w:p>
    <w:p>
      <w:pPr>
        <w:pStyle w:val="ListParagraph"/>
        <w:numPr>
          <w:ilvl w:val="0"/>
          <w:numId w:val="2"/>
        </w:numPr>
        <w:spacing w:after="60" w:before="60"/>
      </w:pPr>
      <w:r>
        <w:rPr>
          <w:rFonts w:ascii="Arial" w:cs="Arial" w:eastAsia="Arial" w:hAnsi="Arial"/>
          <w:sz w:val="22"/>
          <w:szCs w:val="22"/>
        </w:rPr>
        <w:t xml:space="preserve">(C) Number of hammers</w:t>
      </w:r>
    </w:p>
    <w:p>
      <w:pPr>
        <w:pStyle w:val="ListParagraph"/>
        <w:numPr>
          <w:ilvl w:val="0"/>
          <w:numId w:val="2"/>
        </w:numPr>
        <w:spacing w:after="60" w:before="60"/>
      </w:pPr>
      <w:r>
        <w:rPr>
          <w:rFonts w:ascii="Arial" w:cs="Arial" w:eastAsia="Arial" w:hAnsi="Arial"/>
          <w:sz w:val="22"/>
          <w:szCs w:val="22"/>
        </w:rPr>
        <w:t xml:space="preserve">(D) Feed rate</w:t>
      </w:r>
    </w:p>
    <w:p>
      <w:pPr>
        <w:spacing w:after="80" w:before="80"/>
        <w:jc w:val="both"/>
      </w:pPr>
      <w:r>
        <w:rPr>
          <w:rFonts w:ascii="Arial" w:cs="Arial" w:eastAsia="Arial" w:hAnsi="Arial"/>
          <w:sz w:val="22"/>
          <w:szCs w:val="22"/>
        </w:rPr>
        <w:t xml:space="preserve">Answer: (B) | The perforated screen at the bottom of the grinding chamber controls product size — particles must be small enough to pass through screen holes to exit. Screen hole sizes 0.5–10 mm for pharmaceutical applications; easily interchangeable.</w:t>
      </w:r>
    </w:p>
    <w:p>
      <w:pPr>
        <w:spacing w:after="60" w:before="60"/>
      </w:pPr>
      <w:r>
        <w:t xml:space="preserve"/>
      </w:r>
    </w:p>
    <w:p>
      <w:pPr>
        <w:spacing w:after="80" w:before="80"/>
        <w:jc w:val="both"/>
      </w:pPr>
      <w:r>
        <w:rPr>
          <w:rFonts w:ascii="Arial" w:cs="Arial" w:eastAsia="Arial" w:hAnsi="Arial"/>
          <w:b/>
          <w:bCs/>
          <w:sz w:val="22"/>
          <w:szCs w:val="22"/>
        </w:rPr>
        <w:t xml:space="preserve">Q4. The fluid energy mill is particularly suitable for DPI drugs because:</w:t>
      </w:r>
    </w:p>
    <w:p>
      <w:pPr>
        <w:pStyle w:val="ListParagraph"/>
        <w:numPr>
          <w:ilvl w:val="0"/>
          <w:numId w:val="2"/>
        </w:numPr>
        <w:spacing w:after="60" w:before="60"/>
      </w:pPr>
      <w:r>
        <w:rPr>
          <w:rFonts w:ascii="Arial" w:cs="Arial" w:eastAsia="Arial" w:hAnsi="Arial"/>
          <w:sz w:val="22"/>
          <w:szCs w:val="22"/>
        </w:rPr>
        <w:t xml:space="preserve">(A) It produces very coarse particles for oral inhalation</w:t>
      </w:r>
    </w:p>
    <w:p>
      <w:pPr>
        <w:pStyle w:val="ListParagraph"/>
        <w:numPr>
          <w:ilvl w:val="0"/>
          <w:numId w:val="2"/>
        </w:numPr>
        <w:spacing w:after="60" w:before="60"/>
      </w:pPr>
      <w:r>
        <w:rPr>
          <w:rFonts w:ascii="Arial" w:cs="Arial" w:eastAsia="Arial" w:hAnsi="Arial"/>
          <w:sz w:val="22"/>
          <w:szCs w:val="22"/>
        </w:rPr>
        <w:t xml:space="preserve">(B) It produces 1–5 µm particles without heat generation or metal contamination</w:t>
      </w:r>
    </w:p>
    <w:p>
      <w:pPr>
        <w:pStyle w:val="ListParagraph"/>
        <w:numPr>
          <w:ilvl w:val="0"/>
          <w:numId w:val="2"/>
        </w:numPr>
        <w:spacing w:after="60" w:before="60"/>
      </w:pPr>
      <w:r>
        <w:rPr>
          <w:rFonts w:ascii="Arial" w:cs="Arial" w:eastAsia="Arial" w:hAnsi="Arial"/>
          <w:sz w:val="22"/>
          <w:szCs w:val="22"/>
        </w:rPr>
        <w:t xml:space="preserve">(C) It operates at very low pressure</w:t>
      </w:r>
    </w:p>
    <w:p>
      <w:pPr>
        <w:pStyle w:val="ListParagraph"/>
        <w:numPr>
          <w:ilvl w:val="0"/>
          <w:numId w:val="2"/>
        </w:numPr>
        <w:spacing w:after="60" w:before="60"/>
      </w:pPr>
      <w:r>
        <w:rPr>
          <w:rFonts w:ascii="Arial" w:cs="Arial" w:eastAsia="Arial" w:hAnsi="Arial"/>
          <w:sz w:val="22"/>
          <w:szCs w:val="22"/>
        </w:rPr>
        <w:t xml:space="preserve">(D) It mills drugs in presence of lactose carrier</w:t>
      </w:r>
    </w:p>
    <w:p>
      <w:pPr>
        <w:spacing w:after="80" w:before="80"/>
        <w:jc w:val="both"/>
      </w:pPr>
      <w:r>
        <w:rPr>
          <w:rFonts w:ascii="Arial" w:cs="Arial" w:eastAsia="Arial" w:hAnsi="Arial"/>
          <w:sz w:val="22"/>
          <w:szCs w:val="22"/>
        </w:rPr>
        <w:t xml:space="preserve">Answer: (B) | DPI drugs must be 1–5 µm for lower respiratory tract deposition. Fluid energy mill achieves this consistently through particle-particle impact (no metal surfaces) with no heat generation (gas expansion cools). Essential for potent inhaled steroids like budesonide and fluticasone.</w:t>
      </w:r>
    </w:p>
    <w:p>
      <w:pPr>
        <w:spacing w:after="60" w:before="60"/>
      </w:pPr>
      <w:r>
        <w:t xml:space="preserve"/>
      </w:r>
    </w:p>
    <w:p>
      <w:pPr>
        <w:spacing w:after="80" w:before="80"/>
        <w:jc w:val="both"/>
      </w:pPr>
      <w:r>
        <w:rPr>
          <w:rFonts w:ascii="Arial" w:cs="Arial" w:eastAsia="Arial" w:hAnsi="Arial"/>
          <w:b/>
          <w:bCs/>
          <w:sz w:val="22"/>
          <w:szCs w:val="22"/>
        </w:rPr>
        <w:t xml:space="preserve">Q5. Optimal operating speed of a ball mill is:</w:t>
      </w:r>
    </w:p>
    <w:p>
      <w:pPr>
        <w:pStyle w:val="ListParagraph"/>
        <w:numPr>
          <w:ilvl w:val="0"/>
          <w:numId w:val="2"/>
        </w:numPr>
        <w:spacing w:after="60" w:before="60"/>
      </w:pPr>
      <w:r>
        <w:rPr>
          <w:rFonts w:ascii="Arial" w:cs="Arial" w:eastAsia="Arial" w:hAnsi="Arial"/>
          <w:sz w:val="22"/>
          <w:szCs w:val="22"/>
        </w:rPr>
        <w:t xml:space="preserve">(A) 100% of critical speed</w:t>
      </w:r>
    </w:p>
    <w:p>
      <w:pPr>
        <w:pStyle w:val="ListParagraph"/>
        <w:numPr>
          <w:ilvl w:val="0"/>
          <w:numId w:val="2"/>
        </w:numPr>
        <w:spacing w:after="60" w:before="60"/>
      </w:pPr>
      <w:r>
        <w:rPr>
          <w:rFonts w:ascii="Arial" w:cs="Arial" w:eastAsia="Arial" w:hAnsi="Arial"/>
          <w:sz w:val="22"/>
          <w:szCs w:val="22"/>
        </w:rPr>
        <w:t xml:space="preserve">(B) 65–80% of critical speed — maximum cascading action</w:t>
      </w:r>
    </w:p>
    <w:p>
      <w:pPr>
        <w:pStyle w:val="ListParagraph"/>
        <w:numPr>
          <w:ilvl w:val="0"/>
          <w:numId w:val="2"/>
        </w:numPr>
        <w:spacing w:after="60" w:before="60"/>
      </w:pPr>
      <w:r>
        <w:rPr>
          <w:rFonts w:ascii="Arial" w:cs="Arial" w:eastAsia="Arial" w:hAnsi="Arial"/>
          <w:sz w:val="22"/>
          <w:szCs w:val="22"/>
        </w:rPr>
        <w:t xml:space="preserve">(C) 30–40% of critical speed</w:t>
      </w:r>
    </w:p>
    <w:p>
      <w:pPr>
        <w:pStyle w:val="ListParagraph"/>
        <w:numPr>
          <w:ilvl w:val="0"/>
          <w:numId w:val="2"/>
        </w:numPr>
        <w:spacing w:after="60" w:before="60"/>
      </w:pPr>
      <w:r>
        <w:rPr>
          <w:rFonts w:ascii="Arial" w:cs="Arial" w:eastAsia="Arial" w:hAnsi="Arial"/>
          <w:sz w:val="22"/>
          <w:szCs w:val="22"/>
        </w:rPr>
        <w:t xml:space="preserve">(D) 50% of critical speed exactly</w:t>
      </w:r>
    </w:p>
    <w:p>
      <w:pPr>
        <w:spacing w:after="80" w:before="80"/>
        <w:jc w:val="both"/>
      </w:pPr>
      <w:r>
        <w:rPr>
          <w:rFonts w:ascii="Arial" w:cs="Arial" w:eastAsia="Arial" w:hAnsi="Arial"/>
          <w:sz w:val="22"/>
          <w:szCs w:val="22"/>
        </w:rPr>
        <w:t xml:space="preserve">Answer: (B) | At 65–80% Nc, balls cascade with maximum impact energy. Below 65% Nc: mainly rolling attrition, little impact. Above 80% Nc: centrifugal effects reduce cascading. At 100% Nc: complete centrifuging — grinding stops.</w:t>
      </w:r>
    </w:p>
    <w:p>
      <w:pPr>
        <w:spacing w:after="60" w:before="60"/>
      </w:pPr>
      <w:r>
        <w:t xml:space="preserve"/>
      </w:r>
    </w:p>
    <w:p>
      <w:pPr>
        <w:spacing w:after="80" w:before="80"/>
        <w:jc w:val="both"/>
      </w:pPr>
      <w:r>
        <w:rPr>
          <w:rFonts w:ascii="Arial" w:cs="Arial" w:eastAsia="Arial" w:hAnsi="Arial"/>
          <w:b/>
          <w:bCs/>
          <w:sz w:val="22"/>
          <w:szCs w:val="22"/>
        </w:rPr>
        <w:t xml:space="preserve">Q6. The primary mechanism of size reduction in a fluid energy mill is:</w:t>
      </w:r>
    </w:p>
    <w:p>
      <w:pPr>
        <w:pStyle w:val="ListParagraph"/>
        <w:numPr>
          <w:ilvl w:val="0"/>
          <w:numId w:val="2"/>
        </w:numPr>
        <w:spacing w:after="60" w:before="60"/>
      </w:pPr>
      <w:r>
        <w:rPr>
          <w:rFonts w:ascii="Arial" w:cs="Arial" w:eastAsia="Arial" w:hAnsi="Arial"/>
          <w:sz w:val="22"/>
          <w:szCs w:val="22"/>
        </w:rPr>
        <w:t xml:space="preserve">(A) Compression between two surfaces</w:t>
      </w:r>
    </w:p>
    <w:p>
      <w:pPr>
        <w:pStyle w:val="ListParagraph"/>
        <w:numPr>
          <w:ilvl w:val="0"/>
          <w:numId w:val="2"/>
        </w:numPr>
        <w:spacing w:after="60" w:before="60"/>
      </w:pPr>
      <w:r>
        <w:rPr>
          <w:rFonts w:ascii="Arial" w:cs="Arial" w:eastAsia="Arial" w:hAnsi="Arial"/>
          <w:sz w:val="22"/>
          <w:szCs w:val="22"/>
        </w:rPr>
        <w:t xml:space="preserve">(B) Cutting by sharp blades</w:t>
      </w:r>
    </w:p>
    <w:p>
      <w:pPr>
        <w:pStyle w:val="ListParagraph"/>
        <w:numPr>
          <w:ilvl w:val="0"/>
          <w:numId w:val="2"/>
        </w:numPr>
        <w:spacing w:after="60" w:before="60"/>
      </w:pPr>
      <w:r>
        <w:rPr>
          <w:rFonts w:ascii="Arial" w:cs="Arial" w:eastAsia="Arial" w:hAnsi="Arial"/>
          <w:sz w:val="22"/>
          <w:szCs w:val="22"/>
        </w:rPr>
        <w:t xml:space="preserve">(C) Impact between drug particles at near-sonic velocities</w:t>
      </w:r>
    </w:p>
    <w:p>
      <w:pPr>
        <w:pStyle w:val="ListParagraph"/>
        <w:numPr>
          <w:ilvl w:val="0"/>
          <w:numId w:val="2"/>
        </w:numPr>
        <w:spacing w:after="60" w:before="60"/>
      </w:pPr>
      <w:r>
        <w:rPr>
          <w:rFonts w:ascii="Arial" w:cs="Arial" w:eastAsia="Arial" w:hAnsi="Arial"/>
          <w:sz w:val="22"/>
          <w:szCs w:val="22"/>
        </w:rPr>
        <w:t xml:space="preserve">(D) Attrition between ball and mill wall</w:t>
      </w:r>
    </w:p>
    <w:p>
      <w:pPr>
        <w:spacing w:after="80" w:before="80"/>
        <w:jc w:val="both"/>
      </w:pPr>
      <w:r>
        <w:rPr>
          <w:rFonts w:ascii="Arial" w:cs="Arial" w:eastAsia="Arial" w:hAnsi="Arial"/>
          <w:sz w:val="22"/>
          <w:szCs w:val="22"/>
        </w:rPr>
        <w:t xml:space="preserve">Answer: (C) | High-pressure gas accelerates drug particles to near-sonic velocities. Particles collide with each other (particle-particle impact) at extremely high kinetic energy causing fracture. No mechanical surfaces contact the drug — preventing metallic contamination and heat generation.</w:t>
      </w:r>
    </w:p>
    <w:p>
      <w:pPr>
        <w:spacing w:after="60" w:before="60"/>
      </w:pPr>
      <w:r>
        <w:t xml:space="preserve"/>
      </w:r>
    </w:p>
    <w:p>
      <w:pPr>
        <w:spacing w:after="80" w:before="80"/>
        <w:jc w:val="both"/>
      </w:pPr>
      <w:r>
        <w:rPr>
          <w:rFonts w:ascii="Arial" w:cs="Arial" w:eastAsia="Arial" w:hAnsi="Arial"/>
          <w:b/>
          <w:bCs/>
          <w:sz w:val="22"/>
          <w:szCs w:val="22"/>
        </w:rPr>
        <w:t xml:space="preserve">Q7. Micronisation of griseofulvin improves oral bioavailability because:</w:t>
      </w:r>
    </w:p>
    <w:p>
      <w:pPr>
        <w:pStyle w:val="ListParagraph"/>
        <w:numPr>
          <w:ilvl w:val="0"/>
          <w:numId w:val="2"/>
        </w:numPr>
        <w:spacing w:after="60" w:before="60"/>
      </w:pPr>
      <w:r>
        <w:rPr>
          <w:rFonts w:ascii="Arial" w:cs="Arial" w:eastAsia="Arial" w:hAnsi="Arial"/>
          <w:sz w:val="22"/>
          <w:szCs w:val="22"/>
        </w:rPr>
        <w:t xml:space="preserve">(A) Micronisation changes the polymorphic form</w:t>
      </w:r>
    </w:p>
    <w:p>
      <w:pPr>
        <w:pStyle w:val="ListParagraph"/>
        <w:numPr>
          <w:ilvl w:val="0"/>
          <w:numId w:val="2"/>
        </w:numPr>
        <w:spacing w:after="60" w:before="60"/>
      </w:pPr>
      <w:r>
        <w:rPr>
          <w:rFonts w:ascii="Arial" w:cs="Arial" w:eastAsia="Arial" w:hAnsi="Arial"/>
          <w:sz w:val="22"/>
          <w:szCs w:val="22"/>
        </w:rPr>
        <w:t xml:space="preserve">(B) Smaller particles have greater surface area, increasing dissolution rate from GIT fluids</w:t>
      </w:r>
    </w:p>
    <w:p>
      <w:pPr>
        <w:pStyle w:val="ListParagraph"/>
        <w:numPr>
          <w:ilvl w:val="0"/>
          <w:numId w:val="2"/>
        </w:numPr>
        <w:spacing w:after="60" w:before="60"/>
      </w:pPr>
      <w:r>
        <w:rPr>
          <w:rFonts w:ascii="Arial" w:cs="Arial" w:eastAsia="Arial" w:hAnsi="Arial"/>
          <w:sz w:val="22"/>
          <w:szCs w:val="22"/>
        </w:rPr>
        <w:t xml:space="preserve">(C) Micronised griseofulvin bypasses first-pass hepatic metabolism</w:t>
      </w:r>
    </w:p>
    <w:p>
      <w:pPr>
        <w:pStyle w:val="ListParagraph"/>
        <w:numPr>
          <w:ilvl w:val="0"/>
          <w:numId w:val="2"/>
        </w:numPr>
        <w:spacing w:after="60" w:before="60"/>
      </w:pPr>
      <w:r>
        <w:rPr>
          <w:rFonts w:ascii="Arial" w:cs="Arial" w:eastAsia="Arial" w:hAnsi="Arial"/>
          <w:sz w:val="22"/>
          <w:szCs w:val="22"/>
        </w:rPr>
        <w:t xml:space="preserve">(D) Smaller particles are more resistant to gastric acid</w:t>
      </w:r>
    </w:p>
    <w:p>
      <w:pPr>
        <w:spacing w:after="80" w:before="80"/>
        <w:jc w:val="both"/>
      </w:pPr>
      <w:r>
        <w:rPr>
          <w:rFonts w:ascii="Arial" w:cs="Arial" w:eastAsia="Arial" w:hAnsi="Arial"/>
          <w:sz w:val="22"/>
          <w:szCs w:val="22"/>
        </w:rPr>
        <w:t xml:space="preserve">Answer: (B) | Griseofulvin is BCS Class II (poorly soluble, highly permeable) — absorption is dissolution-limited. Micronisation reduces particle size from ~250 µm to &lt; 10 µm, increasing surface area &gt; 600-fold and dissolution rate proportionally. This doubles oral bioavailability.</w:t>
      </w:r>
    </w:p>
    <w:p>
      <w:pPr>
        <w:spacing w:after="60" w:before="60"/>
      </w:pPr>
      <w:r>
        <w:t xml:space="preserve"/>
      </w:r>
    </w:p>
    <w:p>
      <w:pPr>
        <w:spacing w:after="80" w:before="80"/>
        <w:jc w:val="both"/>
      </w:pPr>
      <w:r>
        <w:rPr>
          <w:rFonts w:ascii="Arial" w:cs="Arial" w:eastAsia="Arial" w:hAnsi="Arial"/>
          <w:b/>
          <w:bCs/>
          <w:sz w:val="22"/>
          <w:szCs w:val="22"/>
        </w:rPr>
        <w:t xml:space="preserve">Q8. Kick's Law is most applicable to:</w:t>
      </w:r>
    </w:p>
    <w:p>
      <w:pPr>
        <w:pStyle w:val="ListParagraph"/>
        <w:numPr>
          <w:ilvl w:val="0"/>
          <w:numId w:val="2"/>
        </w:numPr>
        <w:spacing w:after="60" w:before="60"/>
      </w:pPr>
      <w:r>
        <w:rPr>
          <w:rFonts w:ascii="Arial" w:cs="Arial" w:eastAsia="Arial" w:hAnsi="Arial"/>
          <w:sz w:val="22"/>
          <w:szCs w:val="22"/>
        </w:rPr>
        <w:t xml:space="preserve">(A) Fine grinding producing particles &lt; 10 µm</w:t>
      </w:r>
    </w:p>
    <w:p>
      <w:pPr>
        <w:pStyle w:val="ListParagraph"/>
        <w:numPr>
          <w:ilvl w:val="0"/>
          <w:numId w:val="2"/>
        </w:numPr>
        <w:spacing w:after="60" w:before="60"/>
      </w:pPr>
      <w:r>
        <w:rPr>
          <w:rFonts w:ascii="Arial" w:cs="Arial" w:eastAsia="Arial" w:hAnsi="Arial"/>
          <w:sz w:val="22"/>
          <w:szCs w:val="22"/>
        </w:rPr>
        <w:t xml:space="preserve">(B) Coarse crushing where large size reduction ratio is involved</w:t>
      </w:r>
    </w:p>
    <w:p>
      <w:pPr>
        <w:pStyle w:val="ListParagraph"/>
        <w:numPr>
          <w:ilvl w:val="0"/>
          <w:numId w:val="2"/>
        </w:numPr>
        <w:spacing w:after="60" w:before="60"/>
      </w:pPr>
      <w:r>
        <w:rPr>
          <w:rFonts w:ascii="Arial" w:cs="Arial" w:eastAsia="Arial" w:hAnsi="Arial"/>
          <w:sz w:val="22"/>
          <w:szCs w:val="22"/>
        </w:rPr>
        <w:t xml:space="preserve">(C) Intermediate grinding — most widely applicable range</w:t>
      </w:r>
    </w:p>
    <w:p>
      <w:pPr>
        <w:pStyle w:val="ListParagraph"/>
        <w:numPr>
          <w:ilvl w:val="0"/>
          <w:numId w:val="2"/>
        </w:numPr>
        <w:spacing w:after="60" w:before="60"/>
      </w:pPr>
      <w:r>
        <w:rPr>
          <w:rFonts w:ascii="Arial" w:cs="Arial" w:eastAsia="Arial" w:hAnsi="Arial"/>
          <w:sz w:val="22"/>
          <w:szCs w:val="22"/>
        </w:rPr>
        <w:t xml:space="preserve">(D) Liquid-liquid mixing of immiscible phases</w:t>
      </w:r>
    </w:p>
    <w:p>
      <w:pPr>
        <w:spacing w:after="80" w:before="80"/>
        <w:jc w:val="both"/>
      </w:pPr>
      <w:r>
        <w:rPr>
          <w:rFonts w:ascii="Arial" w:cs="Arial" w:eastAsia="Arial" w:hAnsi="Arial"/>
          <w:sz w:val="22"/>
          <w:szCs w:val="22"/>
        </w:rPr>
        <w:t xml:space="preserve">Answer: (B) | Kick's Law E = Kk × log(Dp1/Dp2) — the logarithmic relationship makes it most accurate when the size reduction ratio is large (coarse crushing). For fine grinding, Rittinger's is more accurate; for intermediate, Bond's is preferred.</w:t>
      </w:r>
    </w:p>
    <w:p>
      <w:pPr>
        <w:spacing w:after="60" w:before="60"/>
      </w:pPr>
      <w:r>
        <w:t xml:space="preserve"/>
      </w:r>
    </w:p>
    <w:p>
      <w:pPr>
        <w:spacing w:after="80" w:before="80"/>
        <w:jc w:val="both"/>
      </w:pPr>
      <w:r>
        <w:rPr>
          <w:rFonts w:ascii="Arial" w:cs="Arial" w:eastAsia="Arial" w:hAnsi="Arial"/>
          <w:b/>
          <w:bCs/>
          <w:sz w:val="22"/>
          <w:szCs w:val="22"/>
        </w:rPr>
        <w:t xml:space="preserve">Q9. Ball mill grinding is NOT suitable without special precautions for:</w:t>
      </w:r>
    </w:p>
    <w:p>
      <w:pPr>
        <w:pStyle w:val="ListParagraph"/>
        <w:numPr>
          <w:ilvl w:val="0"/>
          <w:numId w:val="2"/>
        </w:numPr>
        <w:spacing w:after="60" w:before="60"/>
      </w:pPr>
      <w:r>
        <w:rPr>
          <w:rFonts w:ascii="Arial" w:cs="Arial" w:eastAsia="Arial" w:hAnsi="Arial"/>
          <w:sz w:val="22"/>
          <w:szCs w:val="22"/>
        </w:rPr>
        <w:t xml:space="preserve">(A) Hard crystalline drugs like dicalcium phosphate</w:t>
      </w:r>
    </w:p>
    <w:p>
      <w:pPr>
        <w:pStyle w:val="ListParagraph"/>
        <w:numPr>
          <w:ilvl w:val="0"/>
          <w:numId w:val="2"/>
        </w:numPr>
        <w:spacing w:after="60" w:before="60"/>
      </w:pPr>
      <w:r>
        <w:rPr>
          <w:rFonts w:ascii="Arial" w:cs="Arial" w:eastAsia="Arial" w:hAnsi="Arial"/>
          <w:sz w:val="22"/>
          <w:szCs w:val="22"/>
        </w:rPr>
        <w:t xml:space="preserve">(B) Thermolabile drugs like aspirin and vitamins — ball milling generates heat</w:t>
      </w:r>
    </w:p>
    <w:p>
      <w:pPr>
        <w:pStyle w:val="ListParagraph"/>
        <w:numPr>
          <w:ilvl w:val="0"/>
          <w:numId w:val="2"/>
        </w:numPr>
        <w:spacing w:after="60" w:before="60"/>
      </w:pPr>
      <w:r>
        <w:rPr>
          <w:rFonts w:ascii="Arial" w:cs="Arial" w:eastAsia="Arial" w:hAnsi="Arial"/>
          <w:sz w:val="22"/>
          <w:szCs w:val="22"/>
        </w:rPr>
        <w:t xml:space="preserve">(C) Abrasive mineral excipients like talc</w:t>
      </w:r>
    </w:p>
    <w:p>
      <w:pPr>
        <w:pStyle w:val="ListParagraph"/>
        <w:numPr>
          <w:ilvl w:val="0"/>
          <w:numId w:val="2"/>
        </w:numPr>
        <w:spacing w:after="60" w:before="60"/>
      </w:pPr>
      <w:r>
        <w:rPr>
          <w:rFonts w:ascii="Arial" w:cs="Arial" w:eastAsia="Arial" w:hAnsi="Arial"/>
          <w:sz w:val="22"/>
          <w:szCs w:val="22"/>
        </w:rPr>
        <w:t xml:space="preserve">(D) Pigments for tablet coating</w:t>
      </w:r>
    </w:p>
    <w:p>
      <w:pPr>
        <w:spacing w:after="80" w:before="80"/>
        <w:jc w:val="both"/>
      </w:pPr>
      <w:r>
        <w:rPr>
          <w:rFonts w:ascii="Arial" w:cs="Arial" w:eastAsia="Arial" w:hAnsi="Arial"/>
          <w:sz w:val="22"/>
          <w:szCs w:val="22"/>
        </w:rPr>
        <w:t xml:space="preserve">Answer: (B) | Ball milling generates substantial heat through friction and impact. Thermolabile drugs degrade. Special precautions: water-jacketed cooling; cryogenic milling with liquid nitrogen; short milling intervals with cooling breaks.</w:t>
      </w:r>
    </w:p>
    <w:p>
      <w:pPr>
        <w:spacing w:after="60" w:before="60"/>
      </w:pPr>
      <w:r>
        <w:t xml:space="preserve"/>
      </w:r>
    </w:p>
    <w:p>
      <w:pPr>
        <w:spacing w:after="80" w:before="80"/>
        <w:jc w:val="both"/>
      </w:pPr>
      <w:r>
        <w:rPr>
          <w:rFonts w:ascii="Arial" w:cs="Arial" w:eastAsia="Arial" w:hAnsi="Arial"/>
          <w:b/>
          <w:bCs/>
          <w:sz w:val="22"/>
          <w:szCs w:val="22"/>
        </w:rPr>
        <w:t xml:space="preserve">Q10. The pin mill (disintegrator) differs from the hammer mill primarily in that:</w:t>
      </w:r>
    </w:p>
    <w:p>
      <w:pPr>
        <w:pStyle w:val="ListParagraph"/>
        <w:numPr>
          <w:ilvl w:val="0"/>
          <w:numId w:val="2"/>
        </w:numPr>
        <w:spacing w:after="60" w:before="60"/>
      </w:pPr>
      <w:r>
        <w:rPr>
          <w:rFonts w:ascii="Arial" w:cs="Arial" w:eastAsia="Arial" w:hAnsi="Arial"/>
          <w:sz w:val="22"/>
          <w:szCs w:val="22"/>
        </w:rPr>
        <w:t xml:space="preserve">(A) Pin mill uses compression while hammer mill uses impact</w:t>
      </w:r>
    </w:p>
    <w:p>
      <w:pPr>
        <w:pStyle w:val="ListParagraph"/>
        <w:numPr>
          <w:ilvl w:val="0"/>
          <w:numId w:val="2"/>
        </w:numPr>
        <w:spacing w:after="60" w:before="60"/>
      </w:pPr>
      <w:r>
        <w:rPr>
          <w:rFonts w:ascii="Arial" w:cs="Arial" w:eastAsia="Arial" w:hAnsi="Arial"/>
          <w:sz w:val="22"/>
          <w:szCs w:val="22"/>
        </w:rPr>
        <w:t xml:space="preserve">(B) Pin mill has concentric rows of pins on rotating and stationary discs — material travels radially outward through interdigitating pins with shorter residence time and less heat</w:t>
      </w:r>
    </w:p>
    <w:p>
      <w:pPr>
        <w:pStyle w:val="ListParagraph"/>
        <w:numPr>
          <w:ilvl w:val="0"/>
          <w:numId w:val="2"/>
        </w:numPr>
        <w:spacing w:after="60" w:before="60"/>
      </w:pPr>
      <w:r>
        <w:rPr>
          <w:rFonts w:ascii="Arial" w:cs="Arial" w:eastAsia="Arial" w:hAnsi="Arial"/>
          <w:sz w:val="22"/>
          <w:szCs w:val="22"/>
        </w:rPr>
        <w:t xml:space="preserve">(C) Pin mill requires a screen for size control; hammer mill does not</w:t>
      </w:r>
    </w:p>
    <w:p>
      <w:pPr>
        <w:pStyle w:val="ListParagraph"/>
        <w:numPr>
          <w:ilvl w:val="0"/>
          <w:numId w:val="2"/>
        </w:numPr>
        <w:spacing w:after="60" w:before="60"/>
      </w:pPr>
      <w:r>
        <w:rPr>
          <w:rFonts w:ascii="Arial" w:cs="Arial" w:eastAsia="Arial" w:hAnsi="Arial"/>
          <w:sz w:val="22"/>
          <w:szCs w:val="22"/>
        </w:rPr>
        <w:t xml:space="preserve">(D) Pin mill is only for liquid materials</w:t>
      </w:r>
    </w:p>
    <w:p>
      <w:pPr>
        <w:spacing w:after="80" w:before="80"/>
        <w:jc w:val="both"/>
      </w:pPr>
      <w:r>
        <w:rPr>
          <w:rFonts w:ascii="Arial" w:cs="Arial" w:eastAsia="Arial" w:hAnsi="Arial"/>
          <w:sz w:val="22"/>
          <w:szCs w:val="22"/>
        </w:rPr>
        <w:t xml:space="preserve">Answer: (B) | Pin mill (disintegrator) uses two discs with concentric pins. Material fed centrally travels radially outward, struck by pins of increasing density. Short radial path = short residence time = less heat than hammer mill. No screen — particle size controlled by pin spacing and disc speed.</w:t>
      </w:r>
    </w:p>
    <w:p>
      <w:pPr>
        <w:spacing w:after="60" w:before="60"/>
      </w:pPr>
      <w:r>
        <w:t xml:space="preserve"/>
      </w:r>
    </w:p>
    <w:p>
      <w:pPr>
        <w:spacing w:after="80" w:before="80"/>
        <w:jc w:val="both"/>
      </w:pPr>
      <w:r>
        <w:rPr>
          <w:rFonts w:ascii="Arial" w:cs="Arial" w:eastAsia="Arial" w:hAnsi="Arial"/>
          <w:b/>
          <w:bCs/>
          <w:sz w:val="22"/>
          <w:szCs w:val="22"/>
        </w:rPr>
        <w:t xml:space="preserve">Q11. In a roller mill with differential speed ratio 1.5:1, size reduction involves:</w:t>
      </w:r>
    </w:p>
    <w:p>
      <w:pPr>
        <w:pStyle w:val="ListParagraph"/>
        <w:numPr>
          <w:ilvl w:val="0"/>
          <w:numId w:val="2"/>
        </w:numPr>
        <w:spacing w:after="60" w:before="60"/>
      </w:pPr>
      <w:r>
        <w:rPr>
          <w:rFonts w:ascii="Arial" w:cs="Arial" w:eastAsia="Arial" w:hAnsi="Arial"/>
          <w:sz w:val="22"/>
          <w:szCs w:val="22"/>
        </w:rPr>
        <w:t xml:space="preserve">(A) Impact only</w:t>
      </w:r>
    </w:p>
    <w:p>
      <w:pPr>
        <w:pStyle w:val="ListParagraph"/>
        <w:numPr>
          <w:ilvl w:val="0"/>
          <w:numId w:val="2"/>
        </w:numPr>
        <w:spacing w:after="60" w:before="60"/>
      </w:pPr>
      <w:r>
        <w:rPr>
          <w:rFonts w:ascii="Arial" w:cs="Arial" w:eastAsia="Arial" w:hAnsi="Arial"/>
          <w:sz w:val="22"/>
          <w:szCs w:val="22"/>
        </w:rPr>
        <w:t xml:space="preserve">(B) Compression (nipping) and attrition/shear (differential speeds)</w:t>
      </w:r>
    </w:p>
    <w:p>
      <w:pPr>
        <w:pStyle w:val="ListParagraph"/>
        <w:numPr>
          <w:ilvl w:val="0"/>
          <w:numId w:val="2"/>
        </w:numPr>
        <w:spacing w:after="60" w:before="60"/>
      </w:pPr>
      <w:r>
        <w:rPr>
          <w:rFonts w:ascii="Arial" w:cs="Arial" w:eastAsia="Arial" w:hAnsi="Arial"/>
          <w:sz w:val="22"/>
          <w:szCs w:val="22"/>
        </w:rPr>
        <w:t xml:space="preserve">(C) Cutting by roller surface blades</w:t>
      </w:r>
    </w:p>
    <w:p>
      <w:pPr>
        <w:pStyle w:val="ListParagraph"/>
        <w:numPr>
          <w:ilvl w:val="0"/>
          <w:numId w:val="2"/>
        </w:numPr>
        <w:spacing w:after="60" w:before="60"/>
      </w:pPr>
      <w:r>
        <w:rPr>
          <w:rFonts w:ascii="Arial" w:cs="Arial" w:eastAsia="Arial" w:hAnsi="Arial"/>
          <w:sz w:val="22"/>
          <w:szCs w:val="22"/>
        </w:rPr>
        <w:t xml:space="preserve">(D) Fluid energy from high-pressure oil jets</w:t>
      </w:r>
    </w:p>
    <w:p>
      <w:pPr>
        <w:spacing w:after="80" w:before="80"/>
        <w:jc w:val="both"/>
      </w:pPr>
      <w:r>
        <w:rPr>
          <w:rFonts w:ascii="Arial" w:cs="Arial" w:eastAsia="Arial" w:hAnsi="Arial"/>
          <w:sz w:val="22"/>
          <w:szCs w:val="22"/>
        </w:rPr>
        <w:t xml:space="preserve">Answer: (B) | Two mechanisms: Compression — particles nipped between converging rollers; Attrition/shear — differential speed creates velocity gradient at nip point, shearing particles as well as compressing them.</w:t>
      </w:r>
    </w:p>
    <w:p>
      <w:pPr>
        <w:spacing w:after="60" w:before="60"/>
      </w:pPr>
      <w:r>
        <w:t xml:space="preserve"/>
      </w:r>
    </w:p>
    <w:p>
      <w:pPr>
        <w:spacing w:after="80" w:before="80"/>
        <w:jc w:val="both"/>
      </w:pPr>
      <w:r>
        <w:rPr>
          <w:rFonts w:ascii="Arial" w:cs="Arial" w:eastAsia="Arial" w:hAnsi="Arial"/>
          <w:b/>
          <w:bCs/>
          <w:sz w:val="22"/>
          <w:szCs w:val="22"/>
        </w:rPr>
        <w:t xml:space="preserve">Q12. For milling a cytotoxic API (OEL &lt; 1 µg/m³) to micron size, the MOST appropriate mill is:</w:t>
      </w:r>
    </w:p>
    <w:p>
      <w:pPr>
        <w:pStyle w:val="ListParagraph"/>
        <w:numPr>
          <w:ilvl w:val="0"/>
          <w:numId w:val="2"/>
        </w:numPr>
        <w:spacing w:after="60" w:before="60"/>
      </w:pPr>
      <w:r>
        <w:rPr>
          <w:rFonts w:ascii="Arial" w:cs="Arial" w:eastAsia="Arial" w:hAnsi="Arial"/>
          <w:sz w:val="22"/>
          <w:szCs w:val="22"/>
        </w:rPr>
        <w:t xml:space="preserve">(A) Open hammer mill</w:t>
      </w:r>
    </w:p>
    <w:p>
      <w:pPr>
        <w:pStyle w:val="ListParagraph"/>
        <w:numPr>
          <w:ilvl w:val="0"/>
          <w:numId w:val="2"/>
        </w:numPr>
        <w:spacing w:after="60" w:before="60"/>
      </w:pPr>
      <w:r>
        <w:rPr>
          <w:rFonts w:ascii="Arial" w:cs="Arial" w:eastAsia="Arial" w:hAnsi="Arial"/>
          <w:sz w:val="22"/>
          <w:szCs w:val="22"/>
        </w:rPr>
        <w:t xml:space="preserve">(B) Fluid energy mill with contained operation — sealed, nitrogen atmosphere, no metal contact</w:t>
      </w:r>
    </w:p>
    <w:p>
      <w:pPr>
        <w:pStyle w:val="ListParagraph"/>
        <w:numPr>
          <w:ilvl w:val="0"/>
          <w:numId w:val="2"/>
        </w:numPr>
        <w:spacing w:after="60" w:before="60"/>
      </w:pPr>
      <w:r>
        <w:rPr>
          <w:rFonts w:ascii="Arial" w:cs="Arial" w:eastAsia="Arial" w:hAnsi="Arial"/>
          <w:sz w:val="22"/>
          <w:szCs w:val="22"/>
        </w:rPr>
        <w:t xml:space="preserve">(C) Open ball mill</w:t>
      </w:r>
    </w:p>
    <w:p>
      <w:pPr>
        <w:pStyle w:val="ListParagraph"/>
        <w:numPr>
          <w:ilvl w:val="0"/>
          <w:numId w:val="2"/>
        </w:numPr>
        <w:spacing w:after="60" w:before="60"/>
      </w:pPr>
      <w:r>
        <w:rPr>
          <w:rFonts w:ascii="Arial" w:cs="Arial" w:eastAsia="Arial" w:hAnsi="Arial"/>
          <w:sz w:val="22"/>
          <w:szCs w:val="22"/>
        </w:rPr>
        <w:t xml:space="preserve">(D) Manual mortar and pestle</w:t>
      </w:r>
    </w:p>
    <w:p>
      <w:pPr>
        <w:spacing w:after="80" w:before="80"/>
        <w:jc w:val="both"/>
      </w:pPr>
      <w:r>
        <w:rPr>
          <w:rFonts w:ascii="Arial" w:cs="Arial" w:eastAsia="Arial" w:hAnsi="Arial"/>
          <w:sz w:val="22"/>
          <w:szCs w:val="22"/>
        </w:rPr>
        <w:t xml:space="preserve">Answer: (B) | Cytotoxic APIs require fully contained milling — no operator exposure to drug dust. Fluid energy mill: fully sealed; nitrogen purging (prevents oxidation and particle escape); no metal contact; HEPA exhaust filtration; glove box integration possible.</w:t>
      </w:r>
    </w:p>
    <w:p>
      <w:pPr>
        <w:spacing w:after="60" w:before="60"/>
      </w:pPr>
      <w:r>
        <w:t xml:space="preserve"/>
      </w:r>
    </w:p>
    <w:p>
      <w:pPr>
        <w:spacing w:after="80" w:before="80"/>
        <w:jc w:val="both"/>
      </w:pPr>
      <w:r>
        <w:rPr>
          <w:rFonts w:ascii="Arial" w:cs="Arial" w:eastAsia="Arial" w:hAnsi="Arial"/>
          <w:b/>
          <w:bCs/>
          <w:sz w:val="22"/>
          <w:szCs w:val="22"/>
        </w:rPr>
        <w:t xml:space="preserve">Q13. Bond's Work Index (Wi) is important in pharmaceutical engineering because:</w:t>
      </w:r>
    </w:p>
    <w:p>
      <w:pPr>
        <w:pStyle w:val="ListParagraph"/>
        <w:numPr>
          <w:ilvl w:val="0"/>
          <w:numId w:val="2"/>
        </w:numPr>
        <w:spacing w:after="60" w:before="60"/>
      </w:pPr>
      <w:r>
        <w:rPr>
          <w:rFonts w:ascii="Arial" w:cs="Arial" w:eastAsia="Arial" w:hAnsi="Arial"/>
          <w:sz w:val="22"/>
          <w:szCs w:val="22"/>
        </w:rPr>
        <w:t xml:space="preserve">(A) It predicts number of batches per shift</w:t>
      </w:r>
    </w:p>
    <w:p>
      <w:pPr>
        <w:pStyle w:val="ListParagraph"/>
        <w:numPr>
          <w:ilvl w:val="0"/>
          <w:numId w:val="2"/>
        </w:numPr>
        <w:spacing w:after="60" w:before="60"/>
      </w:pPr>
      <w:r>
        <w:rPr>
          <w:rFonts w:ascii="Arial" w:cs="Arial" w:eastAsia="Arial" w:hAnsi="Arial"/>
          <w:sz w:val="22"/>
          <w:szCs w:val="22"/>
        </w:rPr>
        <w:t xml:space="preserve">(B) It is a material-specific constant used in Bond's Law for calculating energy requirements and sizing mills for scale-up</w:t>
      </w:r>
    </w:p>
    <w:p>
      <w:pPr>
        <w:pStyle w:val="ListParagraph"/>
        <w:numPr>
          <w:ilvl w:val="0"/>
          <w:numId w:val="2"/>
        </w:numPr>
        <w:spacing w:after="60" w:before="60"/>
      </w:pPr>
      <w:r>
        <w:rPr>
          <w:rFonts w:ascii="Arial" w:cs="Arial" w:eastAsia="Arial" w:hAnsi="Arial"/>
          <w:sz w:val="22"/>
          <w:szCs w:val="22"/>
        </w:rPr>
        <w:t xml:space="preserve">(C) It determines critical speed of ball mill</w:t>
      </w:r>
    </w:p>
    <w:p>
      <w:pPr>
        <w:pStyle w:val="ListParagraph"/>
        <w:numPr>
          <w:ilvl w:val="0"/>
          <w:numId w:val="2"/>
        </w:numPr>
        <w:spacing w:after="60" w:before="60"/>
      </w:pPr>
      <w:r>
        <w:rPr>
          <w:rFonts w:ascii="Arial" w:cs="Arial" w:eastAsia="Arial" w:hAnsi="Arial"/>
          <w:sz w:val="22"/>
          <w:szCs w:val="22"/>
        </w:rPr>
        <w:t xml:space="preserve">(D) It measures milled product purity</w:t>
      </w:r>
    </w:p>
    <w:p>
      <w:pPr>
        <w:spacing w:after="80" w:before="80"/>
        <w:jc w:val="both"/>
      </w:pPr>
      <w:r>
        <w:rPr>
          <w:rFonts w:ascii="Arial" w:cs="Arial" w:eastAsia="Arial" w:hAnsi="Arial"/>
          <w:sz w:val="22"/>
          <w:szCs w:val="22"/>
        </w:rPr>
        <w:t xml:space="preserve">Answer: (B) | Bond's Work Index (Wi, kWh/tonne) is determined experimentally for each material. Using Bond's Law with the material's Wi and desired size reduction, engineers calculate motor power requirements and size the mill for commercial scale-up.</w:t>
      </w:r>
    </w:p>
    <w:p>
      <w:pPr>
        <w:spacing w:after="60" w:before="60"/>
      </w:pPr>
      <w:r>
        <w:t xml:space="preserve"/>
      </w:r>
    </w:p>
    <w:p>
      <w:pPr>
        <w:spacing w:after="80" w:before="80"/>
        <w:jc w:val="both"/>
      </w:pPr>
      <w:r>
        <w:rPr>
          <w:rFonts w:ascii="Arial" w:cs="Arial" w:eastAsia="Arial" w:hAnsi="Arial"/>
          <w:b/>
          <w:bCs/>
          <w:sz w:val="22"/>
          <w:szCs w:val="22"/>
        </w:rPr>
        <w:t xml:space="preserve">Q14. In a hammer mill, the screen is located:</w:t>
      </w:r>
    </w:p>
    <w:p>
      <w:pPr>
        <w:pStyle w:val="ListParagraph"/>
        <w:numPr>
          <w:ilvl w:val="0"/>
          <w:numId w:val="2"/>
        </w:numPr>
        <w:spacing w:after="60" w:before="60"/>
      </w:pPr>
      <w:r>
        <w:rPr>
          <w:rFonts w:ascii="Arial" w:cs="Arial" w:eastAsia="Arial" w:hAnsi="Arial"/>
          <w:sz w:val="22"/>
          <w:szCs w:val="22"/>
        </w:rPr>
        <w:t xml:space="preserve">(A) At the feed end — prevents oversized material entering</w:t>
      </w:r>
    </w:p>
    <w:p>
      <w:pPr>
        <w:pStyle w:val="ListParagraph"/>
        <w:numPr>
          <w:ilvl w:val="0"/>
          <w:numId w:val="2"/>
        </w:numPr>
        <w:spacing w:after="60" w:before="60"/>
      </w:pPr>
      <w:r>
        <w:rPr>
          <w:rFonts w:ascii="Arial" w:cs="Arial" w:eastAsia="Arial" w:hAnsi="Arial"/>
          <w:sz w:val="22"/>
          <w:szCs w:val="22"/>
        </w:rPr>
        <w:t xml:space="preserve">(B) At the bottom of the grinding chamber — particles exit when small enough to pass through holes, controlling maximum product size</w:t>
      </w:r>
    </w:p>
    <w:p>
      <w:pPr>
        <w:pStyle w:val="ListParagraph"/>
        <w:numPr>
          <w:ilvl w:val="0"/>
          <w:numId w:val="2"/>
        </w:numPr>
        <w:spacing w:after="60" w:before="60"/>
      </w:pPr>
      <w:r>
        <w:rPr>
          <w:rFonts w:ascii="Arial" w:cs="Arial" w:eastAsia="Arial" w:hAnsi="Arial"/>
          <w:sz w:val="22"/>
          <w:szCs w:val="22"/>
        </w:rPr>
        <w:t xml:space="preserve">(C) Used to separate product into fractions after milling</w:t>
      </w:r>
    </w:p>
    <w:p>
      <w:pPr>
        <w:pStyle w:val="ListParagraph"/>
        <w:numPr>
          <w:ilvl w:val="0"/>
          <w:numId w:val="2"/>
        </w:numPr>
        <w:spacing w:after="60" w:before="60"/>
      </w:pPr>
      <w:r>
        <w:rPr>
          <w:rFonts w:ascii="Arial" w:cs="Arial" w:eastAsia="Arial" w:hAnsi="Arial"/>
          <w:sz w:val="22"/>
          <w:szCs w:val="22"/>
        </w:rPr>
        <w:t xml:space="preserve">(D) Filters cooling air from product in pneumatic mills</w:t>
      </w:r>
    </w:p>
    <w:p>
      <w:pPr>
        <w:spacing w:after="80" w:before="80"/>
        <w:jc w:val="both"/>
      </w:pPr>
      <w:r>
        <w:rPr>
          <w:rFonts w:ascii="Arial" w:cs="Arial" w:eastAsia="Arial" w:hAnsi="Arial"/>
          <w:sz w:val="22"/>
          <w:szCs w:val="22"/>
        </w:rPr>
        <w:t xml:space="preserve">Answer: (B) | The perforated screen surrounds the rotor at the bottom of the chamber. Milled particles accumulate at the periphery and exit only when small enough to pass through the screen holes. Larger particles are retained and continue to be struck until they reach the required size.</w:t>
      </w:r>
    </w:p>
    <w:p>
      <w:pPr>
        <w:spacing w:after="60" w:before="60"/>
      </w:pPr>
      <w:r>
        <w:t xml:space="preserve"/>
      </w:r>
    </w:p>
    <w:p>
      <w:pPr>
        <w:spacing w:after="80" w:before="80"/>
        <w:jc w:val="both"/>
      </w:pPr>
      <w:r>
        <w:rPr>
          <w:rFonts w:ascii="Arial" w:cs="Arial" w:eastAsia="Arial" w:hAnsi="Arial"/>
          <w:b/>
          <w:bCs/>
          <w:sz w:val="22"/>
          <w:szCs w:val="22"/>
        </w:rPr>
        <w:t xml:space="preserve">Q15. Ball charge in a ball mill refers to:</w:t>
      </w:r>
    </w:p>
    <w:p>
      <w:pPr>
        <w:pStyle w:val="ListParagraph"/>
        <w:numPr>
          <w:ilvl w:val="0"/>
          <w:numId w:val="2"/>
        </w:numPr>
        <w:spacing w:after="60" w:before="60"/>
      </w:pPr>
      <w:r>
        <w:rPr>
          <w:rFonts w:ascii="Arial" w:cs="Arial" w:eastAsia="Arial" w:hAnsi="Arial"/>
          <w:sz w:val="22"/>
          <w:szCs w:val="22"/>
        </w:rPr>
        <w:t xml:space="preserve">(A) Electrical charge built up on balls during milling</w:t>
      </w:r>
    </w:p>
    <w:p>
      <w:pPr>
        <w:pStyle w:val="ListParagraph"/>
        <w:numPr>
          <w:ilvl w:val="0"/>
          <w:numId w:val="2"/>
        </w:numPr>
        <w:spacing w:after="60" w:before="60"/>
      </w:pPr>
      <w:r>
        <w:rPr>
          <w:rFonts w:ascii="Arial" w:cs="Arial" w:eastAsia="Arial" w:hAnsi="Arial"/>
          <w:sz w:val="22"/>
          <w:szCs w:val="22"/>
        </w:rPr>
        <w:t xml:space="preserve">(B) Volume percentage of grinding balls relative to total mill volume — optimally 30–45%</w:t>
      </w:r>
    </w:p>
    <w:p>
      <w:pPr>
        <w:pStyle w:val="ListParagraph"/>
        <w:numPr>
          <w:ilvl w:val="0"/>
          <w:numId w:val="2"/>
        </w:numPr>
        <w:spacing w:after="60" w:before="60"/>
      </w:pPr>
      <w:r>
        <w:rPr>
          <w:rFonts w:ascii="Arial" w:cs="Arial" w:eastAsia="Arial" w:hAnsi="Arial"/>
          <w:sz w:val="22"/>
          <w:szCs w:val="22"/>
        </w:rPr>
        <w:t xml:space="preserve">(C) Rate at which balls are fed into the continuous mill</w:t>
      </w:r>
    </w:p>
    <w:p>
      <w:pPr>
        <w:pStyle w:val="ListParagraph"/>
        <w:numPr>
          <w:ilvl w:val="0"/>
          <w:numId w:val="2"/>
        </w:numPr>
        <w:spacing w:after="60" w:before="60"/>
      </w:pPr>
      <w:r>
        <w:rPr>
          <w:rFonts w:ascii="Arial" w:cs="Arial" w:eastAsia="Arial" w:hAnsi="Arial"/>
          <w:sz w:val="22"/>
          <w:szCs w:val="22"/>
        </w:rPr>
        <w:t xml:space="preserve">(D) Weight of a single ball</w:t>
      </w:r>
    </w:p>
    <w:p>
      <w:pPr>
        <w:spacing w:after="80" w:before="80"/>
        <w:jc w:val="both"/>
      </w:pPr>
      <w:r>
        <w:rPr>
          <w:rFonts w:ascii="Arial" w:cs="Arial" w:eastAsia="Arial" w:hAnsi="Arial"/>
          <w:sz w:val="22"/>
          <w:szCs w:val="22"/>
        </w:rPr>
        <w:t xml:space="preserve">Answer: (B) | Ball charge = fraction of mill volume occupied by grinding balls. At 30–45%: sufficient balls for inter-ball contact and cascading; adequate void space for drug charge (25% of volume); optimal energy transfer. Too low (&lt; 20%): insufficient grinding. Too high (&gt; 50%): restricted ball movement.</w:t>
      </w:r>
    </w:p>
    <w:p>
      <w:pPr>
        <w:spacing w:after="60" w:before="60"/>
      </w:pPr>
      <w:r>
        <w:t xml:space="preserve"/>
      </w:r>
    </w:p>
    <w:p>
      <w:pPr>
        <w:spacing w:after="80" w:before="80"/>
        <w:jc w:val="both"/>
      </w:pPr>
      <w:r>
        <w:rPr>
          <w:rFonts w:ascii="Arial" w:cs="Arial" w:eastAsia="Arial" w:hAnsi="Arial"/>
          <w:b/>
          <w:bCs/>
          <w:sz w:val="22"/>
          <w:szCs w:val="22"/>
        </w:rPr>
        <w:t xml:space="preserve">Q16. Three-roller mill is specifically used in pharmaceutical manufacturing for:</w:t>
      </w:r>
    </w:p>
    <w:p>
      <w:pPr>
        <w:pStyle w:val="ListParagraph"/>
        <w:numPr>
          <w:ilvl w:val="0"/>
          <w:numId w:val="2"/>
        </w:numPr>
        <w:spacing w:after="60" w:before="60"/>
      </w:pPr>
      <w:r>
        <w:rPr>
          <w:rFonts w:ascii="Arial" w:cs="Arial" w:eastAsia="Arial" w:hAnsi="Arial"/>
          <w:sz w:val="22"/>
          <w:szCs w:val="22"/>
        </w:rPr>
        <w:t xml:space="preserve">(A) Granulation of tablet formulations</w:t>
      </w:r>
    </w:p>
    <w:p>
      <w:pPr>
        <w:pStyle w:val="ListParagraph"/>
        <w:numPr>
          <w:ilvl w:val="0"/>
          <w:numId w:val="2"/>
        </w:numPr>
        <w:spacing w:after="60" w:before="60"/>
      </w:pPr>
      <w:r>
        <w:rPr>
          <w:rFonts w:ascii="Arial" w:cs="Arial" w:eastAsia="Arial" w:hAnsi="Arial"/>
          <w:sz w:val="22"/>
          <w:szCs w:val="22"/>
        </w:rPr>
        <w:t xml:space="preserve">(B) Dispersing pigments and active ingredients in semi-solid bases — creams, ointments, pastes</w:t>
      </w:r>
    </w:p>
    <w:p>
      <w:pPr>
        <w:pStyle w:val="ListParagraph"/>
        <w:numPr>
          <w:ilvl w:val="0"/>
          <w:numId w:val="2"/>
        </w:numPr>
        <w:spacing w:after="60" w:before="60"/>
      </w:pPr>
      <w:r>
        <w:rPr>
          <w:rFonts w:ascii="Arial" w:cs="Arial" w:eastAsia="Arial" w:hAnsi="Arial"/>
          <w:sz w:val="22"/>
          <w:szCs w:val="22"/>
        </w:rPr>
        <w:t xml:space="preserve">(C) Milling of inhalation drug particles to &lt; 5 µm</w:t>
      </w:r>
    </w:p>
    <w:p>
      <w:pPr>
        <w:pStyle w:val="ListParagraph"/>
        <w:numPr>
          <w:ilvl w:val="0"/>
          <w:numId w:val="2"/>
        </w:numPr>
        <w:spacing w:after="60" w:before="60"/>
      </w:pPr>
      <w:r>
        <w:rPr>
          <w:rFonts w:ascii="Arial" w:cs="Arial" w:eastAsia="Arial" w:hAnsi="Arial"/>
          <w:sz w:val="22"/>
          <w:szCs w:val="22"/>
        </w:rPr>
        <w:t xml:space="preserve">(D) Continuous roller compaction granulation</w:t>
      </w:r>
    </w:p>
    <w:p>
      <w:pPr>
        <w:spacing w:after="80" w:before="80"/>
        <w:jc w:val="both"/>
      </w:pPr>
      <w:r>
        <w:rPr>
          <w:rFonts w:ascii="Arial" w:cs="Arial" w:eastAsia="Arial" w:hAnsi="Arial"/>
          <w:sz w:val="22"/>
          <w:szCs w:val="22"/>
        </w:rPr>
        <w:t xml:space="preserve">Answer: (B) | The three-roller mill passes semi-solid material through three rollers at increasing speeds. Multiple passes progressively disperse pigment agglomerates and drug particles in semi-solid base. Used for ointments, zinc oxide paste, coal tar preparations, and topical corticosteroid creams.</w:t>
      </w:r>
    </w:p>
    <w:p>
      <w:pPr>
        <w:spacing w:after="60" w:before="60"/>
      </w:pPr>
      <w:r>
        <w:t xml:space="preserve"/>
      </w:r>
    </w:p>
    <w:p>
      <w:pPr>
        <w:spacing w:after="80" w:before="80"/>
        <w:jc w:val="both"/>
      </w:pPr>
      <w:r>
        <w:rPr>
          <w:rFonts w:ascii="Arial" w:cs="Arial" w:eastAsia="Arial" w:hAnsi="Arial"/>
          <w:b/>
          <w:bCs/>
          <w:sz w:val="22"/>
          <w:szCs w:val="22"/>
        </w:rPr>
        <w:t xml:space="preserve">Q17. Self-classifying action in a fluid energy mill occurs because:</w:t>
      </w:r>
    </w:p>
    <w:p>
      <w:pPr>
        <w:pStyle w:val="ListParagraph"/>
        <w:numPr>
          <w:ilvl w:val="0"/>
          <w:numId w:val="2"/>
        </w:numPr>
        <w:spacing w:after="60" w:before="60"/>
      </w:pPr>
      <w:r>
        <w:rPr>
          <w:rFonts w:ascii="Arial" w:cs="Arial" w:eastAsia="Arial" w:hAnsi="Arial"/>
          <w:sz w:val="22"/>
          <w:szCs w:val="22"/>
        </w:rPr>
        <w:t xml:space="preserve">(A) A separate air classifier unit is attached to the outlet</w:t>
      </w:r>
    </w:p>
    <w:p>
      <w:pPr>
        <w:pStyle w:val="ListParagraph"/>
        <w:numPr>
          <w:ilvl w:val="0"/>
          <w:numId w:val="2"/>
        </w:numPr>
        <w:spacing w:after="60" w:before="60"/>
      </w:pPr>
      <w:r>
        <w:rPr>
          <w:rFonts w:ascii="Arial" w:cs="Arial" w:eastAsia="Arial" w:hAnsi="Arial"/>
          <w:sz w:val="22"/>
          <w:szCs w:val="22"/>
        </w:rPr>
        <w:t xml:space="preserve">(B) The circular vortex creates centrifugal force — coarse particles (higher mass) stay at periphery; fine particles migrate to inner vortex and exit centrally</w:t>
      </w:r>
    </w:p>
    <w:p>
      <w:pPr>
        <w:pStyle w:val="ListParagraph"/>
        <w:numPr>
          <w:ilvl w:val="0"/>
          <w:numId w:val="2"/>
        </w:numPr>
        <w:spacing w:after="60" w:before="60"/>
      </w:pPr>
      <w:r>
        <w:rPr>
          <w:rFonts w:ascii="Arial" w:cs="Arial" w:eastAsia="Arial" w:hAnsi="Arial"/>
          <w:sz w:val="22"/>
          <w:szCs w:val="22"/>
        </w:rPr>
        <w:t xml:space="preserve">(C) Bag filters retain coarse particles while fine pass through</w:t>
      </w:r>
    </w:p>
    <w:p>
      <w:pPr>
        <w:pStyle w:val="ListParagraph"/>
        <w:numPr>
          <w:ilvl w:val="0"/>
          <w:numId w:val="2"/>
        </w:numPr>
        <w:spacing w:after="60" w:before="60"/>
      </w:pPr>
      <w:r>
        <w:rPr>
          <w:rFonts w:ascii="Arial" w:cs="Arial" w:eastAsia="Arial" w:hAnsi="Arial"/>
          <w:sz w:val="22"/>
          <w:szCs w:val="22"/>
        </w:rPr>
        <w:t xml:space="preserve">(D) A vibrating screen at the outlet separates fractions</w:t>
      </w:r>
    </w:p>
    <w:p>
      <w:pPr>
        <w:spacing w:after="80" w:before="80"/>
        <w:jc w:val="both"/>
      </w:pPr>
      <w:r>
        <w:rPr>
          <w:rFonts w:ascii="Arial" w:cs="Arial" w:eastAsia="Arial" w:hAnsi="Arial"/>
          <w:sz w:val="22"/>
          <w:szCs w:val="22"/>
        </w:rPr>
        <w:t xml:space="preserve">Answer: (B) | The tangential gas injection creates a high-velocity vortex with centrifugal force. Coarse particles (more mass = more centrifugal force) remain at the periphery where they continue to collide with incoming particles. Fine particles (less mass) migrate to the inner vortex and exit through the central outlet. This produces a narrow particle size distribution without a separate classifier.</w:t>
      </w:r>
    </w:p>
    <w:p>
      <w:pPr>
        <w:spacing w:after="60" w:before="60"/>
      </w:pPr>
      <w:r>
        <w:t xml:space="preserve"/>
      </w:r>
    </w:p>
    <w:p>
      <w:pPr>
        <w:spacing w:after="80" w:before="80"/>
        <w:jc w:val="both"/>
      </w:pPr>
      <w:r>
        <w:rPr>
          <w:rFonts w:ascii="Arial" w:cs="Arial" w:eastAsia="Arial" w:hAnsi="Arial"/>
          <w:b/>
          <w:bCs/>
          <w:sz w:val="22"/>
          <w:szCs w:val="22"/>
        </w:rPr>
        <w:t xml:space="preserve">Q18. Cryogenic milling uses liquid nitrogen to:</w:t>
      </w:r>
    </w:p>
    <w:p>
      <w:pPr>
        <w:pStyle w:val="ListParagraph"/>
        <w:numPr>
          <w:ilvl w:val="0"/>
          <w:numId w:val="2"/>
        </w:numPr>
        <w:spacing w:after="60" w:before="60"/>
      </w:pPr>
      <w:r>
        <w:rPr>
          <w:rFonts w:ascii="Arial" w:cs="Arial" w:eastAsia="Arial" w:hAnsi="Arial"/>
          <w:sz w:val="22"/>
          <w:szCs w:val="22"/>
        </w:rPr>
        <w:t xml:space="preserve">(A) Increase ball density for greater impact</w:t>
      </w:r>
    </w:p>
    <w:p>
      <w:pPr>
        <w:pStyle w:val="ListParagraph"/>
        <w:numPr>
          <w:ilvl w:val="0"/>
          <w:numId w:val="2"/>
        </w:numPr>
        <w:spacing w:after="60" w:before="60"/>
      </w:pPr>
      <w:r>
        <w:rPr>
          <w:rFonts w:ascii="Arial" w:cs="Arial" w:eastAsia="Arial" w:hAnsi="Arial"/>
          <w:sz w:val="22"/>
          <w:szCs w:val="22"/>
        </w:rPr>
        <w:t xml:space="preserve">(B) Cool the mill below the drug's glass transition temperature — making soft/waxy materials brittle and millable while preventing thermal degradation</w:t>
      </w:r>
    </w:p>
    <w:p>
      <w:pPr>
        <w:pStyle w:val="ListParagraph"/>
        <w:numPr>
          <w:ilvl w:val="0"/>
          <w:numId w:val="2"/>
        </w:numPr>
        <w:spacing w:after="60" w:before="60"/>
      </w:pPr>
      <w:r>
        <w:rPr>
          <w:rFonts w:ascii="Arial" w:cs="Arial" w:eastAsia="Arial" w:hAnsi="Arial"/>
          <w:sz w:val="22"/>
          <w:szCs w:val="22"/>
        </w:rPr>
        <w:t xml:space="preserve">(C) Create sterile atmosphere for aseptic milling</w:t>
      </w:r>
    </w:p>
    <w:p>
      <w:pPr>
        <w:pStyle w:val="ListParagraph"/>
        <w:numPr>
          <w:ilvl w:val="0"/>
          <w:numId w:val="2"/>
        </w:numPr>
        <w:spacing w:after="60" w:before="60"/>
      </w:pPr>
      <w:r>
        <w:rPr>
          <w:rFonts w:ascii="Arial" w:cs="Arial" w:eastAsia="Arial" w:hAnsi="Arial"/>
          <w:sz w:val="22"/>
          <w:szCs w:val="22"/>
        </w:rPr>
        <w:t xml:space="preserve">(D) Dissolve drug before milling</w:t>
      </w:r>
    </w:p>
    <w:p>
      <w:pPr>
        <w:spacing w:after="80" w:before="80"/>
        <w:jc w:val="both"/>
      </w:pPr>
      <w:r>
        <w:rPr>
          <w:rFonts w:ascii="Arial" w:cs="Arial" w:eastAsia="Arial" w:hAnsi="Arial"/>
          <w:sz w:val="22"/>
          <w:szCs w:val="22"/>
        </w:rPr>
        <w:t xml:space="preserve">Answer: (B) | At very low temperatures (-100 to -196°C), rubbery polymers and waxy drugs become glassy (brittle) and can be fractured. Used for: soft gelatin, rubber compounds, waxes, natural products, and heat-sensitive APIs that would deform rather than fracture at room temperature.</w:t>
      </w:r>
    </w:p>
    <w:p>
      <w:pPr>
        <w:spacing w:after="60" w:before="60"/>
      </w:pPr>
      <w:r>
        <w:t xml:space="preserve"/>
      </w:r>
    </w:p>
    <w:p>
      <w:pPr>
        <w:spacing w:after="80" w:before="80"/>
        <w:jc w:val="both"/>
      </w:pPr>
      <w:r>
        <w:rPr>
          <w:rFonts w:ascii="Arial" w:cs="Arial" w:eastAsia="Arial" w:hAnsi="Arial"/>
          <w:b/>
          <w:bCs/>
          <w:sz w:val="22"/>
          <w:szCs w:val="22"/>
        </w:rPr>
        <w:t xml:space="preserve">Q19. Reduction ratio in size reduction refers to:</w:t>
      </w:r>
    </w:p>
    <w:p>
      <w:pPr>
        <w:pStyle w:val="ListParagraph"/>
        <w:numPr>
          <w:ilvl w:val="0"/>
          <w:numId w:val="2"/>
        </w:numPr>
        <w:spacing w:after="60" w:before="60"/>
      </w:pPr>
      <w:r>
        <w:rPr>
          <w:rFonts w:ascii="Arial" w:cs="Arial" w:eastAsia="Arial" w:hAnsi="Arial"/>
          <w:sz w:val="22"/>
          <w:szCs w:val="22"/>
        </w:rPr>
        <w:t xml:space="preserve">(A) Ratio of milled product mass to feed mass</w:t>
      </w:r>
    </w:p>
    <w:p>
      <w:pPr>
        <w:pStyle w:val="ListParagraph"/>
        <w:numPr>
          <w:ilvl w:val="0"/>
          <w:numId w:val="2"/>
        </w:numPr>
        <w:spacing w:after="60" w:before="60"/>
      </w:pPr>
      <w:r>
        <w:rPr>
          <w:rFonts w:ascii="Arial" w:cs="Arial" w:eastAsia="Arial" w:hAnsi="Arial"/>
          <w:sz w:val="22"/>
          <w:szCs w:val="22"/>
        </w:rPr>
        <w:t xml:space="preserve">(B) Ratio of initial particle diameter to final particle diameter — Dp1/Dp2</w:t>
      </w:r>
    </w:p>
    <w:p>
      <w:pPr>
        <w:pStyle w:val="ListParagraph"/>
        <w:numPr>
          <w:ilvl w:val="0"/>
          <w:numId w:val="2"/>
        </w:numPr>
        <w:spacing w:after="60" w:before="60"/>
      </w:pPr>
      <w:r>
        <w:rPr>
          <w:rFonts w:ascii="Arial" w:cs="Arial" w:eastAsia="Arial" w:hAnsi="Arial"/>
          <w:sz w:val="22"/>
          <w:szCs w:val="22"/>
        </w:rPr>
        <w:t xml:space="preserve">(C) Ratio of motor power to product yield per hour</w:t>
      </w:r>
    </w:p>
    <w:p>
      <w:pPr>
        <w:pStyle w:val="ListParagraph"/>
        <w:numPr>
          <w:ilvl w:val="0"/>
          <w:numId w:val="2"/>
        </w:numPr>
        <w:spacing w:after="60" w:before="60"/>
      </w:pPr>
      <w:r>
        <w:rPr>
          <w:rFonts w:ascii="Arial" w:cs="Arial" w:eastAsia="Arial" w:hAnsi="Arial"/>
          <w:sz w:val="22"/>
          <w:szCs w:val="22"/>
        </w:rPr>
        <w:t xml:space="preserve">(D) Ratio of ball size to mill diameter</w:t>
      </w:r>
    </w:p>
    <w:p>
      <w:pPr>
        <w:spacing w:after="80" w:before="80"/>
        <w:jc w:val="both"/>
      </w:pPr>
      <w:r>
        <w:rPr>
          <w:rFonts w:ascii="Arial" w:cs="Arial" w:eastAsia="Arial" w:hAnsi="Arial"/>
          <w:sz w:val="22"/>
          <w:szCs w:val="22"/>
        </w:rPr>
        <w:t xml:space="preserve">Answer: (B) | Reduction ratio = Dp1/Dp2. Example: feed 2000 µm, product 50 µm → reduction ratio = 40:1. Ball mill achieves up to 20:1 in single pass. Fluid energy mill achieves &gt; 100:1 but limited to fine feed (&lt; 1 mm).</w:t>
      </w:r>
    </w:p>
    <w:p>
      <w:pPr>
        <w:spacing w:after="60" w:before="60"/>
      </w:pPr>
      <w:r>
        <w:t xml:space="preserve"/>
      </w:r>
    </w:p>
    <w:p>
      <w:pPr>
        <w:spacing w:after="80" w:before="80"/>
        <w:jc w:val="both"/>
      </w:pPr>
      <w:r>
        <w:rPr>
          <w:rFonts w:ascii="Arial" w:cs="Arial" w:eastAsia="Arial" w:hAnsi="Arial"/>
          <w:b/>
          <w:bCs/>
          <w:sz w:val="22"/>
          <w:szCs w:val="22"/>
        </w:rPr>
        <w:t xml:space="preserve">Q20. For micronising a drug from 500 µm to 5 µm in a jet mill, which law is most appropriate?</w:t>
      </w:r>
    </w:p>
    <w:p>
      <w:pPr>
        <w:pStyle w:val="ListParagraph"/>
        <w:numPr>
          <w:ilvl w:val="0"/>
          <w:numId w:val="2"/>
        </w:numPr>
        <w:spacing w:after="60" w:before="60"/>
      </w:pPr>
      <w:r>
        <w:rPr>
          <w:rFonts w:ascii="Arial" w:cs="Arial" w:eastAsia="Arial" w:hAnsi="Arial"/>
          <w:sz w:val="22"/>
          <w:szCs w:val="22"/>
        </w:rPr>
        <w:t xml:space="preserve">(A) Kick's Law — large reduction ratio</w:t>
      </w:r>
    </w:p>
    <w:p>
      <w:pPr>
        <w:pStyle w:val="ListParagraph"/>
        <w:numPr>
          <w:ilvl w:val="0"/>
          <w:numId w:val="2"/>
        </w:numPr>
        <w:spacing w:after="60" w:before="60"/>
      </w:pPr>
      <w:r>
        <w:rPr>
          <w:rFonts w:ascii="Arial" w:cs="Arial" w:eastAsia="Arial" w:hAnsi="Arial"/>
          <w:sz w:val="22"/>
          <w:szCs w:val="22"/>
        </w:rPr>
        <w:t xml:space="preserve">(B) Bond's Law — most universally applicable</w:t>
      </w:r>
    </w:p>
    <w:p>
      <w:pPr>
        <w:pStyle w:val="ListParagraph"/>
        <w:numPr>
          <w:ilvl w:val="0"/>
          <w:numId w:val="2"/>
        </w:numPr>
        <w:spacing w:after="60" w:before="60"/>
      </w:pPr>
      <w:r>
        <w:rPr>
          <w:rFonts w:ascii="Arial" w:cs="Arial" w:eastAsia="Arial" w:hAnsi="Arial"/>
          <w:sz w:val="22"/>
          <w:szCs w:val="22"/>
        </w:rPr>
        <w:t xml:space="preserve">(C) Rittinger's Law — very large new surface area created in fine grinding</w:t>
      </w:r>
    </w:p>
    <w:p>
      <w:pPr>
        <w:pStyle w:val="ListParagraph"/>
        <w:numPr>
          <w:ilvl w:val="0"/>
          <w:numId w:val="2"/>
        </w:numPr>
        <w:spacing w:after="60" w:before="60"/>
      </w:pPr>
      <w:r>
        <w:rPr>
          <w:rFonts w:ascii="Arial" w:cs="Arial" w:eastAsia="Arial" w:hAnsi="Arial"/>
          <w:sz w:val="22"/>
          <w:szCs w:val="22"/>
        </w:rPr>
        <w:t xml:space="preserve">(D) Newton's Law — force = mass × acceleration</w:t>
      </w:r>
    </w:p>
    <w:p>
      <w:pPr>
        <w:spacing w:after="80" w:before="80"/>
        <w:jc w:val="both"/>
      </w:pPr>
      <w:r>
        <w:rPr>
          <w:rFonts w:ascii="Arial" w:cs="Arial" w:eastAsia="Arial" w:hAnsi="Arial"/>
          <w:sz w:val="22"/>
          <w:szCs w:val="22"/>
        </w:rPr>
        <w:t xml:space="preserve">Answer: (C) | Micronisation from 500 µm to 5 µm (100:1 ratio) creates enormous new surface area. Rittinger's Law — energy proportional to new surface area — is most appropriate. The large 1/Dp2 term (1/5 µm) dominates over the small 1/Dp1 term (1/500 µm), confirming almost all energy goes to creating new fine particle surfaces.</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Short Answer Questions — Chapter 2</w:t>
      </w:r>
    </w:p>
    <w:p>
      <w:pPr>
        <w:spacing w:after="80" w:before="80"/>
        <w:jc w:val="both"/>
      </w:pPr>
      <w:r>
        <w:rPr>
          <w:rFonts w:ascii="Arial" w:cs="Arial" w:eastAsia="Arial" w:hAnsi="Arial"/>
          <w:sz w:val="22"/>
          <w:szCs w:val="22"/>
        </w:rPr>
        <w:t xml:space="preserve">Q1. State Rittinger's, Kick's, and Bond's laws with equations. Which law applies to fine milling and which to coarse crushing?</w:t>
      </w:r>
    </w:p>
    <w:p>
      <w:pPr>
        <w:spacing w:after="80" w:before="80"/>
        <w:jc w:val="both"/>
      </w:pPr>
      <w:r>
        <w:rPr>
          <w:rFonts w:ascii="Arial" w:cs="Arial" w:eastAsia="Arial" w:hAnsi="Arial"/>
          <w:sz w:val="22"/>
          <w:szCs w:val="22"/>
        </w:rPr>
        <w:t xml:space="preserve">Q2. Describe construction and working of a hammer mill. How does the screen control product particle size?</w:t>
      </w:r>
    </w:p>
    <w:p>
      <w:pPr>
        <w:spacing w:after="80" w:before="80"/>
        <w:jc w:val="both"/>
      </w:pPr>
      <w:r>
        <w:rPr>
          <w:rFonts w:ascii="Arial" w:cs="Arial" w:eastAsia="Arial" w:hAnsi="Arial"/>
          <w:sz w:val="22"/>
          <w:szCs w:val="22"/>
        </w:rPr>
        <w:t xml:space="preserve">Q3. Define critical speed of a ball mill. Derive Nc = 42.3/√D. Why should a ball mill never be operated at or above critical speed?</w:t>
      </w:r>
    </w:p>
    <w:p>
      <w:pPr>
        <w:spacing w:after="80" w:before="80"/>
        <w:jc w:val="both"/>
      </w:pPr>
      <w:r>
        <w:rPr>
          <w:rFonts w:ascii="Arial" w:cs="Arial" w:eastAsia="Arial" w:hAnsi="Arial"/>
          <w:sz w:val="22"/>
          <w:szCs w:val="22"/>
        </w:rPr>
        <w:t xml:space="preserve">Q4. Explain why the fluid energy mill is preferred for milling DPI drugs. What properties make it ideal for this application?</w:t>
      </w:r>
    </w:p>
    <w:p>
      <w:pPr>
        <w:spacing w:after="80" w:before="80"/>
        <w:jc w:val="both"/>
      </w:pPr>
      <w:r>
        <w:rPr>
          <w:rFonts w:ascii="Arial" w:cs="Arial" w:eastAsia="Arial" w:hAnsi="Arial"/>
          <w:sz w:val="22"/>
          <w:szCs w:val="22"/>
        </w:rPr>
        <w:t xml:space="preserve">Q5. Compare hammer mill and ball mill — mechanism, product size range, suitability for thermolabile drugs, and pharmaceutical applications.</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Long Essay Questions — Chapter 2</w:t>
      </w:r>
    </w:p>
    <w:p>
      <w:pPr>
        <w:spacing w:after="80" w:before="80"/>
        <w:jc w:val="both"/>
      </w:pPr>
      <w:r>
        <w:rPr>
          <w:rFonts w:ascii="Arial" w:cs="Arial" w:eastAsia="Arial" w:hAnsi="Arial"/>
          <w:sz w:val="22"/>
          <w:szCs w:val="22"/>
        </w:rPr>
        <w:t xml:space="preserve">Q1. Describe size reduction in pharmaceutical manufacturing — definition, objectives, laws of size reduction (Rittinger, Kick, Bond) with equations and worked numerical examples, mechanisms of size reduction, and complete description of hammer mill and ball mill.</w:t>
      </w:r>
    </w:p>
    <w:p>
      <w:pPr>
        <w:spacing w:after="80" w:before="80"/>
        <w:jc w:val="both"/>
      </w:pPr>
      <w:r>
        <w:rPr>
          <w:rFonts w:ascii="Arial" w:cs="Arial" w:eastAsia="Arial" w:hAnsi="Arial"/>
          <w:sz w:val="22"/>
          <w:szCs w:val="22"/>
        </w:rPr>
        <w:t xml:space="preserve">Q2. Write a comprehensive account of fluid energy mill, roller mill, and disintegrator (pin mill) — principle, construction, working, advantages, disadvantages, and pharmaceutical applications. Include a comparison table of all five size reduction equipment types and a worked critical speed calculation.</w:t>
      </w:r>
    </w:p>
    <w:p>
      <w:pPr>
        <w:spacing w:after="60" w:before="60"/>
      </w:pPr>
      <w:r>
        <w:t xml:space="preserve"/>
      </w:r>
    </w:p>
    <w:p>
      <w:r>
        <w:br w:type="page"/>
      </w:r>
    </w:p>
    <w:sectPr>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1F4E79"/>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75f7aef0b0a81d0db62e7143f5956979e0bd15c.png"/><Relationship Id="rId8" Type="http://schemas.openxmlformats.org/officeDocument/2006/relationships/image" Target="media/332ea3ff2190c1b13a81efc622c12e3651c00f0e.png"/><Relationship Id="rId9" Type="http://schemas.openxmlformats.org/officeDocument/2006/relationships/image" Target="media/5244659102221d945d30e2e0fd160c2f66e947ba.png"/><Relationship Id="rId10" Type="http://schemas.openxmlformats.org/officeDocument/2006/relationships/image" Target="media/6b4dc123464f5eecf85e7577fde90dfbd4e61203.png"/><Relationship Id="rId11" Type="http://schemas.openxmlformats.org/officeDocument/2006/relationships/image" Target="media/ce48f7b0ec303910e0f1bffc9ffdbeef5f20d03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2026-05-30T15:43:27.435Z</dcterms:created>
  <dcterms:modified xsi:type="dcterms:W3CDTF">2026-05-30T15:43:27.436Z</dcterms:modified>
</cp:coreProperties>
</file>

<file path=docProps/custom.xml><?xml version="1.0" encoding="utf-8"?>
<Properties xmlns="http://schemas.openxmlformats.org/officeDocument/2006/custom-properties" xmlns:vt="http://schemas.openxmlformats.org/officeDocument/2006/docPropsVTypes"/>
</file>