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pPr>
      <w:r>
        <w:rPr>
          <w:rFonts w:ascii="Arial" w:cs="Arial" w:eastAsia="Arial" w:hAnsi="Arial"/>
          <w:b/>
          <w:bCs/>
          <w:color w:val="1F4E79"/>
          <w:sz w:val="28"/>
          <w:szCs w:val="28"/>
        </w:rPr>
        <w:t xml:space="preserve">CHAPTER 12</w:t>
      </w:r>
    </w:p>
    <w:p>
      <w:pPr>
        <w:pStyle w:val="Heading1"/>
        <w:spacing w:after="200" w:before="400"/>
      </w:pPr>
      <w:r>
        <w:rPr>
          <w:rFonts w:ascii="Arial" w:cs="Arial" w:eastAsia="Arial" w:hAnsi="Arial"/>
          <w:b/>
          <w:bCs/>
          <w:color w:val="1F4E79"/>
          <w:sz w:val="32"/>
          <w:szCs w:val="32"/>
        </w:rPr>
        <w:t xml:space="preserve">Dehumidification, Humidification, and Psychrometrics — Pharmaceutical Applications</w:t>
      </w:r>
    </w:p>
    <w:p>
      <w:pPr>
        <w:spacing w:after="60" w:before="60"/>
      </w:pPr>
      <w: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00"/>
        <w:gridCol w:w="6600"/>
        <w:gridCol w:w="1200"/>
      </w:tblGrid>
      <w:tr>
        <w:tc>
          <w:tcPr>
            <w:tcW w:type="dxa" w:w="8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CO No.</w:t>
            </w:r>
          </w:p>
        </w:tc>
        <w:tc>
          <w:tcPr>
            <w:tcW w:type="dxa" w:w="66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Course Outcome</w:t>
            </w:r>
          </w:p>
        </w:tc>
        <w:tc>
          <w:tcPr>
            <w:tcW w:type="dxa" w:w="12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Bloom's Level</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CO3</w:t>
            </w:r>
          </w:p>
        </w:tc>
        <w:tc>
          <w:tcPr>
            <w:tcW w:type="dxa" w:w="66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Compare and evaluate thermal processes including heat transfer; apply to HVAC and pharmaceutical manufacturing environments.</w:t>
            </w:r>
          </w:p>
        </w:tc>
        <w:tc>
          <w:tcPr>
            <w:tcW w:type="dxa" w:w="1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L4</w:t>
            </w:r>
          </w:p>
        </w:tc>
      </w:tr>
      <w:tr>
        <w:tc>
          <w:tcPr>
            <w:tcW w:type="dxa" w:w="8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CO2</w:t>
            </w:r>
          </w:p>
        </w:tc>
        <w:tc>
          <w:tcPr>
            <w:tcW w:type="dxa" w:w="66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Identify and describe construction and working of dehumidification and humidification equipment.</w:t>
            </w:r>
          </w:p>
        </w:tc>
        <w:tc>
          <w:tcPr>
            <w:tcW w:type="dxa" w:w="12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L2, L3</w:t>
            </w:r>
          </w:p>
        </w:tc>
      </w:tr>
    </w:tbl>
    <w:p>
      <w:pPr>
        <w:spacing w:after="60" w:before="60"/>
      </w:pPr>
      <w:r>
        <w:t xml:space="preserve"/>
      </w:r>
    </w:p>
    <w:p>
      <w:pPr>
        <w:pStyle w:val="Heading2"/>
        <w:spacing w:after="150" w:before="300"/>
      </w:pPr>
      <w:r>
        <w:rPr>
          <w:rFonts w:ascii="Arial" w:cs="Arial" w:eastAsia="Arial" w:hAnsi="Arial"/>
          <w:b/>
          <w:bCs/>
          <w:color w:val="1F4E79"/>
          <w:sz w:val="26"/>
          <w:szCs w:val="26"/>
        </w:rPr>
        <w:t xml:space="preserve">12.1 Learning Objectives</w:t>
      </w:r>
    </w:p>
    <w:p>
      <w:pPr>
        <w:spacing w:after="80" w:before="80"/>
        <w:jc w:val="both"/>
      </w:pPr>
      <w:r>
        <w:rPr>
          <w:rFonts w:ascii="Arial" w:cs="Arial" w:eastAsia="Arial" w:hAnsi="Arial"/>
          <w:sz w:val="22"/>
          <w:szCs w:val="22"/>
        </w:rPr>
        <w:t xml:space="preserve">After completing this chapter, the student will be able to:</w:t>
      </w:r>
    </w:p>
    <w:p>
      <w:pPr>
        <w:pStyle w:val="ListParagraph"/>
        <w:numPr>
          <w:ilvl w:val="0"/>
          <w:numId w:val="2"/>
        </w:numPr>
        <w:spacing w:after="60" w:before="60"/>
      </w:pPr>
      <w:r>
        <w:rPr>
          <w:rFonts w:ascii="Arial" w:cs="Arial" w:eastAsia="Arial" w:hAnsi="Arial"/>
          <w:sz w:val="22"/>
          <w:szCs w:val="22"/>
        </w:rPr>
        <w:t xml:space="preserve">Define humidity, relative humidity, absolute humidity, wet bulb temperature, dew point, and humid heat</w:t>
      </w:r>
    </w:p>
    <w:p>
      <w:pPr>
        <w:pStyle w:val="ListParagraph"/>
        <w:numPr>
          <w:ilvl w:val="0"/>
          <w:numId w:val="2"/>
        </w:numPr>
        <w:spacing w:after="60" w:before="60"/>
      </w:pPr>
      <w:r>
        <w:rPr>
          <w:rFonts w:ascii="Arial" w:cs="Arial" w:eastAsia="Arial" w:hAnsi="Arial"/>
          <w:sz w:val="22"/>
          <w:szCs w:val="22"/>
        </w:rPr>
        <w:t xml:space="preserve">Read and interpret a psychrometric chart to determine all humidity parameters from two known properties</w:t>
      </w:r>
    </w:p>
    <w:p>
      <w:pPr>
        <w:pStyle w:val="ListParagraph"/>
        <w:numPr>
          <w:ilvl w:val="0"/>
          <w:numId w:val="2"/>
        </w:numPr>
        <w:spacing w:after="60" w:before="60"/>
      </w:pPr>
      <w:r>
        <w:rPr>
          <w:rFonts w:ascii="Arial" w:cs="Arial" w:eastAsia="Arial" w:hAnsi="Arial"/>
          <w:sz w:val="22"/>
          <w:szCs w:val="22"/>
        </w:rPr>
        <w:t xml:space="preserve">Explain the pharmaceutical importance of humidity control in manufacturing, storage, and HVAC systems</w:t>
      </w:r>
    </w:p>
    <w:p>
      <w:pPr>
        <w:pStyle w:val="ListParagraph"/>
        <w:numPr>
          <w:ilvl w:val="0"/>
          <w:numId w:val="2"/>
        </w:numPr>
        <w:spacing w:after="60" w:before="60"/>
      </w:pPr>
      <w:r>
        <w:rPr>
          <w:rFonts w:ascii="Arial" w:cs="Arial" w:eastAsia="Arial" w:hAnsi="Arial"/>
          <w:sz w:val="22"/>
          <w:szCs w:val="22"/>
        </w:rPr>
        <w:t xml:space="preserve">Describe the construction, working, advantages, disadvantages, and pharmaceutical applications of the cooling-coil dehumidifier and desiccant rotor dehumidifier</w:t>
      </w:r>
    </w:p>
    <w:p>
      <w:pPr>
        <w:pStyle w:val="ListParagraph"/>
        <w:numPr>
          <w:ilvl w:val="0"/>
          <w:numId w:val="2"/>
        </w:numPr>
        <w:spacing w:after="60" w:before="60"/>
      </w:pPr>
      <w:r>
        <w:rPr>
          <w:rFonts w:ascii="Arial" w:cs="Arial" w:eastAsia="Arial" w:hAnsi="Arial"/>
          <w:sz w:val="22"/>
          <w:szCs w:val="22"/>
        </w:rPr>
        <w:t xml:space="preserve">Explain humidification and describe pharmaceutical applications</w:t>
      </w:r>
    </w:p>
    <w:p>
      <w:pPr>
        <w:pStyle w:val="ListParagraph"/>
        <w:numPr>
          <w:ilvl w:val="0"/>
          <w:numId w:val="2"/>
        </w:numPr>
        <w:spacing w:after="60" w:before="60"/>
      </w:pPr>
      <w:r>
        <w:rPr>
          <w:rFonts w:ascii="Arial" w:cs="Arial" w:eastAsia="Arial" w:hAnsi="Arial"/>
          <w:sz w:val="22"/>
          <w:szCs w:val="22"/>
        </w:rPr>
        <w:t xml:space="preserve">Describe the HVAC system design for pharmaceutical manufacturing areas</w:t>
      </w:r>
    </w:p>
    <w:p>
      <w:pPr>
        <w:spacing w:after="60" w:before="60"/>
      </w:pPr>
      <w:r>
        <w:t xml:space="preserve"/>
      </w:r>
    </w:p>
    <w:p>
      <w:pPr>
        <w:pStyle w:val="Heading2"/>
        <w:spacing w:after="150" w:before="300"/>
      </w:pPr>
      <w:r>
        <w:rPr>
          <w:rFonts w:ascii="Arial" w:cs="Arial" w:eastAsia="Arial" w:hAnsi="Arial"/>
          <w:b/>
          <w:bCs/>
          <w:color w:val="1F4E79"/>
          <w:sz w:val="26"/>
          <w:szCs w:val="26"/>
        </w:rPr>
        <w:t xml:space="preserve">12.2 Definitions — Psychrometric Terms</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600"/>
        <w:gridCol w:w="600"/>
        <w:gridCol w:w="2200"/>
        <w:gridCol w:w="2200"/>
        <w:gridCol w:w="1200"/>
      </w:tblGrid>
      <w:tr>
        <w:tc>
          <w:tcPr>
            <w:tcW w:type="dxa" w:w="16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Term</w:t>
            </w:r>
          </w:p>
        </w:tc>
        <w:tc>
          <w:tcPr>
            <w:tcW w:type="dxa" w:w="6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Symbol</w:t>
            </w:r>
          </w:p>
        </w:tc>
        <w:tc>
          <w:tcPr>
            <w:tcW w:type="dxa" w:w="22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Definition</w:t>
            </w:r>
          </w:p>
        </w:tc>
        <w:tc>
          <w:tcPr>
            <w:tcW w:type="dxa" w:w="22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Formula</w:t>
            </w:r>
          </w:p>
        </w:tc>
        <w:tc>
          <w:tcPr>
            <w:tcW w:type="dxa" w:w="12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Units</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Absolute humidity (humidity ratio)</w:t>
            </w:r>
          </w:p>
        </w:tc>
        <w:tc>
          <w:tcPr>
            <w:tcW w:type="dxa" w:w="6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H or ω</w:t>
            </w:r>
          </w:p>
        </w:tc>
        <w:tc>
          <w:tcPr>
            <w:tcW w:type="dxa" w:w="2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Mass of water vapour per unit mass of dry air</w:t>
            </w:r>
          </w:p>
        </w:tc>
        <w:tc>
          <w:tcPr>
            <w:tcW w:type="dxa" w:w="2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H = m_w / m_a = 0.622 × P_w / (P_total − P_w)</w:t>
            </w:r>
          </w:p>
        </w:tc>
        <w:tc>
          <w:tcPr>
            <w:tcW w:type="dxa" w:w="1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kg water/kg dry air</w:t>
            </w:r>
          </w:p>
        </w:tc>
      </w:tr>
      <w:tr>
        <w:tc>
          <w:tcPr>
            <w:tcW w:type="dxa" w:w="16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Relative humidity</w:t>
            </w:r>
          </w:p>
        </w:tc>
        <w:tc>
          <w:tcPr>
            <w:tcW w:type="dxa" w:w="6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φ or RH</w:t>
            </w:r>
          </w:p>
        </w:tc>
        <w:tc>
          <w:tcPr>
            <w:tcW w:type="dxa" w:w="22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Ratio of actual water vapour pressure to saturated water vapour pressure at that temperature</w:t>
            </w:r>
          </w:p>
        </w:tc>
        <w:tc>
          <w:tcPr>
            <w:tcW w:type="dxa" w:w="22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φ = P_w / P_ws × 100%</w:t>
            </w:r>
          </w:p>
        </w:tc>
        <w:tc>
          <w:tcPr>
            <w:tcW w:type="dxa" w:w="12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Dew point temperature</w:t>
            </w:r>
          </w:p>
        </w:tc>
        <w:tc>
          <w:tcPr>
            <w:tcW w:type="dxa" w:w="6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T_dp</w:t>
            </w:r>
          </w:p>
        </w:tc>
        <w:tc>
          <w:tcPr>
            <w:tcW w:type="dxa" w:w="2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Temperature at which air becomes saturated when cooled at constant pressure (RH reaches 100%)</w:t>
            </w:r>
          </w:p>
        </w:tc>
        <w:tc>
          <w:tcPr>
            <w:tcW w:type="dxa" w:w="2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Read from psychrometric chart at constant H</w:t>
            </w:r>
          </w:p>
        </w:tc>
        <w:tc>
          <w:tcPr>
            <w:tcW w:type="dxa" w:w="1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w:t>
            </w:r>
          </w:p>
        </w:tc>
      </w:tr>
      <w:tr>
        <w:tc>
          <w:tcPr>
            <w:tcW w:type="dxa" w:w="16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Wet bulb temperature</w:t>
            </w:r>
          </w:p>
        </w:tc>
        <w:tc>
          <w:tcPr>
            <w:tcW w:type="dxa" w:w="6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T_wb</w:t>
            </w:r>
          </w:p>
        </w:tc>
        <w:tc>
          <w:tcPr>
            <w:tcW w:type="dxa" w:w="22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Temperature shown by a thermometer whose bulb is covered with wet cloth in a moving air stream — approaches dew point but affected by evaporative cooling</w:t>
            </w:r>
          </w:p>
        </w:tc>
        <w:tc>
          <w:tcPr>
            <w:tcW w:type="dxa" w:w="22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Read from psychrometric chart on wet bulb line</w:t>
            </w:r>
          </w:p>
        </w:tc>
        <w:tc>
          <w:tcPr>
            <w:tcW w:type="dxa" w:w="12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°C</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Dry bulb temperature</w:t>
            </w:r>
          </w:p>
        </w:tc>
        <w:tc>
          <w:tcPr>
            <w:tcW w:type="dxa" w:w="6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T_db</w:t>
            </w:r>
          </w:p>
        </w:tc>
        <w:tc>
          <w:tcPr>
            <w:tcW w:type="dxa" w:w="2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Ordinary air temperature measured by a dry thermometer — no evaporative cooling effect</w:t>
            </w:r>
          </w:p>
        </w:tc>
        <w:tc>
          <w:tcPr>
            <w:tcW w:type="dxa" w:w="2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Direct measurement</w:t>
            </w:r>
          </w:p>
        </w:tc>
        <w:tc>
          <w:tcPr>
            <w:tcW w:type="dxa" w:w="1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w:t>
            </w:r>
          </w:p>
        </w:tc>
      </w:tr>
      <w:tr>
        <w:tc>
          <w:tcPr>
            <w:tcW w:type="dxa" w:w="16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Humid heat (specific heat of humid air)</w:t>
            </w:r>
          </w:p>
        </w:tc>
        <w:tc>
          <w:tcPr>
            <w:tcW w:type="dxa" w:w="6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C_s</w:t>
            </w:r>
          </w:p>
        </w:tc>
        <w:tc>
          <w:tcPr>
            <w:tcW w:type="dxa" w:w="22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Heat required to raise temperature of 1 kg dry air + its associated water vapour by 1°C</w:t>
            </w:r>
          </w:p>
        </w:tc>
        <w:tc>
          <w:tcPr>
            <w:tcW w:type="dxa" w:w="22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C_s = 1.006 + 1.805 × H (kJ/kg dry air·°C)</w:t>
            </w:r>
          </w:p>
        </w:tc>
        <w:tc>
          <w:tcPr>
            <w:tcW w:type="dxa" w:w="12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kJ/kg°C</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Humid volume</w:t>
            </w:r>
          </w:p>
        </w:tc>
        <w:tc>
          <w:tcPr>
            <w:tcW w:type="dxa" w:w="6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V_H</w:t>
            </w:r>
          </w:p>
        </w:tc>
        <w:tc>
          <w:tcPr>
            <w:tcW w:type="dxa" w:w="2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Volume of 1 kg dry air + its associated water vapour at given T and P</w:t>
            </w:r>
          </w:p>
        </w:tc>
        <w:tc>
          <w:tcPr>
            <w:tcW w:type="dxa" w:w="2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V_H = (0.00283 + 0.00456 × H) × T</w:t>
            </w:r>
          </w:p>
        </w:tc>
        <w:tc>
          <w:tcPr>
            <w:tcW w:type="dxa" w:w="1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m³/kg dry air</w:t>
            </w:r>
          </w:p>
        </w:tc>
      </w:tr>
      <w:tr>
        <w:tc>
          <w:tcPr>
            <w:tcW w:type="dxa" w:w="16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Enthalpy of humid air</w:t>
            </w:r>
          </w:p>
        </w:tc>
        <w:tc>
          <w:tcPr>
            <w:tcW w:type="dxa" w:w="6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i</w:t>
            </w:r>
          </w:p>
        </w:tc>
        <w:tc>
          <w:tcPr>
            <w:tcW w:type="dxa" w:w="22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Total heat content of humid air (sensible + latent) per kg dry air</w:t>
            </w:r>
          </w:p>
        </w:tc>
        <w:tc>
          <w:tcPr>
            <w:tcW w:type="dxa" w:w="22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i = C_s × T + H × λ_0 (λ_0 = 2501 kJ/kg at 0°C)</w:t>
            </w:r>
          </w:p>
        </w:tc>
        <w:tc>
          <w:tcPr>
            <w:tcW w:type="dxa" w:w="12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kJ/kg dry air</w:t>
            </w:r>
          </w:p>
        </w:tc>
      </w:tr>
    </w:tbl>
    <w:p>
      <w:pPr>
        <w:spacing w:after="60" w:before="60"/>
      </w:pPr>
      <w:r>
        <w:t xml:space="preserve"/>
      </w:r>
    </w:p>
    <w:p>
      <w:pPr>
        <w:pStyle w:val="Heading2"/>
        <w:spacing w:after="150" w:before="300"/>
      </w:pPr>
      <w:r>
        <w:rPr>
          <w:rFonts w:ascii="Arial" w:cs="Arial" w:eastAsia="Arial" w:hAnsi="Arial"/>
          <w:b/>
          <w:bCs/>
          <w:color w:val="1F4E79"/>
          <w:sz w:val="26"/>
          <w:szCs w:val="26"/>
        </w:rPr>
        <w:t xml:space="preserve">12.3 The Psychrometric Chart</w:t>
      </w:r>
    </w:p>
    <w:tbl>
      <w:tblPr>
        <w:tblW w:type="dxa" w:w="9400"/>
        <w:tblBorders>
          <w:top w:val="single" w:color="1F4E79" w:sz="3"/>
          <w:left w:val="single" w:color="1F4E79" w:sz="3"/>
          <w:bottom w:val="single" w:color="1F4E79" w:sz="3"/>
          <w:right w:val="single" w:color="1F4E79" w:sz="3"/>
          <w:insideH w:val="single" w:color="auto" w:sz="4"/>
          <w:insideV w:val="single" w:color="auto" w:sz="4"/>
        </w:tblBorders>
      </w:tblPr>
      <w:tblGrid>
        <w:gridCol w:w="1500"/>
        <w:gridCol w:w="7900"/>
      </w:tblGrid>
      <w:tr>
        <w:tc>
          <w:tcPr>
            <w:tcW w:type="dxa" w:w="1500"/>
            <w:tcBorders>
              <w:top w:val="none"/>
              <w:left w:val="none"/>
              <w:bottom w:val="none"/>
              <w:right w:val="single" w:color="CCDDEE" w:sz="1"/>
            </w:tcBorders>
            <w:shd w:fill="1F4E79" w:val="clear"/>
            <w:tcMar>
              <w:top w:type="dxa" w:w="100"/>
              <w:left w:type="dxa" w:w="80"/>
              <w:bottom w:type="dxa" w:w="100"/>
              <w:right w:type="dxa" w:w="80"/>
            </w:tcMar>
          </w:tcPr>
          <w:p>
            <w:pPr>
              <w:spacing w:after="20" w:before="20"/>
              <w:jc w:val="center"/>
            </w:pPr>
            <w:r>
              <w:rPr>
                <w:rFonts w:ascii="Arial" w:cs="Arial" w:eastAsia="Arial" w:hAnsi="Arial"/>
                <w:b/>
                <w:bCs/>
                <w:color w:val="FFFFFF"/>
                <w:sz w:val="28"/>
                <w:szCs w:val="28"/>
              </w:rPr>
              <w:t xml:space="preserve">[ QR ]</w:t>
            </w:r>
          </w:p>
          <w:p>
            <w:pPr>
              <w:spacing w:after="20" w:before="0"/>
              <w:jc w:val="center"/>
            </w:pPr>
            <w:r>
              <w:rPr>
                <w:rFonts w:ascii="Arial" w:cs="Arial" w:eastAsia="Arial" w:hAnsi="Arial"/>
                <w:color w:val="7DD3FC"/>
                <w:sz w:val="16"/>
                <w:szCs w:val="16"/>
              </w:rPr>
              <w:t xml:space="preserve">SCAN</w:t>
            </w:r>
          </w:p>
          <w:p>
            <w:pPr>
              <w:spacing w:after="0" w:before="0"/>
              <w:jc w:val="center"/>
            </w:pPr>
            <w:r>
              <w:rPr>
                <w:rFonts w:ascii="Arial" w:cs="Arial" w:eastAsia="Arial" w:hAnsi="Arial"/>
                <w:color w:val="7DD3FC"/>
                <w:sz w:val="16"/>
                <w:szCs w:val="16"/>
              </w:rPr>
              <w:t xml:space="preserve">TO VIEW</w:t>
            </w:r>
          </w:p>
        </w:tc>
        <w:tc>
          <w:tcPr>
            <w:tcW w:type="dxa" w:w="7900"/>
            <w:tcBorders>
              <w:top w:val="none"/>
              <w:left w:val="none"/>
              <w:bottom w:val="none"/>
              <w:right w:val="none"/>
            </w:tcBorders>
            <w:shd w:fill="EBF3FB" w:val="clear"/>
            <w:tcMar>
              <w:top w:type="dxa" w:w="80"/>
              <w:left w:type="dxa" w:w="140"/>
              <w:bottom w:type="dxa" w:w="80"/>
              <w:right w:type="dxa" w:w="120"/>
            </w:tcMar>
          </w:tcPr>
          <w:p>
            <w:pPr>
              <w:spacing w:after="20" w:before="40"/>
            </w:pPr>
            <w:r>
              <w:rPr>
                <w:rFonts w:ascii="Arial" w:cs="Arial" w:eastAsia="Arial" w:hAnsi="Arial"/>
                <w:b/>
                <w:bCs/>
                <w:color w:val="1F4E79"/>
                <w:sz w:val="22"/>
                <w:szCs w:val="22"/>
              </w:rPr>
              <w:t xml:space="preserve">📱  Psychrometric Chart — Interactive Humidity Calculations</w:t>
            </w:r>
          </w:p>
          <w:p>
            <w:pPr>
              <w:spacing w:after="20" w:before="0"/>
            </w:pPr>
            <w:r>
              <w:rPr>
                <w:rFonts w:ascii="Arial" w:cs="Arial" w:eastAsia="Arial" w:hAnsi="Arial"/>
                <w:color w:val="2E75B6"/>
                <w:sz w:val="18"/>
                <w:szCs w:val="18"/>
              </w:rPr>
              <w:t xml:space="preserve">Interactive Animation  +  5-Min Concept Lesson  +  Practice MCQs</w:t>
            </w:r>
          </w:p>
          <w:p>
            <w:pPr>
              <w:spacing w:after="40" w:before="0"/>
            </w:pPr>
            <w:r>
              <w:rPr>
                <w:rFonts w:ascii="Arial" w:cs="Arial" w:eastAsia="Arial" w:hAnsi="Arial"/>
                <w:i/>
                <w:iCs/>
                <w:color w:val="595959"/>
                <w:sz w:val="18"/>
                <w:szCs w:val="18"/>
              </w:rPr>
              <w:t xml:space="preserve">Interactive psychrometric chart — enter dry bulb and wet bulb temperatures; read RH, dew point, absolute humidity, enthalpy. Essential tool for HVAC and drying design</w:t>
            </w:r>
          </w:p>
          <w:p>
            <w:pPr>
              <w:spacing w:after="20" w:before="0"/>
            </w:pPr>
            <w:r>
              <w:rPr>
                <w:rFonts w:ascii="Arial" w:cs="Arial" w:eastAsia="Arial" w:hAnsi="Arial"/>
                <w:color w:val="888888"/>
                <w:sz w:val="16"/>
                <w:szCs w:val="16"/>
              </w:rPr>
              <w:t xml:space="preserve">[ QR code will be inserted here after GitHub setup ]</w:t>
            </w:r>
          </w:p>
        </w:tc>
      </w:tr>
    </w:tbl>
    <w:p>
      <w:pPr>
        <w:spacing w:after="60" w:before="60"/>
      </w:pPr>
      <w:r>
        <w:t xml:space="preserve"/>
      </w:r>
    </w:p>
    <w:p>
      <w:pPr>
        <w:spacing w:after="80" w:before="80"/>
        <w:jc w:val="both"/>
      </w:pPr>
      <w:r>
        <w:rPr>
          <w:rFonts w:ascii="Arial" w:cs="Arial" w:eastAsia="Arial" w:hAnsi="Arial"/>
          <w:sz w:val="22"/>
          <w:szCs w:val="22"/>
        </w:rPr>
        <w:t xml:space="preserve">The psychrometric chart is a graphical representation of the thermodynamic properties of humid air at constant atmospheric pressure. Given ANY TWO independent psychrometric properties, all others can be read from the chart. The chart is an essential tool for pharmaceutical HVAC design, drying calculations, and humidity control.</w:t>
      </w:r>
    </w:p>
    <w:p>
      <w:pPr>
        <w:spacing w:after="60" w:before="60"/>
      </w:pPr>
      <w:r>
        <w:t xml:space="preserve"/>
      </w:r>
    </w:p>
    <w:p>
      <w:pPr>
        <w:pStyle w:val="Heading3"/>
        <w:spacing w:after="100" w:before="200"/>
      </w:pPr>
      <w:r>
        <w:rPr>
          <w:rFonts w:ascii="Arial" w:cs="Arial" w:eastAsia="Arial" w:hAnsi="Arial"/>
          <w:b/>
          <w:bCs/>
          <w:color w:val="2E75B6"/>
          <w:sz w:val="24"/>
          <w:szCs w:val="24"/>
        </w:rPr>
        <w:t xml:space="preserve">12.3.1 Key Features of the Psychrometric Chart</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3400"/>
      </w:tblGrid>
      <w:tr>
        <w:tc>
          <w:tcPr>
            <w:tcW w:type="dxa" w:w="20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Axis / Line</w:t>
            </w:r>
          </w:p>
        </w:tc>
        <w:tc>
          <w:tcPr>
            <w:tcW w:type="dxa" w:w="28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What It Represents</w:t>
            </w:r>
          </w:p>
        </w:tc>
        <w:tc>
          <w:tcPr>
            <w:tcW w:type="dxa" w:w="34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How to Use</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Dry bulb temperature (X-axis)</w:t>
            </w:r>
          </w:p>
        </w:tc>
        <w:tc>
          <w:tcPr>
            <w:tcW w:type="dxa" w:w="2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Horizontal axis; ordinary air temperature (°C)</w:t>
            </w:r>
          </w:p>
        </w:tc>
        <w:tc>
          <w:tcPr>
            <w:tcW w:type="dxa" w:w="3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Read along bottom horizontal axis</w:t>
            </w:r>
          </w:p>
        </w:tc>
      </w:tr>
      <w:tr>
        <w:tc>
          <w:tcPr>
            <w:tcW w:type="dxa" w:w="2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Absolute humidity (Y-axis)</w:t>
            </w:r>
          </w:p>
        </w:tc>
        <w:tc>
          <w:tcPr>
            <w:tcW w:type="dxa" w:w="28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Vertical axis on right; kg water / kg dry air</w:t>
            </w:r>
          </w:p>
        </w:tc>
        <w:tc>
          <w:tcPr>
            <w:tcW w:type="dxa" w:w="34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Read along right vertical axis</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Saturation curve (100% RH)</w:t>
            </w:r>
          </w:p>
        </w:tc>
        <w:tc>
          <w:tcPr>
            <w:tcW w:type="dxa" w:w="2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Curved upper boundary of chart; points on this line have RH = 100%</w:t>
            </w:r>
          </w:p>
        </w:tc>
        <w:tc>
          <w:tcPr>
            <w:tcW w:type="dxa" w:w="3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Any point above saturation curve is impossible; condensation occurs</w:t>
            </w:r>
          </w:p>
        </w:tc>
      </w:tr>
      <w:tr>
        <w:tc>
          <w:tcPr>
            <w:tcW w:type="dxa" w:w="2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Constant RH lines</w:t>
            </w:r>
          </w:p>
        </w:tc>
        <w:tc>
          <w:tcPr>
            <w:tcW w:type="dxa" w:w="28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Curves running roughly parallel to saturation curve; 10%, 20%...90%</w:t>
            </w:r>
          </w:p>
        </w:tc>
        <w:tc>
          <w:tcPr>
            <w:tcW w:type="dxa" w:w="34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Follow RH line from dry bulb temperature to read humidity at that RH</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Wet bulb temperature lines</w:t>
            </w:r>
          </w:p>
        </w:tc>
        <w:tc>
          <w:tcPr>
            <w:tcW w:type="dxa" w:w="2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Straight lines sloping downward from upper left to lower right; lines of constant wet bulb temperature</w:t>
            </w:r>
          </w:p>
        </w:tc>
        <w:tc>
          <w:tcPr>
            <w:tcW w:type="dxa" w:w="3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From dry bulb/RH intersection, follow wet bulb line to saturation curve to read wet bulb temperature</w:t>
            </w:r>
          </w:p>
        </w:tc>
      </w:tr>
      <w:tr>
        <w:tc>
          <w:tcPr>
            <w:tcW w:type="dxa" w:w="2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Dew point</w:t>
            </w:r>
          </w:p>
        </w:tc>
        <w:tc>
          <w:tcPr>
            <w:tcW w:type="dxa" w:w="28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Point on saturation curve directly to the left of the state point at constant absolute humidity</w:t>
            </w:r>
          </w:p>
        </w:tc>
        <w:tc>
          <w:tcPr>
            <w:tcW w:type="dxa" w:w="34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Move horizontally left from state point to saturation curve — read dry bulb temperature there = dew point</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Enthalpy lines</w:t>
            </w:r>
          </w:p>
        </w:tc>
        <w:tc>
          <w:tcPr>
            <w:tcW w:type="dxa" w:w="2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Lines sloping downward steeply from upper left; values marked on saturation curve (kJ/kg dry air)</w:t>
            </w:r>
          </w:p>
        </w:tc>
        <w:tc>
          <w:tcPr>
            <w:tcW w:type="dxa" w:w="3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Read enthalpy at the state point for heat load calculations</w:t>
            </w:r>
          </w:p>
        </w:tc>
      </w:tr>
    </w:tbl>
    <w:p>
      <w:pPr>
        <w:spacing w:after="60" w:before="60"/>
      </w:pPr>
      <w:r>
        <w:t xml:space="preserve"/>
      </w:r>
    </w:p>
    <w:p>
      <w:pPr>
        <w:pStyle w:val="Heading2"/>
        <w:spacing w:after="150" w:before="300"/>
      </w:pPr>
      <w:r>
        <w:rPr>
          <w:rFonts w:ascii="Arial" w:cs="Arial" w:eastAsia="Arial" w:hAnsi="Arial"/>
          <w:b/>
          <w:bCs/>
          <w:color w:val="1F4E79"/>
          <w:sz w:val="26"/>
          <w:szCs w:val="26"/>
        </w:rPr>
        <w:t xml:space="preserve">12.4 Pharmaceutical Importance of Humidity Control</w:t>
      </w:r>
    </w:p>
    <w:p>
      <w:pPr>
        <w:spacing w:after="80" w:before="80"/>
        <w:jc w:val="both"/>
      </w:pPr>
      <w:r>
        <w:rPr>
          <w:rFonts w:ascii="Arial" w:cs="Arial" w:eastAsia="Arial" w:hAnsi="Arial"/>
          <w:sz w:val="22"/>
          <w:szCs w:val="22"/>
        </w:rPr>
        <w:t xml:space="preserve">Humidity control is one of the most critical engineering requirements in pharmaceutical manufacturing. The impact of humidity on pharmaceutical products and processes:</w:t>
      </w:r>
    </w:p>
    <w:p>
      <w:pPr>
        <w:spacing w:after="60" w:before="60"/>
      </w:pPr>
      <w:r>
        <w:t xml:space="preserve"/>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2200"/>
        <w:gridCol w:w="1400"/>
      </w:tblGrid>
      <w:tr>
        <w:tc>
          <w:tcPr>
            <w:tcW w:type="dxa" w:w="17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Product/Process</w:t>
            </w:r>
          </w:p>
        </w:tc>
        <w:tc>
          <w:tcPr>
            <w:tcW w:type="dxa" w:w="22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Effect of High Humidity</w:t>
            </w:r>
          </w:p>
        </w:tc>
        <w:tc>
          <w:tcPr>
            <w:tcW w:type="dxa" w:w="22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Effect of Low Humidity</w:t>
            </w:r>
          </w:p>
        </w:tc>
        <w:tc>
          <w:tcPr>
            <w:tcW w:type="dxa" w:w="14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Target RH Range</w:t>
            </w:r>
          </w:p>
        </w:tc>
      </w:tr>
      <w:tr>
        <w:tc>
          <w:tcPr>
            <w:tcW w:type="dxa" w:w="1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Tablet granulation and compression</w:t>
            </w:r>
          </w:p>
        </w:tc>
        <w:tc>
          <w:tcPr>
            <w:tcW w:type="dxa" w:w="2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Hygroscopic APIs absorb moisture → sticking to punches; poor powder flow; content uniformity failure</w:t>
            </w:r>
          </w:p>
        </w:tc>
        <w:tc>
          <w:tcPr>
            <w:tcW w:type="dxa" w:w="2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Very dry granules → brittle; poor compressibility; high static charge → segregation</w:t>
            </w:r>
          </w:p>
        </w:tc>
        <w:tc>
          <w:tcPr>
            <w:tcW w:type="dxa" w:w="1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45 ± 5% RH at 22 ± 2°C</w:t>
            </w:r>
          </w:p>
        </w:tc>
      </w:tr>
      <w:tr>
        <w:tc>
          <w:tcPr>
            <w:tcW w:type="dxa" w:w="17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Tablet film coating</w:t>
            </w:r>
          </w:p>
        </w:tc>
        <w:tc>
          <w:tcPr>
            <w:tcW w:type="dxa" w:w="22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Excess moisture in coating air → coating blistering, orange-peel surface, inter-tablet sticking; spray drying inside pan</w:t>
            </w:r>
          </w:p>
        </w:tc>
        <w:tc>
          <w:tcPr>
            <w:tcW w:type="dxa" w:w="22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Dry air causes rapid film drying → brittle, cracked film; excessive powder generation</w:t>
            </w:r>
          </w:p>
        </w:tc>
        <w:tc>
          <w:tcPr>
            <w:tcW w:type="dxa" w:w="14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40–50% RH inlet air; controlled outlet humidity</w:t>
            </w:r>
          </w:p>
        </w:tc>
      </w:tr>
      <w:tr>
        <w:tc>
          <w:tcPr>
            <w:tcW w:type="dxa" w:w="1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Effervescent tablet manufacturing</w:t>
            </w:r>
          </w:p>
        </w:tc>
        <w:tc>
          <w:tcPr>
            <w:tcW w:type="dxa" w:w="2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Moisture causes premature reaction of citric acid + sodium bicarbonate → CO₂ loss; effervescent failure</w:t>
            </w:r>
          </w:p>
        </w:tc>
        <w:tc>
          <w:tcPr>
            <w:tcW w:type="dxa" w:w="2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Acceptable — dry conditions better for effervescent products</w:t>
            </w:r>
          </w:p>
        </w:tc>
        <w:tc>
          <w:tcPr>
            <w:tcW w:type="dxa" w:w="1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&lt; 25% RH; glovebox with dessicant; often &lt; 15% RH</w:t>
            </w:r>
          </w:p>
        </w:tc>
      </w:tr>
      <w:tr>
        <w:tc>
          <w:tcPr>
            <w:tcW w:type="dxa" w:w="17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Hygroscopic API storage</w:t>
            </w:r>
          </w:p>
        </w:tc>
        <w:tc>
          <w:tcPr>
            <w:tcW w:type="dxa" w:w="22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Absorption of moisture → caking, reduced flowability; chemical degradation (hydrolysis); polymorphic transformation to hydrate form</w:t>
            </w:r>
          </w:p>
        </w:tc>
        <w:tc>
          <w:tcPr>
            <w:tcW w:type="dxa" w:w="22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Minimal risk — most APIs stable in dry conditions</w:t>
            </w:r>
          </w:p>
        </w:tc>
        <w:tc>
          <w:tcPr>
            <w:tcW w:type="dxa" w:w="14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15–40% RH depending on API hygroscopicity</w:t>
            </w:r>
          </w:p>
        </w:tc>
      </w:tr>
      <w:tr>
        <w:tc>
          <w:tcPr>
            <w:tcW w:type="dxa" w:w="1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Freeze-dried (lyophilised) products</w:t>
            </w:r>
          </w:p>
        </w:tc>
        <w:tc>
          <w:tcPr>
            <w:tcW w:type="dxa" w:w="2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Moisture absorption → cake collapse; loss of reconstitution performance; protein aggregation and degradation</w:t>
            </w:r>
          </w:p>
        </w:tc>
        <w:tc>
          <w:tcPr>
            <w:tcW w:type="dxa" w:w="2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Not a significant concern for lyophilised products</w:t>
            </w:r>
          </w:p>
        </w:tc>
        <w:tc>
          <w:tcPr>
            <w:tcW w:type="dxa" w:w="1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&lt; 20% RH in storage area; nitrogen-flushed sealed containers</w:t>
            </w:r>
          </w:p>
        </w:tc>
      </w:tr>
      <w:tr>
        <w:tc>
          <w:tcPr>
            <w:tcW w:type="dxa" w:w="17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Clean room / sterile manufacturing</w:t>
            </w:r>
          </w:p>
        </w:tc>
        <w:tc>
          <w:tcPr>
            <w:tcW w:type="dxa" w:w="22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Elevated humidity promotes microbial growth; electrostatic discharge risk reduced</w:t>
            </w:r>
          </w:p>
        </w:tc>
        <w:tc>
          <w:tcPr>
            <w:tcW w:type="dxa" w:w="22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Very low humidity increases static charge → particle deposition on surfaces; operator discomfort</w:t>
            </w:r>
          </w:p>
        </w:tc>
        <w:tc>
          <w:tcPr>
            <w:tcW w:type="dxa" w:w="14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45 ± 5% RH; critical area Grade A/B: 40–60%</w:t>
            </w:r>
          </w:p>
        </w:tc>
      </w:tr>
    </w:tbl>
    <w:p>
      <w:pPr>
        <w:spacing w:after="60" w:before="60"/>
      </w:pPr>
      <w:r>
        <w:t xml:space="preserve"/>
      </w:r>
    </w:p>
    <w:p>
      <w:pPr>
        <w:pStyle w:val="Heading2"/>
        <w:spacing w:after="150" w:before="300"/>
      </w:pPr>
      <w:r>
        <w:rPr>
          <w:rFonts w:ascii="Arial" w:cs="Arial" w:eastAsia="Arial" w:hAnsi="Arial"/>
          <w:b/>
          <w:bCs/>
          <w:color w:val="1F4E79"/>
          <w:sz w:val="26"/>
          <w:szCs w:val="26"/>
        </w:rPr>
        <w:t xml:space="preserve">12.5 Cooling-Coil Dehumidifier</w:t>
      </w:r>
    </w:p>
    <w:tbl>
      <w:tblPr>
        <w:tblW w:type="dxa" w:w="9400"/>
        <w:tblBorders>
          <w:top w:val="single" w:color="1F4E79" w:sz="3"/>
          <w:left w:val="single" w:color="1F4E79" w:sz="3"/>
          <w:bottom w:val="single" w:color="1F4E79" w:sz="3"/>
          <w:right w:val="single" w:color="1F4E79" w:sz="3"/>
          <w:insideH w:val="single" w:color="auto" w:sz="4"/>
          <w:insideV w:val="single" w:color="auto" w:sz="4"/>
        </w:tblBorders>
      </w:tblPr>
      <w:tblGrid>
        <w:gridCol w:w="1500"/>
        <w:gridCol w:w="7900"/>
      </w:tblGrid>
      <w:tr>
        <w:tc>
          <w:tcPr>
            <w:tcW w:type="dxa" w:w="1500"/>
            <w:tcBorders>
              <w:top w:val="none"/>
              <w:left w:val="none"/>
              <w:bottom w:val="none"/>
              <w:right w:val="single" w:color="CCDDEE" w:sz="1"/>
            </w:tcBorders>
            <w:shd w:fill="1F4E79" w:val="clear"/>
            <w:tcMar>
              <w:top w:type="dxa" w:w="100"/>
              <w:left w:type="dxa" w:w="80"/>
              <w:bottom w:type="dxa" w:w="100"/>
              <w:right w:type="dxa" w:w="80"/>
            </w:tcMar>
          </w:tcPr>
          <w:p>
            <w:pPr>
              <w:spacing w:after="20" w:before="20"/>
              <w:jc w:val="center"/>
            </w:pPr>
            <w:r>
              <w:rPr>
                <w:rFonts w:ascii="Arial" w:cs="Arial" w:eastAsia="Arial" w:hAnsi="Arial"/>
                <w:b/>
                <w:bCs/>
                <w:color w:val="FFFFFF"/>
                <w:sz w:val="28"/>
                <w:szCs w:val="28"/>
              </w:rPr>
              <w:t xml:space="preserve">[ QR ]</w:t>
            </w:r>
          </w:p>
          <w:p>
            <w:pPr>
              <w:spacing w:after="20" w:before="0"/>
              <w:jc w:val="center"/>
            </w:pPr>
            <w:r>
              <w:rPr>
                <w:rFonts w:ascii="Arial" w:cs="Arial" w:eastAsia="Arial" w:hAnsi="Arial"/>
                <w:color w:val="7DD3FC"/>
                <w:sz w:val="16"/>
                <w:szCs w:val="16"/>
              </w:rPr>
              <w:t xml:space="preserve">SCAN</w:t>
            </w:r>
          </w:p>
          <w:p>
            <w:pPr>
              <w:spacing w:after="0" w:before="0"/>
              <w:jc w:val="center"/>
            </w:pPr>
            <w:r>
              <w:rPr>
                <w:rFonts w:ascii="Arial" w:cs="Arial" w:eastAsia="Arial" w:hAnsi="Arial"/>
                <w:color w:val="7DD3FC"/>
                <w:sz w:val="16"/>
                <w:szCs w:val="16"/>
              </w:rPr>
              <w:t xml:space="preserve">TO VIEW</w:t>
            </w:r>
          </w:p>
        </w:tc>
        <w:tc>
          <w:tcPr>
            <w:tcW w:type="dxa" w:w="7900"/>
            <w:tcBorders>
              <w:top w:val="none"/>
              <w:left w:val="none"/>
              <w:bottom w:val="none"/>
              <w:right w:val="none"/>
            </w:tcBorders>
            <w:shd w:fill="EBF3FB" w:val="clear"/>
            <w:tcMar>
              <w:top w:type="dxa" w:w="80"/>
              <w:left w:type="dxa" w:w="140"/>
              <w:bottom w:type="dxa" w:w="80"/>
              <w:right w:type="dxa" w:w="120"/>
            </w:tcMar>
          </w:tcPr>
          <w:p>
            <w:pPr>
              <w:spacing w:after="20" w:before="40"/>
            </w:pPr>
            <w:r>
              <w:rPr>
                <w:rFonts w:ascii="Arial" w:cs="Arial" w:eastAsia="Arial" w:hAnsi="Arial"/>
                <w:b/>
                <w:bCs/>
                <w:color w:val="1F4E79"/>
                <w:sz w:val="22"/>
                <w:szCs w:val="22"/>
              </w:rPr>
              <w:t xml:space="preserve">📱  Cooling-Coil Dehumidifier</w:t>
            </w:r>
          </w:p>
          <w:p>
            <w:pPr>
              <w:spacing w:after="20" w:before="0"/>
            </w:pPr>
            <w:r>
              <w:rPr>
                <w:rFonts w:ascii="Arial" w:cs="Arial" w:eastAsia="Arial" w:hAnsi="Arial"/>
                <w:color w:val="2E75B6"/>
                <w:sz w:val="18"/>
                <w:szCs w:val="18"/>
              </w:rPr>
              <w:t xml:space="preserve">Interactive Animation  +  5-Min Concept Lesson  +  Practice MCQs</w:t>
            </w:r>
          </w:p>
          <w:p>
            <w:pPr>
              <w:spacing w:after="40" w:before="0"/>
            </w:pPr>
            <w:r>
              <w:rPr>
                <w:rFonts w:ascii="Arial" w:cs="Arial" w:eastAsia="Arial" w:hAnsi="Arial"/>
                <w:i/>
                <w:iCs/>
                <w:color w:val="595959"/>
                <w:sz w:val="18"/>
                <w:szCs w:val="18"/>
              </w:rPr>
              <w:t xml:space="preserve">Moist air across chilled coil, condensation below dew point, condensate drain, reheat section, pharmaceutical cleanroom AHU dehumidification</w:t>
            </w:r>
          </w:p>
          <w:p>
            <w:pPr>
              <w:spacing w:after="20" w:before="0"/>
            </w:pPr>
            <w:r>
              <w:rPr>
                <w:rFonts w:ascii="Arial" w:cs="Arial" w:eastAsia="Arial" w:hAnsi="Arial"/>
                <w:color w:val="888888"/>
                <w:sz w:val="16"/>
                <w:szCs w:val="16"/>
              </w:rPr>
              <w:t xml:space="preserve">[ QR code will be inserted here after GitHub setup ]</w:t>
            </w:r>
          </w:p>
        </w:tc>
      </w:tr>
    </w:tbl>
    <w:p>
      <w:pPr>
        <w:spacing w:after="60" w:before="60"/>
      </w:pPr>
      <w:r>
        <w:t xml:space="preserve"/>
      </w:r>
    </w:p>
    <w:p>
      <w:pPr>
        <w:pStyle w:val="Heading3"/>
        <w:spacing w:after="100" w:before="200"/>
      </w:pPr>
      <w:r>
        <w:rPr>
          <w:rFonts w:ascii="Arial" w:cs="Arial" w:eastAsia="Arial" w:hAnsi="Arial"/>
          <w:b/>
          <w:bCs/>
          <w:color w:val="2E75B6"/>
          <w:sz w:val="24"/>
          <w:szCs w:val="24"/>
        </w:rPr>
        <w:t xml:space="preserve">12.5.1 Principle</w:t>
      </w:r>
    </w:p>
    <w:p>
      <w:pPr>
        <w:spacing w:after="80" w:before="80"/>
        <w:jc w:val="both"/>
      </w:pPr>
      <w:r>
        <w:rPr>
          <w:rFonts w:ascii="Arial" w:cs="Arial" w:eastAsia="Arial" w:hAnsi="Arial"/>
          <w:sz w:val="22"/>
          <w:szCs w:val="22"/>
        </w:rPr>
        <w:t xml:space="preserve">The cooling-coil dehumidifier removes moisture from air by cooling the air below its dew point temperature. When air contacts a surface colder than its dew point, water vapour condenses on the surface as liquid water. The condensate drains away, leaving the air with lower absolute humidity. The now-cold, dehumidified air is typically reheated to the target supply temperature before distribution to the pharmaceutical area.</w:t>
      </w:r>
    </w:p>
    <w:p>
      <w:pPr>
        <w:spacing w:after="60" w:before="60"/>
      </w:pPr>
      <w:r>
        <w:t xml:space="preserve"/>
      </w:r>
    </w:p>
    <w:p>
      <w:pPr>
        <w:pStyle w:val="Heading3"/>
        <w:spacing w:after="100" w:before="200"/>
      </w:pPr>
      <w:r>
        <w:rPr>
          <w:rFonts w:ascii="Arial" w:cs="Arial" w:eastAsia="Arial" w:hAnsi="Arial"/>
          <w:b/>
          <w:bCs/>
          <w:color w:val="2E75B6"/>
          <w:sz w:val="24"/>
          <w:szCs w:val="24"/>
        </w:rPr>
        <w:t xml:space="preserve">12.5.2 Construction</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000"/>
        <w:gridCol w:w="6400"/>
      </w:tblGrid>
      <w:tr>
        <w:tc>
          <w:tcPr>
            <w:tcW w:type="dxa" w:w="20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Component</w:t>
            </w:r>
          </w:p>
        </w:tc>
        <w:tc>
          <w:tcPr>
            <w:tcW w:type="dxa" w:w="64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Description</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Pre-filter</w:t>
            </w:r>
          </w:p>
        </w:tc>
        <w:tc>
          <w:tcPr>
            <w:tcW w:type="dxa" w:w="6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Removes particulates from incoming air before the cooling coil (prevents coil surface contamination and fouling); typically MERV-8 filter</w:t>
            </w:r>
          </w:p>
        </w:tc>
      </w:tr>
      <w:tr>
        <w:tc>
          <w:tcPr>
            <w:tcW w:type="dxa" w:w="2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Cooling coil (chilled water coil)</w:t>
            </w:r>
          </w:p>
        </w:tc>
        <w:tc>
          <w:tcPr>
            <w:tcW w:type="dxa" w:w="64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Finned-tube heat exchanger; chilled water (typically 6–12°C) circulates through copper or SS tubes with aluminium fins; incoming warm moist air passes across the coil — air cools below dew point; water condenses on fin surfaces</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Condensate drain tray and drain</w:t>
            </w:r>
          </w:p>
        </w:tc>
        <w:tc>
          <w:tcPr>
            <w:tcW w:type="dxa" w:w="6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Collects condensed water from coil surface; drains continuously by gravity; fitted with P-trap to prevent air bypass; stainless steel or coated material; drain point treated with disinfectant to prevent microbial growth</w:t>
            </w:r>
          </w:p>
        </w:tc>
      </w:tr>
      <w:tr>
        <w:tc>
          <w:tcPr>
            <w:tcW w:type="dxa" w:w="2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Chilled water supply and return</w:t>
            </w:r>
          </w:p>
        </w:tc>
        <w:tc>
          <w:tcPr>
            <w:tcW w:type="dxa" w:w="64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Chilled water circuit from refrigeration plant; flow rate and supply temperature control the degree of dehumidification; modulating control valve adjusts cooling capacity</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Reheat coil</w:t>
            </w:r>
          </w:p>
        </w:tc>
        <w:tc>
          <w:tcPr>
            <w:tcW w:type="dxa" w:w="6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Located downstream of cooling coil; reheats dehumidified cold air to target supply temperature (22°C); steam or hot water reheat coil; electric reheat for precision control; energy-intensive step</w:t>
            </w:r>
          </w:p>
        </w:tc>
      </w:tr>
      <w:tr>
        <w:tc>
          <w:tcPr>
            <w:tcW w:type="dxa" w:w="2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HEPA filter (final filter)</w:t>
            </w:r>
          </w:p>
        </w:tc>
        <w:tc>
          <w:tcPr>
            <w:tcW w:type="dxa" w:w="64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Located downstream of reheat coil; removes any remaining particles + any bacteria from the AHU (air handling unit); standard HEPA H14 (99.995%) for Grade A/B pharmaceutical areas</w:t>
            </w:r>
          </w:p>
        </w:tc>
      </w:tr>
    </w:tbl>
    <w:p>
      <w:pPr>
        <w:spacing w:after="60" w:before="60"/>
      </w:pPr>
      <w:r>
        <w:t xml:space="preserve"/>
      </w:r>
    </w:p>
    <w:p>
      <w:pPr>
        <w:spacing w:after="80" w:before="80"/>
        <w:jc w:val="both"/>
      </w:pPr>
      <w:r>
        <w:rPr>
          <w:rFonts w:ascii="Arial" w:cs="Arial" w:eastAsia="Arial" w:hAnsi="Arial"/>
          <w:sz w:val="22"/>
          <w:szCs w:val="22"/>
        </w:rPr>
        <w:t xml:space="preserve">Working: Warm, humid outdoor air (or recirculated room air) passes through the pre-filter and into the cooling coil section. The cold coil surface (below the dew point of incoming air — typically 6–12°C chilled water) causes water vapour to condense. Air is cooled and dehumidified simultaneously. Condensate drains away. Cold, dry air (now 12–16°C, RH near 100%) passes through the reheat coil and is warmed to 22°C (RH falls to 45–55%). HEPA-filtered air delivered to cleanroom.</w:t>
      </w:r>
    </w:p>
    <w:p>
      <w:pPr>
        <w:spacing w:after="60" w:before="6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400"/>
        <w:gridCol w:w="4400"/>
      </w:tblGrid>
      <w:tr>
        <w:tc>
          <w:tcPr>
            <w:tcW w:type="dxa" w:w="44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Advantages</w:t>
            </w:r>
          </w:p>
        </w:tc>
        <w:tc>
          <w:tcPr>
            <w:tcW w:type="dxa" w:w="44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Disadvantages</w:t>
            </w:r>
          </w:p>
        </w:tc>
      </w:tr>
      <w:tr>
        <w:tc>
          <w:tcPr>
            <w:tcW w:type="dxa" w:w="4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Most widely used dehumidification method — well-understood, reliable technology</w:t>
            </w:r>
          </w:p>
        </w:tc>
        <w:tc>
          <w:tcPr>
            <w:tcW w:type="dxa" w:w="4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Energy intensive — must cool air below dew point, then reheat; double energy penalty</w:t>
            </w:r>
          </w:p>
        </w:tc>
      </w:tr>
      <w:tr>
        <w:tc>
          <w:tcPr>
            <w:tcW w:type="dxa" w:w="44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Continuous, automatic operation — no regeneration cycle needed</w:t>
            </w:r>
          </w:p>
        </w:tc>
        <w:tc>
          <w:tcPr>
            <w:tcW w:type="dxa" w:w="44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Condensate drain requires regular disinfection to prevent microbial growth (Legionella risk)</w:t>
            </w:r>
          </w:p>
        </w:tc>
      </w:tr>
      <w:tr>
        <w:tc>
          <w:tcPr>
            <w:tcW w:type="dxa" w:w="4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Can achieve RH 40–60% reliably for most pharmaceutical areas</w:t>
            </w:r>
          </w:p>
        </w:tc>
        <w:tc>
          <w:tcPr>
            <w:tcW w:type="dxa" w:w="4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Cannot achieve very low RH (&lt; 30%) economically — impractical at high cooling loads</w:t>
            </w:r>
          </w:p>
        </w:tc>
      </w:tr>
      <w:tr>
        <w:tc>
          <w:tcPr>
            <w:tcW w:type="dxa" w:w="44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Cools and dehumidifies simultaneously — dual function</w:t>
            </w:r>
          </w:p>
        </w:tc>
        <w:tc>
          <w:tcPr>
            <w:tcW w:type="dxa" w:w="44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Chilled water system requires refrigeration plant, cooling towers, maintenance</w:t>
            </w:r>
          </w:p>
        </w:tc>
      </w:tr>
      <w:tr>
        <w:tc>
          <w:tcPr>
            <w:tcW w:type="dxa" w:w="4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Well-suited for large air volumes in pharmaceutical manufacturing</w:t>
            </w:r>
          </w:p>
        </w:tc>
        <w:tc>
          <w:tcPr>
            <w:tcW w:type="dxa" w:w="4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Not suitable for effervescent or moisture-sensitive areas requiring RH &lt; 25% — desiccant required</w:t>
            </w:r>
          </w:p>
        </w:tc>
      </w:tr>
    </w:tbl>
    <w:p>
      <w:pPr>
        <w:spacing w:after="60" w:before="60"/>
      </w:pPr>
      <w:r>
        <w:t xml:space="preserve"/>
      </w:r>
    </w:p>
    <w:p>
      <w:pPr>
        <w:pStyle w:val="Heading2"/>
        <w:spacing w:after="150" w:before="300"/>
      </w:pPr>
      <w:r>
        <w:rPr>
          <w:rFonts w:ascii="Arial" w:cs="Arial" w:eastAsia="Arial" w:hAnsi="Arial"/>
          <w:b/>
          <w:bCs/>
          <w:color w:val="1F4E79"/>
          <w:sz w:val="26"/>
          <w:szCs w:val="26"/>
        </w:rPr>
        <w:t xml:space="preserve">12.6 Desiccant Rotor Dehumidifier</w:t>
      </w:r>
    </w:p>
    <w:tbl>
      <w:tblPr>
        <w:tblW w:type="dxa" w:w="9400"/>
        <w:tblBorders>
          <w:top w:val="single" w:color="1F4E79" w:sz="3"/>
          <w:left w:val="single" w:color="1F4E79" w:sz="3"/>
          <w:bottom w:val="single" w:color="1F4E79" w:sz="3"/>
          <w:right w:val="single" w:color="1F4E79" w:sz="3"/>
          <w:insideH w:val="single" w:color="auto" w:sz="4"/>
          <w:insideV w:val="single" w:color="auto" w:sz="4"/>
        </w:tblBorders>
      </w:tblPr>
      <w:tblGrid>
        <w:gridCol w:w="1500"/>
        <w:gridCol w:w="7900"/>
      </w:tblGrid>
      <w:tr>
        <w:tc>
          <w:tcPr>
            <w:tcW w:type="dxa" w:w="1500"/>
            <w:tcBorders>
              <w:top w:val="none"/>
              <w:left w:val="none"/>
              <w:bottom w:val="none"/>
              <w:right w:val="single" w:color="CCDDEE" w:sz="1"/>
            </w:tcBorders>
            <w:shd w:fill="1F4E79" w:val="clear"/>
            <w:tcMar>
              <w:top w:type="dxa" w:w="100"/>
              <w:left w:type="dxa" w:w="80"/>
              <w:bottom w:type="dxa" w:w="100"/>
              <w:right w:type="dxa" w:w="80"/>
            </w:tcMar>
          </w:tcPr>
          <w:p>
            <w:pPr>
              <w:spacing w:after="20" w:before="20"/>
              <w:jc w:val="center"/>
            </w:pPr>
            <w:r>
              <w:rPr>
                <w:rFonts w:ascii="Arial" w:cs="Arial" w:eastAsia="Arial" w:hAnsi="Arial"/>
                <w:b/>
                <w:bCs/>
                <w:color w:val="FFFFFF"/>
                <w:sz w:val="28"/>
                <w:szCs w:val="28"/>
              </w:rPr>
              <w:t xml:space="preserve">[ QR ]</w:t>
            </w:r>
          </w:p>
          <w:p>
            <w:pPr>
              <w:spacing w:after="20" w:before="0"/>
              <w:jc w:val="center"/>
            </w:pPr>
            <w:r>
              <w:rPr>
                <w:rFonts w:ascii="Arial" w:cs="Arial" w:eastAsia="Arial" w:hAnsi="Arial"/>
                <w:color w:val="7DD3FC"/>
                <w:sz w:val="16"/>
                <w:szCs w:val="16"/>
              </w:rPr>
              <w:t xml:space="preserve">SCAN</w:t>
            </w:r>
          </w:p>
          <w:p>
            <w:pPr>
              <w:spacing w:after="0" w:before="0"/>
              <w:jc w:val="center"/>
            </w:pPr>
            <w:r>
              <w:rPr>
                <w:rFonts w:ascii="Arial" w:cs="Arial" w:eastAsia="Arial" w:hAnsi="Arial"/>
                <w:color w:val="7DD3FC"/>
                <w:sz w:val="16"/>
                <w:szCs w:val="16"/>
              </w:rPr>
              <w:t xml:space="preserve">TO VIEW</w:t>
            </w:r>
          </w:p>
        </w:tc>
        <w:tc>
          <w:tcPr>
            <w:tcW w:type="dxa" w:w="7900"/>
            <w:tcBorders>
              <w:top w:val="none"/>
              <w:left w:val="none"/>
              <w:bottom w:val="none"/>
              <w:right w:val="none"/>
            </w:tcBorders>
            <w:shd w:fill="EBF3FB" w:val="clear"/>
            <w:tcMar>
              <w:top w:type="dxa" w:w="80"/>
              <w:left w:type="dxa" w:w="140"/>
              <w:bottom w:type="dxa" w:w="80"/>
              <w:right w:type="dxa" w:w="120"/>
            </w:tcMar>
          </w:tcPr>
          <w:p>
            <w:pPr>
              <w:spacing w:after="20" w:before="40"/>
            </w:pPr>
            <w:r>
              <w:rPr>
                <w:rFonts w:ascii="Arial" w:cs="Arial" w:eastAsia="Arial" w:hAnsi="Arial"/>
                <w:b/>
                <w:bCs/>
                <w:color w:val="1F4E79"/>
                <w:sz w:val="22"/>
                <w:szCs w:val="22"/>
              </w:rPr>
              <w:t xml:space="preserve">📱  Desiccant Rotor Dehumidifier</w:t>
            </w:r>
          </w:p>
          <w:p>
            <w:pPr>
              <w:spacing w:after="20" w:before="0"/>
            </w:pPr>
            <w:r>
              <w:rPr>
                <w:rFonts w:ascii="Arial" w:cs="Arial" w:eastAsia="Arial" w:hAnsi="Arial"/>
                <w:color w:val="2E75B6"/>
                <w:sz w:val="18"/>
                <w:szCs w:val="18"/>
              </w:rPr>
              <w:t xml:space="preserve">Interactive Animation  +  5-Min Concept Lesson  +  Practice MCQs</w:t>
            </w:r>
          </w:p>
          <w:p>
            <w:pPr>
              <w:spacing w:after="40" w:before="0"/>
            </w:pPr>
            <w:r>
              <w:rPr>
                <w:rFonts w:ascii="Arial" w:cs="Arial" w:eastAsia="Arial" w:hAnsi="Arial"/>
                <w:i/>
                <w:iCs/>
                <w:color w:val="595959"/>
                <w:sz w:val="18"/>
                <w:szCs w:val="18"/>
              </w:rPr>
              <w:t xml:space="preserve">Honeycomb silica gel wheel rotation, adsorption and regeneration sectors, pharmaceutical low-humidity area (effervescent, hygroscopic API) dehumidification</w:t>
            </w:r>
          </w:p>
          <w:p>
            <w:pPr>
              <w:spacing w:after="20" w:before="0"/>
            </w:pPr>
            <w:r>
              <w:rPr>
                <w:rFonts w:ascii="Arial" w:cs="Arial" w:eastAsia="Arial" w:hAnsi="Arial"/>
                <w:color w:val="888888"/>
                <w:sz w:val="16"/>
                <w:szCs w:val="16"/>
              </w:rPr>
              <w:t xml:space="preserve">[ QR code will be inserted here after GitHub setup ]</w:t>
            </w:r>
          </w:p>
        </w:tc>
      </w:tr>
    </w:tbl>
    <w:p>
      <w:pPr>
        <w:spacing w:after="60" w:before="60"/>
      </w:pPr>
      <w:r>
        <w:t xml:space="preserve"/>
      </w:r>
    </w:p>
    <w:p>
      <w:pPr>
        <w:pStyle w:val="Heading3"/>
        <w:spacing w:after="100" w:before="200"/>
      </w:pPr>
      <w:r>
        <w:rPr>
          <w:rFonts w:ascii="Arial" w:cs="Arial" w:eastAsia="Arial" w:hAnsi="Arial"/>
          <w:b/>
          <w:bCs/>
          <w:color w:val="2E75B6"/>
          <w:sz w:val="24"/>
          <w:szCs w:val="24"/>
        </w:rPr>
        <w:t xml:space="preserve">12.6.1 Principle</w:t>
      </w:r>
    </w:p>
    <w:p>
      <w:pPr>
        <w:spacing w:after="80" w:before="80"/>
        <w:jc w:val="both"/>
      </w:pPr>
      <w:r>
        <w:rPr>
          <w:rFonts w:ascii="Arial" w:cs="Arial" w:eastAsia="Arial" w:hAnsi="Arial"/>
          <w:sz w:val="22"/>
          <w:szCs w:val="22"/>
        </w:rPr>
        <w:t xml:space="preserve">Desiccant dehumidifiers remove moisture from air by ADSORPTION — water vapour molecules are captured by a hygroscopic desiccant material (silica gel, lithium chloride, or zeolite molecular sieves) on the surface of a slowly rotating honeycomb wheel. The wheel simultaneously adsorbs moisture from the process air stream (dehumidification zone) and releases adsorbed moisture to a hot regeneration air stream (regeneration zone), allowing continuous operation without interruption.</w:t>
      </w:r>
    </w:p>
    <w:p>
      <w:pPr>
        <w:spacing w:after="60" w:before="60"/>
      </w:pPr>
      <w:r>
        <w:t xml:space="preserve"/>
      </w:r>
    </w:p>
    <w:p>
      <w:pPr>
        <w:pStyle w:val="Heading3"/>
        <w:spacing w:after="100" w:before="200"/>
      </w:pPr>
      <w:r>
        <w:rPr>
          <w:rFonts w:ascii="Arial" w:cs="Arial" w:eastAsia="Arial" w:hAnsi="Arial"/>
          <w:b/>
          <w:bCs/>
          <w:color w:val="2E75B6"/>
          <w:sz w:val="24"/>
          <w:szCs w:val="24"/>
        </w:rPr>
        <w:t xml:space="preserve">12.6.2 Construction</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000"/>
        <w:gridCol w:w="6400"/>
      </w:tblGrid>
      <w:tr>
        <w:tc>
          <w:tcPr>
            <w:tcW w:type="dxa" w:w="20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Component</w:t>
            </w:r>
          </w:p>
        </w:tc>
        <w:tc>
          <w:tcPr>
            <w:tcW w:type="dxa" w:w="64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Description</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Desiccant rotor (honeycomb wheel)</w:t>
            </w:r>
          </w:p>
        </w:tc>
        <w:tc>
          <w:tcPr>
            <w:tcW w:type="dxa" w:w="6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Cylindrical wheel (typically 200–2000 mm diameter) made of corrugated rotor substrate coated with silica gel, lithium chloride, or zeolite; divided into dehumidification sector (typically 75% of area) and regeneration sector (25%); rotates slowly at 8–20 revolutions per hour</w:t>
            </w:r>
          </w:p>
        </w:tc>
      </w:tr>
      <w:tr>
        <w:tc>
          <w:tcPr>
            <w:tcW w:type="dxa" w:w="2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Dehumidification air stream</w:t>
            </w:r>
          </w:p>
        </w:tc>
        <w:tc>
          <w:tcPr>
            <w:tcW w:type="dxa" w:w="64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Process air flows through the dehumidification sector of the wheel; moisture adsorbs onto desiccant surface; air exits dry (RH as low as 1–10% possible); no cooling required; air may be slightly heated by adsorption heat</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Regeneration air stream</w:t>
            </w:r>
          </w:p>
        </w:tc>
        <w:tc>
          <w:tcPr>
            <w:tcW w:type="dxa" w:w="6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Hot air (110–180°C) flows through the regeneration sector of the wheel in OPPOSITE direction to process air; desorbs adsorbed moisture from desiccant; moist hot air exhausted to atmosphere or recovered</w:t>
            </w:r>
          </w:p>
        </w:tc>
      </w:tr>
      <w:tr>
        <w:tc>
          <w:tcPr>
            <w:tcW w:type="dxa" w:w="2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Regeneration heater</w:t>
            </w:r>
          </w:p>
        </w:tc>
        <w:tc>
          <w:tcPr>
            <w:tcW w:type="dxa" w:w="64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Steam or electric heater; raises regeneration air to 110–180°C for effective desiccant regeneration; energy consumption primarily in this heater</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Drive motor</w:t>
            </w:r>
          </w:p>
        </w:tc>
        <w:tc>
          <w:tcPr>
            <w:tcW w:type="dxa" w:w="6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Slow-speed motor rotates the wheel at 8–20 rpm; slow rotation ensures adequate contact time in each sector for adsorption and regeneration</w:t>
            </w:r>
          </w:p>
        </w:tc>
      </w:tr>
      <w:tr>
        <w:tc>
          <w:tcPr>
            <w:tcW w:type="dxa" w:w="2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Post-cooler (optional)</w:t>
            </w:r>
          </w:p>
        </w:tc>
        <w:tc>
          <w:tcPr>
            <w:tcW w:type="dxa" w:w="64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Cools the slightly warm dehumidified air to target supply temperature; may use chilled water or evaporative cooling</w:t>
            </w:r>
          </w:p>
        </w:tc>
      </w:tr>
    </w:tbl>
    <w:p>
      <w:pPr>
        <w:spacing w:after="60" w:before="60"/>
      </w:pPr>
      <w:r>
        <w:t xml:space="preserve"/>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3000"/>
      </w:tblGrid>
      <w:tr>
        <w:tc>
          <w:tcPr>
            <w:tcW w:type="dxa" w:w="25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Advantages</w:t>
            </w:r>
          </w:p>
        </w:tc>
        <w:tc>
          <w:tcPr>
            <w:tcW w:type="dxa" w:w="25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Disadvantages</w:t>
            </w:r>
          </w:p>
        </w:tc>
        <w:tc>
          <w:tcPr>
            <w:tcW w:type="dxa" w:w="30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Pharmaceutical Applications</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Achieves very low RH (1–20%) — essential for effervescent products, hygroscopic APIs, moisture-sensitive formulations</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Higher energy consumption than cooling-coil dehumidifiers for moderate RH targets (40–60%)</w:t>
            </w:r>
          </w:p>
        </w:tc>
        <w:tc>
          <w:tcPr>
            <w:tcW w:type="dxa" w:w="3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Effervescent tablet manufacturing areas — RH &lt; 20% essential to prevent premature CO₂ release</w:t>
            </w:r>
          </w:p>
        </w:tc>
      </w:tr>
      <w:tr>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No condensate drain — no risk of microbial growth in condensate system</w:t>
            </w:r>
          </w:p>
        </w:tc>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Regeneration air exhausted at high humidity — must be directed away from building air intakes</w:t>
            </w:r>
          </w:p>
        </w:tc>
        <w:tc>
          <w:tcPr>
            <w:tcW w:type="dxa" w:w="3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Storage and dispensing areas for hygroscopic APIs (lithium carbonate, magnesium chloride, lyophilised products)</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Can operate at sub-zero supply air temperatures — not limited by dew point like cooling coil</w:t>
            </w:r>
          </w:p>
        </w:tc>
        <w:tc>
          <w:tcPr>
            <w:tcW w:type="dxa" w:w="2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Initial capital cost higher than cooling-coil system for same capacity</w:t>
            </w:r>
          </w:p>
        </w:tc>
        <w:tc>
          <w:tcPr>
            <w:tcW w:type="dxa" w:w="3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Encapsulation areas for moisture-sensitive capsule formulations</w:t>
            </w:r>
          </w:p>
        </w:tc>
      </w:tr>
      <w:tr>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Works efficiently at any ambient temperature including cold climates</w:t>
            </w:r>
          </w:p>
        </w:tc>
        <w:tc>
          <w:tcPr>
            <w:tcW w:type="dxa" w:w="2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Rotor maintenance — regular cleaning and inspection; desiccant replacement every 3–5 years</w:t>
            </w:r>
          </w:p>
        </w:tc>
        <w:tc>
          <w:tcPr>
            <w:tcW w:type="dxa" w:w="3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Tablet coating area for moisture-sensitive enteric or sustained-release coatings</w:t>
            </w:r>
          </w:p>
        </w:tc>
      </w:tr>
    </w:tbl>
    <w:p>
      <w:pPr>
        <w:spacing w:after="60" w:before="60"/>
      </w:pPr>
      <w:r>
        <w:t xml:space="preserve"/>
      </w:r>
    </w:p>
    <w:p>
      <w:pPr>
        <w:pStyle w:val="Heading2"/>
        <w:spacing w:after="150" w:before="300"/>
      </w:pPr>
      <w:r>
        <w:rPr>
          <w:rFonts w:ascii="Arial" w:cs="Arial" w:eastAsia="Arial" w:hAnsi="Arial"/>
          <w:b/>
          <w:bCs/>
          <w:color w:val="1F4E79"/>
          <w:sz w:val="26"/>
          <w:szCs w:val="26"/>
        </w:rPr>
        <w:t xml:space="preserve">12.7 Humidification</w:t>
      </w:r>
    </w:p>
    <w:p>
      <w:pPr>
        <w:spacing w:after="80" w:before="80"/>
        <w:jc w:val="both"/>
      </w:pPr>
      <w:r>
        <w:rPr>
          <w:rFonts w:ascii="Arial" w:cs="Arial" w:eastAsia="Arial" w:hAnsi="Arial"/>
          <w:sz w:val="22"/>
          <w:szCs w:val="22"/>
        </w:rPr>
        <w:t xml:space="preserve">Humidification is the addition of water vapour to air to increase its humidity. In pharmaceutical manufacturing, humidification is used when:</w:t>
      </w:r>
    </w:p>
    <w:p>
      <w:pPr>
        <w:pStyle w:val="ListParagraph"/>
        <w:numPr>
          <w:ilvl w:val="0"/>
          <w:numId w:val="2"/>
        </w:numPr>
        <w:spacing w:after="60" w:before="60"/>
      </w:pPr>
      <w:r>
        <w:rPr>
          <w:rFonts w:ascii="Arial" w:cs="Arial" w:eastAsia="Arial" w:hAnsi="Arial"/>
          <w:sz w:val="22"/>
          <w:szCs w:val="22"/>
        </w:rPr>
        <w:t xml:space="preserve">Dry climates or winter conditions result in ambient RH &lt; 30–35% — below the minimum required for pharmaceutical areas</w:t>
      </w:r>
    </w:p>
    <w:p>
      <w:pPr>
        <w:pStyle w:val="ListParagraph"/>
        <w:numPr>
          <w:ilvl w:val="0"/>
          <w:numId w:val="2"/>
        </w:numPr>
        <w:spacing w:after="60" w:before="60"/>
      </w:pPr>
      <w:r>
        <w:rPr>
          <w:rFonts w:ascii="Arial" w:cs="Arial" w:eastAsia="Arial" w:hAnsi="Arial"/>
          <w:sz w:val="22"/>
          <w:szCs w:val="22"/>
        </w:rPr>
        <w:t xml:space="preserve">Excessive static charge generation due to very dry air causes particle adhesion, segregation in powder handling, and operator discomfort</w:t>
      </w:r>
    </w:p>
    <w:p>
      <w:pPr>
        <w:pStyle w:val="ListParagraph"/>
        <w:numPr>
          <w:ilvl w:val="0"/>
          <w:numId w:val="2"/>
        </w:numPr>
        <w:spacing w:after="60" w:before="60"/>
      </w:pPr>
      <w:r>
        <w:rPr>
          <w:rFonts w:ascii="Arial" w:cs="Arial" w:eastAsia="Arial" w:hAnsi="Arial"/>
          <w:sz w:val="22"/>
          <w:szCs w:val="22"/>
        </w:rPr>
        <w:t xml:space="preserve">Tablet compression generates significant heat and friction — if air is too dry, electrostatic discharge (ESD) risk increases</w:t>
      </w:r>
    </w:p>
    <w:p>
      <w:pPr>
        <w:pStyle w:val="ListParagraph"/>
        <w:numPr>
          <w:ilvl w:val="0"/>
          <w:numId w:val="2"/>
        </w:numPr>
        <w:spacing w:after="60" w:before="60"/>
      </w:pPr>
      <w:r>
        <w:rPr>
          <w:rFonts w:ascii="Arial" w:cs="Arial" w:eastAsia="Arial" w:hAnsi="Arial"/>
          <w:sz w:val="22"/>
          <w:szCs w:val="22"/>
        </w:rPr>
        <w:t xml:space="preserve">Some formulations require minimum RH — certain wax-matrix tablets require some humidity for proper compaction</w:t>
      </w:r>
    </w:p>
    <w:p>
      <w:pPr>
        <w:spacing w:after="60" w:before="6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3800"/>
      </w:tblGrid>
      <w:tr>
        <w:tc>
          <w:tcPr>
            <w:tcW w:type="dxa" w:w="18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Humidifier Type</w:t>
            </w:r>
          </w:p>
        </w:tc>
        <w:tc>
          <w:tcPr>
            <w:tcW w:type="dxa" w:w="28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Principle</w:t>
            </w:r>
          </w:p>
        </w:tc>
        <w:tc>
          <w:tcPr>
            <w:tcW w:type="dxa" w:w="38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Pharmaceutical Application</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Steam injection (direct steam)</w:t>
            </w:r>
          </w:p>
        </w:tc>
        <w:tc>
          <w:tcPr>
            <w:tcW w:type="dxa" w:w="2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Low-pressure steam injected directly into air stream; instant humidification; pure water vapour only</w:t>
            </w:r>
          </w:p>
        </w:tc>
        <w:tc>
          <w:tcPr>
            <w:tcW w:type="dxa" w:w="3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Surgical cleanroom humidification where absolute hygiene required; steam must be pharmaceutical-grade (no boiler chemicals)</w:t>
            </w:r>
          </w:p>
        </w:tc>
      </w:tr>
      <w:tr>
        <w:tc>
          <w:tcPr>
            <w:tcW w:type="dxa" w:w="18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Ultrasonic humidifier</w:t>
            </w:r>
          </w:p>
        </w:tc>
        <w:tc>
          <w:tcPr>
            <w:tcW w:type="dxa" w:w="28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High-frequency vibration (1–2 MHz) atomises water into micro-droplets (&lt; 5 µm) that evaporate instantly into air</w:t>
            </w:r>
          </w:p>
        </w:tc>
        <w:tc>
          <w:tcPr>
            <w:tcW w:type="dxa" w:w="38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Pharmaceutical cleanroom humidification — fine mist adds humidity rapidly; must use purified water to avoid mineral deposit contamination</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Evaporative humidifier (wetted pad)</w:t>
            </w:r>
          </w:p>
        </w:tc>
        <w:tc>
          <w:tcPr>
            <w:tcW w:type="dxa" w:w="2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Air passes through water-saturated media (pad or rotating drum); water evaporates into air stream</w:t>
            </w:r>
          </w:p>
        </w:tc>
        <w:tc>
          <w:tcPr>
            <w:tcW w:type="dxa" w:w="38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Industrial areas and corridors; not for cleanroom interiors — microbial risk in wetted media</w:t>
            </w:r>
          </w:p>
        </w:tc>
      </w:tr>
      <w:tr>
        <w:tc>
          <w:tcPr>
            <w:tcW w:type="dxa" w:w="18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Spray humidifier</w:t>
            </w:r>
          </w:p>
        </w:tc>
        <w:tc>
          <w:tcPr>
            <w:tcW w:type="dxa" w:w="28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Fine water spray nozzles; water evaporates before reaching surfaces; requires adequate duct length for complete evaporation</w:t>
            </w:r>
          </w:p>
        </w:tc>
        <w:tc>
          <w:tcPr>
            <w:tcW w:type="dxa" w:w="38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Pharmaceutical warehouses; large non-classified areas; purified water feed required</w:t>
            </w:r>
          </w:p>
        </w:tc>
      </w:tr>
    </w:tbl>
    <w:p>
      <w:pPr>
        <w:spacing w:after="60" w:before="60"/>
      </w:pPr>
      <w:r>
        <w:t xml:space="preserve"/>
      </w:r>
    </w:p>
    <w:p>
      <w:pPr>
        <w:pStyle w:val="Heading2"/>
        <w:spacing w:after="150" w:before="300"/>
      </w:pPr>
      <w:r>
        <w:rPr>
          <w:rFonts w:ascii="Arial" w:cs="Arial" w:eastAsia="Arial" w:hAnsi="Arial"/>
          <w:b/>
          <w:bCs/>
          <w:color w:val="1F4E79"/>
          <w:sz w:val="26"/>
          <w:szCs w:val="26"/>
        </w:rPr>
        <w:t xml:space="preserve">12.8 HVAC System Design for Pharmaceutical Manufacturing</w:t>
      </w:r>
    </w:p>
    <w:tbl>
      <w:tblPr>
        <w:tblW w:type="dxa" w:w="9400"/>
        <w:tblBorders>
          <w:top w:val="single" w:color="1F4E79" w:sz="3"/>
          <w:left w:val="single" w:color="1F4E79" w:sz="3"/>
          <w:bottom w:val="single" w:color="1F4E79" w:sz="3"/>
          <w:right w:val="single" w:color="1F4E79" w:sz="3"/>
          <w:insideH w:val="single" w:color="auto" w:sz="4"/>
          <w:insideV w:val="single" w:color="auto" w:sz="4"/>
        </w:tblBorders>
      </w:tblPr>
      <w:tblGrid>
        <w:gridCol w:w="1500"/>
        <w:gridCol w:w="7900"/>
      </w:tblGrid>
      <w:tr>
        <w:tc>
          <w:tcPr>
            <w:tcW w:type="dxa" w:w="1500"/>
            <w:tcBorders>
              <w:top w:val="none"/>
              <w:left w:val="none"/>
              <w:bottom w:val="none"/>
              <w:right w:val="single" w:color="CCDDEE" w:sz="1"/>
            </w:tcBorders>
            <w:shd w:fill="1F4E79" w:val="clear"/>
            <w:tcMar>
              <w:top w:type="dxa" w:w="100"/>
              <w:left w:type="dxa" w:w="80"/>
              <w:bottom w:type="dxa" w:w="100"/>
              <w:right w:type="dxa" w:w="80"/>
            </w:tcMar>
          </w:tcPr>
          <w:p>
            <w:pPr>
              <w:spacing w:after="20" w:before="20"/>
              <w:jc w:val="center"/>
            </w:pPr>
            <w:r>
              <w:rPr>
                <w:rFonts w:ascii="Arial" w:cs="Arial" w:eastAsia="Arial" w:hAnsi="Arial"/>
                <w:b/>
                <w:bCs/>
                <w:color w:val="FFFFFF"/>
                <w:sz w:val="28"/>
                <w:szCs w:val="28"/>
              </w:rPr>
              <w:t xml:space="preserve">[ QR ]</w:t>
            </w:r>
          </w:p>
          <w:p>
            <w:pPr>
              <w:spacing w:after="20" w:before="0"/>
              <w:jc w:val="center"/>
            </w:pPr>
            <w:r>
              <w:rPr>
                <w:rFonts w:ascii="Arial" w:cs="Arial" w:eastAsia="Arial" w:hAnsi="Arial"/>
                <w:color w:val="7DD3FC"/>
                <w:sz w:val="16"/>
                <w:szCs w:val="16"/>
              </w:rPr>
              <w:t xml:space="preserve">SCAN</w:t>
            </w:r>
          </w:p>
          <w:p>
            <w:pPr>
              <w:spacing w:after="0" w:before="0"/>
              <w:jc w:val="center"/>
            </w:pPr>
            <w:r>
              <w:rPr>
                <w:rFonts w:ascii="Arial" w:cs="Arial" w:eastAsia="Arial" w:hAnsi="Arial"/>
                <w:color w:val="7DD3FC"/>
                <w:sz w:val="16"/>
                <w:szCs w:val="16"/>
              </w:rPr>
              <w:t xml:space="preserve">TO VIEW</w:t>
            </w:r>
          </w:p>
        </w:tc>
        <w:tc>
          <w:tcPr>
            <w:tcW w:type="dxa" w:w="7900"/>
            <w:tcBorders>
              <w:top w:val="none"/>
              <w:left w:val="none"/>
              <w:bottom w:val="none"/>
              <w:right w:val="none"/>
            </w:tcBorders>
            <w:shd w:fill="EBF3FB" w:val="clear"/>
            <w:tcMar>
              <w:top w:type="dxa" w:w="80"/>
              <w:left w:type="dxa" w:w="140"/>
              <w:bottom w:type="dxa" w:w="80"/>
              <w:right w:type="dxa" w:w="120"/>
            </w:tcMar>
          </w:tcPr>
          <w:p>
            <w:pPr>
              <w:spacing w:after="20" w:before="40"/>
            </w:pPr>
            <w:r>
              <w:rPr>
                <w:rFonts w:ascii="Arial" w:cs="Arial" w:eastAsia="Arial" w:hAnsi="Arial"/>
                <w:b/>
                <w:bCs/>
                <w:color w:val="1F4E79"/>
                <w:sz w:val="22"/>
                <w:szCs w:val="22"/>
              </w:rPr>
              <w:t xml:space="preserve">📱  Pharmaceutical HVAC System Design</w:t>
            </w:r>
          </w:p>
          <w:p>
            <w:pPr>
              <w:spacing w:after="20" w:before="0"/>
            </w:pPr>
            <w:r>
              <w:rPr>
                <w:rFonts w:ascii="Arial" w:cs="Arial" w:eastAsia="Arial" w:hAnsi="Arial"/>
                <w:color w:val="2E75B6"/>
                <w:sz w:val="18"/>
                <w:szCs w:val="18"/>
              </w:rPr>
              <w:t xml:space="preserve">Interactive Animation  +  5-Min Concept Lesson  +  Practice MCQs</w:t>
            </w:r>
          </w:p>
          <w:p>
            <w:pPr>
              <w:spacing w:after="40" w:before="0"/>
            </w:pPr>
            <w:r>
              <w:rPr>
                <w:rFonts w:ascii="Arial" w:cs="Arial" w:eastAsia="Arial" w:hAnsi="Arial"/>
                <w:i/>
                <w:iCs/>
                <w:color w:val="595959"/>
                <w:sz w:val="18"/>
                <w:szCs w:val="18"/>
              </w:rPr>
              <w:t xml:space="preserve">AHU components, pressure cascade design, classified area air change rates, EU GMP Grade A to D requirements, pharmaceutical cleanroom HVAC</w:t>
            </w:r>
          </w:p>
          <w:p>
            <w:pPr>
              <w:spacing w:after="20" w:before="0"/>
            </w:pPr>
            <w:r>
              <w:rPr>
                <w:rFonts w:ascii="Arial" w:cs="Arial" w:eastAsia="Arial" w:hAnsi="Arial"/>
                <w:color w:val="888888"/>
                <w:sz w:val="16"/>
                <w:szCs w:val="16"/>
              </w:rPr>
              <w:t xml:space="preserve">[ QR code will be inserted here after GitHub setup ]</w:t>
            </w:r>
          </w:p>
        </w:tc>
      </w:tr>
    </w:tbl>
    <w:p>
      <w:pPr>
        <w:spacing w:after="60" w:before="60"/>
      </w:pPr>
      <w:r>
        <w:t xml:space="preserve"/>
      </w:r>
    </w:p>
    <w:p>
      <w:pPr>
        <w:spacing w:after="80" w:before="80"/>
        <w:jc w:val="both"/>
      </w:pPr>
      <w:r>
        <w:rPr>
          <w:rFonts w:ascii="Arial" w:cs="Arial" w:eastAsia="Arial" w:hAnsi="Arial"/>
          <w:sz w:val="22"/>
          <w:szCs w:val="22"/>
        </w:rPr>
        <w:t xml:space="preserve">The HVAC system for a pharmaceutical manufacturing facility is a critical GMP system — it maintains the controlled environment (temperature, humidity, air cleanliness, pressure differentials) required for product quality and patient safety. Pharmaceutical HVAC is significantly more complex than commercial building HVAC.</w:t>
      </w:r>
    </w:p>
    <w:p>
      <w:pPr>
        <w:spacing w:after="60" w:before="60"/>
      </w:pPr>
      <w:r>
        <w:t xml:space="preserve"/>
      </w:r>
    </w:p>
    <w:p>
      <w:pPr>
        <w:pStyle w:val="Heading3"/>
        <w:spacing w:after="100" w:before="200"/>
      </w:pPr>
      <w:r>
        <w:rPr>
          <w:rFonts w:ascii="Arial" w:cs="Arial" w:eastAsia="Arial" w:hAnsi="Arial"/>
          <w:b/>
          <w:bCs/>
          <w:color w:val="2E75B6"/>
          <w:sz w:val="24"/>
          <w:szCs w:val="24"/>
        </w:rPr>
        <w:t xml:space="preserve">12.8.1 Key HVAC Design Parameters for Pharmaceutical Areas</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700"/>
        <w:gridCol w:w="1700"/>
        <w:gridCol w:w="1700"/>
      </w:tblGrid>
      <w:tr>
        <w:tc>
          <w:tcPr>
            <w:tcW w:type="dxa" w:w="15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Parameter</w:t>
            </w:r>
          </w:p>
        </w:tc>
        <w:tc>
          <w:tcPr>
            <w:tcW w:type="dxa" w:w="17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Grade A/B (Aseptic)</w:t>
            </w:r>
          </w:p>
        </w:tc>
        <w:tc>
          <w:tcPr>
            <w:tcW w:type="dxa" w:w="17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Grade C</w:t>
            </w:r>
          </w:p>
        </w:tc>
        <w:tc>
          <w:tcPr>
            <w:tcW w:type="dxa" w:w="17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Grade D</w:t>
            </w:r>
          </w:p>
        </w:tc>
        <w:tc>
          <w:tcPr>
            <w:tcW w:type="dxa" w:w="17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General Production</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Temperature</w:t>
            </w:r>
          </w:p>
        </w:tc>
        <w:tc>
          <w:tcPr>
            <w:tcW w:type="dxa" w:w="1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18–22°C</w:t>
            </w:r>
          </w:p>
        </w:tc>
        <w:tc>
          <w:tcPr>
            <w:tcW w:type="dxa" w:w="1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20–24°C</w:t>
            </w:r>
          </w:p>
        </w:tc>
        <w:tc>
          <w:tcPr>
            <w:tcW w:type="dxa" w:w="1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20–24°C</w:t>
            </w:r>
          </w:p>
        </w:tc>
        <w:tc>
          <w:tcPr>
            <w:tcW w:type="dxa" w:w="1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20–25°C</w:t>
            </w:r>
          </w:p>
        </w:tc>
      </w:tr>
      <w:tr>
        <w:tc>
          <w:tcPr>
            <w:tcW w:type="dxa" w:w="1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Relative Humidity</w:t>
            </w:r>
          </w:p>
        </w:tc>
        <w:tc>
          <w:tcPr>
            <w:tcW w:type="dxa" w:w="17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%40–60%</w:t>
            </w:r>
          </w:p>
        </w:tc>
        <w:tc>
          <w:tcPr>
            <w:tcW w:type="dxa" w:w="17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40–60%</w:t>
            </w:r>
          </w:p>
        </w:tc>
        <w:tc>
          <w:tcPr>
            <w:tcW w:type="dxa" w:w="17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40–60%</w:t>
            </w:r>
          </w:p>
        </w:tc>
        <w:tc>
          <w:tcPr>
            <w:tcW w:type="dxa" w:w="17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40–65% (product dependent)</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Air change rate</w:t>
            </w:r>
          </w:p>
        </w:tc>
        <w:tc>
          <w:tcPr>
            <w:tcW w:type="dxa" w:w="1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20–60 ACH (unidirectional flow for Grade A)</w:t>
            </w:r>
          </w:p>
        </w:tc>
        <w:tc>
          <w:tcPr>
            <w:tcW w:type="dxa" w:w="1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20–40 ACH</w:t>
            </w:r>
          </w:p>
        </w:tc>
        <w:tc>
          <w:tcPr>
            <w:tcW w:type="dxa" w:w="1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6–20 ACH</w:t>
            </w:r>
          </w:p>
        </w:tc>
        <w:tc>
          <w:tcPr>
            <w:tcW w:type="dxa" w:w="1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6–15 ACH</w:t>
            </w:r>
          </w:p>
        </w:tc>
      </w:tr>
      <w:tr>
        <w:tc>
          <w:tcPr>
            <w:tcW w:type="dxa" w:w="1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Air filtration</w:t>
            </w:r>
          </w:p>
        </w:tc>
        <w:tc>
          <w:tcPr>
            <w:tcW w:type="dxa" w:w="17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HEPA H14 (99.995% @0.3µm) at point of use</w:t>
            </w:r>
          </w:p>
        </w:tc>
        <w:tc>
          <w:tcPr>
            <w:tcW w:type="dxa" w:w="17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HEPA H14 terminal</w:t>
            </w:r>
          </w:p>
        </w:tc>
        <w:tc>
          <w:tcPr>
            <w:tcW w:type="dxa" w:w="17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HEPA H13</w:t>
            </w:r>
          </w:p>
        </w:tc>
        <w:tc>
          <w:tcPr>
            <w:tcW w:type="dxa" w:w="17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HEPA H13 or EU F9</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Pressure differential</w:t>
            </w:r>
          </w:p>
        </w:tc>
        <w:tc>
          <w:tcPr>
            <w:tcW w:type="dxa" w:w="1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Positive pressure vs adjacent areas; Grade A &gt; B &gt; C &gt; D &gt; general</w:t>
            </w:r>
          </w:p>
        </w:tc>
        <w:tc>
          <w:tcPr>
            <w:tcW w:type="dxa" w:w="1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Positive vs Grade D</w:t>
            </w:r>
          </w:p>
        </w:tc>
        <w:tc>
          <w:tcPr>
            <w:tcW w:type="dxa" w:w="1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Positive vs general</w:t>
            </w:r>
          </w:p>
        </w:tc>
        <w:tc>
          <w:tcPr>
            <w:tcW w:type="dxa" w:w="1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Positive vs external</w:t>
            </w:r>
          </w:p>
        </w:tc>
      </w:tr>
      <w:tr>
        <w:tc>
          <w:tcPr>
            <w:tcW w:type="dxa" w:w="15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Recirculation</w:t>
            </w:r>
          </w:p>
        </w:tc>
        <w:tc>
          <w:tcPr>
            <w:tcW w:type="dxa" w:w="17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High recirculation (80–90%) to reduce HEPA loading and energy use</w:t>
            </w:r>
          </w:p>
        </w:tc>
        <w:tc>
          <w:tcPr>
            <w:tcW w:type="dxa" w:w="17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High recirculation</w:t>
            </w:r>
          </w:p>
        </w:tc>
        <w:tc>
          <w:tcPr>
            <w:tcW w:type="dxa" w:w="17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Moderate</w:t>
            </w:r>
          </w:p>
        </w:tc>
        <w:tc>
          <w:tcPr>
            <w:tcW w:type="dxa" w:w="17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Variable</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HVAC monitoring</w:t>
            </w:r>
          </w:p>
        </w:tc>
        <w:tc>
          <w:tcPr>
            <w:tcW w:type="dxa" w:w="1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Continuous temperature and RH; particle monitoring; pressure differential alarms</w:t>
            </w:r>
          </w:p>
        </w:tc>
        <w:tc>
          <w:tcPr>
            <w:tcW w:type="dxa" w:w="1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Continuous T and RH</w:t>
            </w:r>
          </w:p>
        </w:tc>
        <w:tc>
          <w:tcPr>
            <w:tcW w:type="dxa" w:w="1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Continuous T and RH</w:t>
            </w:r>
          </w:p>
        </w:tc>
        <w:tc>
          <w:tcPr>
            <w:tcW w:type="dxa" w:w="17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Daily or periodic</w:t>
            </w:r>
          </w:p>
        </w:tc>
      </w:tr>
    </w:tbl>
    <w:p>
      <w:pPr>
        <w:spacing w:after="60" w:before="60"/>
      </w:pPr>
      <w:r>
        <w:t xml:space="preserve"/>
      </w:r>
    </w:p>
    <w:p>
      <w:pPr>
        <w:pStyle w:val="Heading3"/>
        <w:spacing w:after="100" w:before="200"/>
      </w:pPr>
      <w:r>
        <w:rPr>
          <w:rFonts w:ascii="Arial" w:cs="Arial" w:eastAsia="Arial" w:hAnsi="Arial"/>
          <w:b/>
          <w:bCs/>
          <w:color w:val="2E75B6"/>
          <w:sz w:val="24"/>
          <w:szCs w:val="24"/>
        </w:rPr>
        <w:t xml:space="preserve">12.8.2 Pressure Cascade Design</w:t>
      </w:r>
    </w:p>
    <w:p>
      <w:pPr>
        <w:spacing w:after="80" w:before="80"/>
        <w:jc w:val="both"/>
      </w:pPr>
      <w:r>
        <w:rPr>
          <w:rFonts w:ascii="Arial" w:cs="Arial" w:eastAsia="Arial" w:hAnsi="Arial"/>
          <w:sz w:val="22"/>
          <w:szCs w:val="22"/>
        </w:rPr>
        <w:t xml:space="preserve">Pharmaceutical HVAC uses a pressure cascade — each area is maintained at a different pressure so that air flows from clean to less-clean areas when any opening (door, service hatch) occurs: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000"/>
      </w:tblGrid>
      <w:tr>
        <w:tc>
          <w:tcPr>
            <w:tcW w:type="dxa" w:w="20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Area</w:t>
            </w:r>
          </w:p>
        </w:tc>
        <w:tc>
          <w:tcPr>
            <w:tcW w:type="dxa" w:w="22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Pressure (relative to atmosphere)</w:t>
            </w:r>
          </w:p>
        </w:tc>
        <w:tc>
          <w:tcPr>
            <w:tcW w:type="dxa" w:w="50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Rationale</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Grade A/B aseptic zone</w:t>
            </w:r>
          </w:p>
        </w:tc>
        <w:tc>
          <w:tcPr>
            <w:tcW w:type="dxa" w:w="2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Most positive (+25 to +45 Pa above adjacent)</w:t>
            </w:r>
          </w:p>
        </w:tc>
        <w:tc>
          <w:tcPr>
            <w:tcW w:type="dxa" w:w="5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Most critical — any air flow must be outward to prevent contamination</w:t>
            </w:r>
          </w:p>
        </w:tc>
      </w:tr>
      <w:tr>
        <w:tc>
          <w:tcPr>
            <w:tcW w:type="dxa" w:w="2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Grade C corridor/buffer</w:t>
            </w:r>
          </w:p>
        </w:tc>
        <w:tc>
          <w:tcPr>
            <w:tcW w:type="dxa" w:w="22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Intermediate (+15 to +25 Pa above grade D)</w:t>
            </w:r>
          </w:p>
        </w:tc>
        <w:tc>
          <w:tcPr>
            <w:tcW w:type="dxa" w:w="5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Buffer between aseptic and non-classified areas</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Grade D (non-sterile solid dose)</w:t>
            </w:r>
          </w:p>
        </w:tc>
        <w:tc>
          <w:tcPr>
            <w:tcW w:type="dxa" w:w="2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Low positive (+5 to +15 Pa above general)</w:t>
            </w:r>
          </w:p>
        </w:tc>
        <w:tc>
          <w:tcPr>
            <w:tcW w:type="dxa" w:w="5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Positive pressure prevents ingress of dust and microorganisms from less-controlled areas</w:t>
            </w:r>
          </w:p>
        </w:tc>
      </w:tr>
      <w:tr>
        <w:tc>
          <w:tcPr>
            <w:tcW w:type="dxa" w:w="2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Potent compound areas (OEB 4/5)</w:t>
            </w:r>
          </w:p>
        </w:tc>
        <w:tc>
          <w:tcPr>
            <w:tcW w:type="dxa" w:w="22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NEGATIVE pressure (−5 to −15 Pa below adjacent)</w:t>
            </w:r>
          </w:p>
        </w:tc>
        <w:tc>
          <w:tcPr>
            <w:tcW w:type="dxa" w:w="5000"/>
            <w:tcBorders>
              <w:top w:val="single" w:color="AAAAAA" w:sz="1"/>
              <w:left w:val="single" w:color="AAAAAA" w:sz="1"/>
              <w:bottom w:val="single" w:color="AAAAAA" w:sz="1"/>
              <w:right w:val="single" w:color="AAAAAA" w:sz="1"/>
            </w:tcBorders>
            <w:shd w:fill="F2F7FC" w:val="clear"/>
            <w:tcMar>
              <w:top w:type="dxa" w:w="80"/>
              <w:left w:type="dxa" w:w="100"/>
              <w:bottom w:type="dxa" w:w="80"/>
              <w:right w:type="dxa" w:w="100"/>
            </w:tcMar>
          </w:tcPr>
          <w:p>
            <w:pPr>
              <w:jc w:val="left"/>
            </w:pPr>
            <w:r>
              <w:rPr>
                <w:rFonts w:ascii="Arial" w:cs="Arial" w:eastAsia="Arial" w:hAnsi="Arial"/>
                <w:sz w:val="20"/>
                <w:szCs w:val="20"/>
              </w:rPr>
              <w:t xml:space="preserve">Negative pressure contains potent API dust — cannot escape to adjacent areas; operator protection</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General production areas / corridors</w:t>
            </w:r>
          </w:p>
        </w:tc>
        <w:tc>
          <w:tcPr>
            <w:tcW w:type="dxa" w:w="2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Near-atmospheric (neutral to slightly positive)</w:t>
            </w:r>
          </w:p>
        </w:tc>
        <w:tc>
          <w:tcPr>
            <w:tcW w:type="dxa" w:w="5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pPr>
              <w:jc w:val="left"/>
            </w:pPr>
            <w:r>
              <w:rPr>
                <w:rFonts w:ascii="Arial" w:cs="Arial" w:eastAsia="Arial" w:hAnsi="Arial"/>
                <w:sz w:val="20"/>
                <w:szCs w:val="20"/>
              </w:rPr>
              <w:t xml:space="preserve">Background to all classified areas</w:t>
            </w:r>
          </w:p>
        </w:tc>
      </w:tr>
    </w:tbl>
    <w:p>
      <w:pPr>
        <w:spacing w:after="60" w:before="60"/>
      </w:pPr>
      <w:r>
        <w:t xml:space="preserve"/>
      </w:r>
    </w:p>
    <w:p>
      <w:pPr>
        <w:pStyle w:val="Heading2"/>
        <w:spacing w:after="150" w:before="300"/>
      </w:pPr>
      <w:r>
        <w:rPr>
          <w:rFonts w:ascii="Arial" w:cs="Arial" w:eastAsia="Arial" w:hAnsi="Arial"/>
          <w:b/>
          <w:bCs/>
          <w:color w:val="1F4E79"/>
          <w:sz w:val="26"/>
          <w:szCs w:val="26"/>
        </w:rPr>
        <w:t xml:space="preserve">Industry Box 12.1 — HVAC Design for Effervescent Tablet Area at Bayer Consumer Health, Baroda</w:t>
      </w:r>
    </w:p>
    <w:p>
      <w:pPr>
        <w:shd w:fill="EBF3FB" w:val="clear"/>
        <w:spacing w:after="80" w:before="80"/>
        <w:jc w:val="both"/>
      </w:pPr>
      <w:r>
        <w:rPr>
          <w:rFonts w:ascii="Arial" w:cs="Arial" w:eastAsia="Arial" w:hAnsi="Arial"/>
          <w:b/>
          <w:bCs/>
          <w:sz w:val="22"/>
          <w:szCs w:val="22"/>
        </w:rPr>
        <w:t xml:space="preserve">Product: Alka-Seltzer effervescent tablets | Active: Aspirin + Citric acid + Sodium bicarbonate | Challenge: Effervescent reaction requires &lt; 20% RH</w:t>
      </w:r>
    </w:p>
    <w:p>
      <w:pPr>
        <w:shd w:fill="EBF3FB" w:val="clear"/>
        <w:spacing w:after="80" w:before="80"/>
        <w:jc w:val="both"/>
      </w:pPr>
      <w:r>
        <w:rPr>
          <w:rFonts w:ascii="Arial" w:cs="Arial" w:eastAsia="Arial" w:hAnsi="Arial"/>
          <w:sz w:val="22"/>
          <w:szCs w:val="22"/>
        </w:rPr>
        <w:t xml:space="preserve">Alka-Seltzer tablets are extremely moisture-sensitive — the effervescent reaction (citric acid + sodium bicarbonate + H₂O → CO₂) begins at RH &gt; 25–30%. At RH 40% (standard pharmaceutical manufacturing conditions), tablets absorb moisture from the air, CO₂ begins releasing, tablets swell and crack within hours. Product is completely unusable.</w:t>
      </w:r>
    </w:p>
    <w:p>
      <w:pPr>
        <w:shd w:fill="EBF3FB" w:val="clear"/>
        <w:spacing w:after="80" w:before="80"/>
        <w:jc w:val="both"/>
      </w:pPr>
      <w:r>
        <w:rPr>
          <w:rFonts w:ascii="Arial" w:cs="Arial" w:eastAsia="Arial" w:hAnsi="Arial"/>
          <w:sz w:val="22"/>
          <w:szCs w:val="22"/>
        </w:rPr>
        <w:t xml:space="preserve">HVAC Solution:</w:t>
      </w:r>
    </w:p>
    <w:p>
      <w:pPr>
        <w:shd w:fill="EBF3FB" w:val="clear"/>
        <w:spacing w:after="80" w:before="80"/>
        <w:jc w:val="both"/>
      </w:pPr>
      <w:r>
        <w:rPr>
          <w:rFonts w:ascii="Arial" w:cs="Arial" w:eastAsia="Arial" w:hAnsi="Arial"/>
          <w:sz w:val="22"/>
          <w:szCs w:val="22"/>
        </w:rPr>
        <w:t xml:space="preserve">1. Desiccant rotor dehumidifiers (Munters Model HCU-3000) installed — achieve supply air RH = 8–12% at 20°C</w:t>
      </w:r>
    </w:p>
    <w:p>
      <w:pPr>
        <w:shd w:fill="EBF3FB" w:val="clear"/>
        <w:spacing w:after="80" w:before="80"/>
        <w:jc w:val="both"/>
      </w:pPr>
      <w:r>
        <w:rPr>
          <w:rFonts w:ascii="Arial" w:cs="Arial" w:eastAsia="Arial" w:hAnsi="Arial"/>
          <w:sz w:val="22"/>
          <w:szCs w:val="22"/>
        </w:rPr>
        <w:t xml:space="preserve">2. Manufacturing room maintained at 15–18% RH, 20°C — verified by 4 calibrated humidity transmitters with alarm at &gt; 20% RH</w:t>
      </w:r>
    </w:p>
    <w:p>
      <w:pPr>
        <w:shd w:fill="EBF3FB" w:val="clear"/>
        <w:spacing w:after="80" w:before="80"/>
        <w:jc w:val="both"/>
      </w:pPr>
      <w:r>
        <w:rPr>
          <w:rFonts w:ascii="Arial" w:cs="Arial" w:eastAsia="Arial" w:hAnsi="Arial"/>
          <w:sz w:val="22"/>
          <w:szCs w:val="22"/>
        </w:rPr>
        <w:t xml:space="preserve">3. All powder handling, tablet press rooms, and packaging lines in separate low-humidity zones — each with independent desiccant AHU</w:t>
      </w:r>
    </w:p>
    <w:p>
      <w:pPr>
        <w:shd w:fill="EBF3FB" w:val="clear"/>
        <w:spacing w:after="80" w:before="80"/>
        <w:jc w:val="both"/>
      </w:pPr>
      <w:r>
        <w:rPr>
          <w:rFonts w:ascii="Arial" w:cs="Arial" w:eastAsia="Arial" w:hAnsi="Arial"/>
          <w:sz w:val="22"/>
          <w:szCs w:val="22"/>
        </w:rPr>
        <w:t xml:space="preserve">4. Airlocks between low-humidity zones and normal (40% RH) areas — operators must pass through airlock; air curtains prevent humidity ingress when doors open</w:t>
      </w:r>
    </w:p>
    <w:p>
      <w:pPr>
        <w:shd w:fill="EBF3FB" w:val="clear"/>
        <w:spacing w:after="80" w:before="80"/>
        <w:jc w:val="both"/>
      </w:pPr>
      <w:r>
        <w:rPr>
          <w:rFonts w:ascii="Arial" w:cs="Arial" w:eastAsia="Arial" w:hAnsi="Arial"/>
          <w:sz w:val="22"/>
          <w:szCs w:val="22"/>
        </w:rPr>
        <w:t xml:space="preserve">5. All equipment — tablet presses, packaging machines — fully enclosed with nitrogen purging of hoppers and feed chutes; tablets sealed in blister packs immediately after compression (&lt; 30 seconds exposure to room air)</w:t>
      </w:r>
    </w:p>
    <w:p>
      <w:pPr>
        <w:shd w:fill="EBF3FB" w:val="clear"/>
        <w:spacing w:after="80" w:before="80"/>
        <w:jc w:val="both"/>
      </w:pPr>
      <w:r>
        <w:rPr>
          <w:rFonts w:ascii="Arial" w:cs="Arial" w:eastAsia="Arial" w:hAnsi="Arial"/>
          <w:sz w:val="22"/>
          <w:szCs w:val="22"/>
        </w:rPr>
        <w:t xml:space="preserve">6. Humidity excursion procedure: if RH &gt; 20% detected → manufacturing stops → product sampled → effervescence test → batch disposition decision</w:t>
      </w:r>
    </w:p>
    <w:p>
      <w:pPr>
        <w:shd w:fill="EBF3FB" w:val="clear"/>
        <w:spacing w:after="80" w:before="80"/>
        <w:jc w:val="both"/>
      </w:pPr>
      <w:r>
        <w:rPr>
          <w:rFonts w:ascii="Arial" w:cs="Arial" w:eastAsia="Arial" w:hAnsi="Arial"/>
          <w:sz w:val="22"/>
          <w:szCs w:val="22"/>
        </w:rPr>
        <w:t xml:space="preserve">Engineering lesson: Effervescent pharmaceutical products represent the extreme case of humidity control in pharmaceutical manufacturing — the product is literally destroyed by moisture in real time. The engineering solution (desiccant dehumidification, pressure isolation, nitrogen purging, immediate sealing) must work together as a complete system. Any single failure mode can cause total batch loss. This is why effervescent manufacturing areas are designed with redundant humidity control systems and multiple alarm levels.</w:t>
      </w:r>
    </w:p>
    <w:p>
      <w:pPr>
        <w:spacing w:after="60" w:before="60"/>
      </w:pPr>
      <w:r>
        <w:t xml:space="preserve"/>
      </w:r>
    </w:p>
    <w:p>
      <w:pPr>
        <w:pStyle w:val="Heading2"/>
        <w:spacing w:after="150" w:before="300"/>
      </w:pPr>
      <w:r>
        <w:rPr>
          <w:rFonts w:ascii="Arial" w:cs="Arial" w:eastAsia="Arial" w:hAnsi="Arial"/>
          <w:b/>
          <w:bCs/>
          <w:color w:val="1F4E79"/>
          <w:sz w:val="26"/>
          <w:szCs w:val="26"/>
        </w:rPr>
        <w:t xml:space="preserve">Worked Example 12.1 — Psychrometric Calculation</w:t>
      </w:r>
    </w:p>
    <w:p>
      <w:pPr>
        <w:shd w:fill="FFF2CC" w:val="clear"/>
        <w:spacing w:after="80" w:before="80"/>
        <w:jc w:val="both"/>
      </w:pPr>
      <w:r>
        <w:rPr>
          <w:rFonts w:ascii="Arial" w:cs="Arial" w:eastAsia="Arial" w:hAnsi="Arial"/>
          <w:b/>
          <w:bCs/>
          <w:sz w:val="22"/>
          <w:szCs w:val="22"/>
        </w:rPr>
        <w:t xml:space="preserve">Problem: Air in a pharmaceutical manufacturing room has dry bulb temperature = 22°C and RH = 55%. Calculate: (a) absolute humidity H, (b) humid heat Cs, (c) dew point (approximate), (d) heat required to heat 10,000 m³/hr of this air by 5°C.</w:t>
      </w:r>
    </w:p>
    <w:p>
      <w:pPr>
        <w:spacing w:after="60" w:before="60"/>
      </w:pPr>
      <w:r>
        <w:t xml:space="preserve"/>
      </w:r>
    </w:p>
    <w:p>
      <w:pPr>
        <w:shd w:fill="FFF2CC" w:val="clear"/>
        <w:spacing w:after="80" w:before="80"/>
        <w:jc w:val="both"/>
      </w:pPr>
      <w:r>
        <w:rPr>
          <w:rFonts w:ascii="Arial" w:cs="Arial" w:eastAsia="Arial" w:hAnsi="Arial"/>
          <w:sz w:val="22"/>
          <w:szCs w:val="22"/>
        </w:rPr>
        <w:t xml:space="preserve">Given data at 22°C: Saturated vapour pressure P_ws (22°C) = 26.4 mbar; Total atmospheric pressure = 1013 mbar; RH = 55%</w:t>
      </w:r>
    </w:p>
    <w:p>
      <w:pPr>
        <w:spacing w:after="60" w:before="60"/>
      </w:pPr>
      <w:r>
        <w:t xml:space="preserve"/>
      </w:r>
    </w:p>
    <w:p>
      <w:pPr>
        <w:shd w:fill="FFF2CC" w:val="clear"/>
        <w:spacing w:after="80" w:before="80"/>
        <w:jc w:val="both"/>
      </w:pPr>
      <w:r>
        <w:rPr>
          <w:rFonts w:ascii="Arial" w:cs="Arial" w:eastAsia="Arial" w:hAnsi="Arial"/>
          <w:sz w:val="22"/>
          <w:szCs w:val="22"/>
        </w:rPr>
        <w:t xml:space="preserve">Step 1 — Absolute humidity H:</w:t>
      </w:r>
    </w:p>
    <w:p>
      <w:pPr>
        <w:shd w:fill="EBF3FB" w:val="clear"/>
        <w:spacing w:after="140" w:before="140"/>
        <w:jc w:val="center"/>
      </w:pPr>
      <w:r>
        <w:rPr>
          <w:rFonts w:ascii="Courier New" w:cs="Courier New" w:eastAsia="Courier New" w:hAnsi="Courier New"/>
          <w:b/>
          <w:bCs/>
          <w:color w:val="1F4E79"/>
          <w:sz w:val="24"/>
          <w:szCs w:val="24"/>
        </w:rPr>
        <w:t xml:space="preserve">P_w = RH × P_ws / 100 = 0.55 × 26.4 = 14.52 mbar</w:t>
      </w:r>
    </w:p>
    <w:p>
      <w:pPr>
        <w:shd w:fill="EBF3FB" w:val="clear"/>
        <w:spacing w:after="140" w:before="140"/>
        <w:jc w:val="center"/>
      </w:pPr>
      <w:r>
        <w:rPr>
          <w:rFonts w:ascii="Courier New" w:cs="Courier New" w:eastAsia="Courier New" w:hAnsi="Courier New"/>
          <w:b/>
          <w:bCs/>
          <w:color w:val="1F4E79"/>
          <w:sz w:val="24"/>
          <w:szCs w:val="24"/>
        </w:rPr>
        <w:t xml:space="preserve">H = 0.622 × P_w / (P_total − P_w) = 0.622 × 14.52 / (1013 − 14.52) = 9.03 / 998.5 = 0.00904 kg/kg dry air</w:t>
      </w:r>
    </w:p>
    <w:p>
      <w:pPr>
        <w:spacing w:after="60" w:before="60"/>
      </w:pPr>
      <w:r>
        <w:t xml:space="preserve"/>
      </w:r>
    </w:p>
    <w:p>
      <w:pPr>
        <w:shd w:fill="FFF2CC" w:val="clear"/>
        <w:spacing w:after="80" w:before="80"/>
        <w:jc w:val="both"/>
      </w:pPr>
      <w:r>
        <w:rPr>
          <w:rFonts w:ascii="Arial" w:cs="Arial" w:eastAsia="Arial" w:hAnsi="Arial"/>
          <w:sz w:val="22"/>
          <w:szCs w:val="22"/>
        </w:rPr>
        <w:t xml:space="preserve">Step 2 — Humid heat Cs:</w:t>
      </w:r>
    </w:p>
    <w:p>
      <w:pPr>
        <w:shd w:fill="EBF3FB" w:val="clear"/>
        <w:spacing w:after="140" w:before="140"/>
        <w:jc w:val="center"/>
      </w:pPr>
      <w:r>
        <w:rPr>
          <w:rFonts w:ascii="Courier New" w:cs="Courier New" w:eastAsia="Courier New" w:hAnsi="Courier New"/>
          <w:b/>
          <w:bCs/>
          <w:color w:val="1F4E79"/>
          <w:sz w:val="24"/>
          <w:szCs w:val="24"/>
        </w:rPr>
        <w:t xml:space="preserve">Cs = 1.006 + 1.805 × H = 1.006 + 1.805 × 0.00904 = 1.006 + 0.0163 = 1.022 kJ/kg dry air·°C</w:t>
      </w:r>
    </w:p>
    <w:p>
      <w:pPr>
        <w:spacing w:after="60" w:before="60"/>
      </w:pPr>
      <w:r>
        <w:t xml:space="preserve"/>
      </w:r>
    </w:p>
    <w:p>
      <w:pPr>
        <w:shd w:fill="FFF2CC" w:val="clear"/>
        <w:spacing w:after="80" w:before="80"/>
        <w:jc w:val="both"/>
      </w:pPr>
      <w:r>
        <w:rPr>
          <w:rFonts w:ascii="Arial" w:cs="Arial" w:eastAsia="Arial" w:hAnsi="Arial"/>
          <w:sz w:val="22"/>
          <w:szCs w:val="22"/>
        </w:rPr>
        <w:t xml:space="preserve">Step 3 — Dew point (approximate):</w:t>
      </w:r>
    </w:p>
    <w:p>
      <w:pPr>
        <w:shd w:fill="FFF2CC" w:val="clear"/>
        <w:spacing w:after="80" w:before="80"/>
        <w:jc w:val="both"/>
      </w:pPr>
      <w:r>
        <w:rPr>
          <w:rFonts w:ascii="Arial" w:cs="Arial" w:eastAsia="Arial" w:hAnsi="Arial"/>
          <w:sz w:val="22"/>
          <w:szCs w:val="22"/>
        </w:rPr>
        <w:t xml:space="preserve">Dew point is where P_w = P_ws(T). We found P_w = 14.52 mbar. From steam tables: P_ws at 12.5°C ≈ 14.5 mbar. Dew point ≈ 12.5°C.</w:t>
      </w:r>
    </w:p>
    <w:p>
      <w:pPr>
        <w:shd w:fill="FFF2CC" w:val="clear"/>
        <w:spacing w:after="80" w:before="80"/>
        <w:jc w:val="both"/>
      </w:pPr>
      <w:r>
        <w:rPr>
          <w:rFonts w:ascii="Arial" w:cs="Arial" w:eastAsia="Arial" w:hAnsi="Arial"/>
          <w:sz w:val="22"/>
          <w:szCs w:val="22"/>
        </w:rPr>
        <w:t xml:space="preserve">Interpretation: If any surface in the room is below 12.5°C, condensation will form — relevant for cold water pipes, HVAC ducts, and air conditioning coil surfaces.</w:t>
      </w:r>
    </w:p>
    <w:p>
      <w:pPr>
        <w:spacing w:after="60" w:before="60"/>
      </w:pPr>
      <w:r>
        <w:t xml:space="preserve"/>
      </w:r>
    </w:p>
    <w:p>
      <w:pPr>
        <w:shd w:fill="FFF2CC" w:val="clear"/>
        <w:spacing w:after="80" w:before="80"/>
        <w:jc w:val="both"/>
      </w:pPr>
      <w:r>
        <w:rPr>
          <w:rFonts w:ascii="Arial" w:cs="Arial" w:eastAsia="Arial" w:hAnsi="Arial"/>
          <w:sz w:val="22"/>
          <w:szCs w:val="22"/>
        </w:rPr>
        <w:t xml:space="preserve">Step 4 — Heat to warm 10,000 m³/hr by 5°C:</w:t>
      </w:r>
    </w:p>
    <w:p>
      <w:pPr>
        <w:shd w:fill="FFF2CC" w:val="clear"/>
        <w:spacing w:after="80" w:before="80"/>
        <w:jc w:val="both"/>
      </w:pPr>
      <w:r>
        <w:rPr>
          <w:rFonts w:ascii="Arial" w:cs="Arial" w:eastAsia="Arial" w:hAnsi="Arial"/>
          <w:sz w:val="22"/>
          <w:szCs w:val="22"/>
        </w:rPr>
        <w:t xml:space="preserve">Humid volume at 22°C, H = 0.00904: V_H ≈ 0.845 m³/kg dry air</w:t>
      </w:r>
    </w:p>
    <w:p>
      <w:pPr>
        <w:shd w:fill="FFF2CC" w:val="clear"/>
        <w:spacing w:after="80" w:before="80"/>
        <w:jc w:val="both"/>
      </w:pPr>
      <w:r>
        <w:rPr>
          <w:rFonts w:ascii="Arial" w:cs="Arial" w:eastAsia="Arial" w:hAnsi="Arial"/>
          <w:sz w:val="22"/>
          <w:szCs w:val="22"/>
        </w:rPr>
        <w:t xml:space="preserve">Mass flow dry air = 10,000 / 0.845 = 11,834 kg dry air/hr = 3.287 kg/s</w:t>
      </w:r>
    </w:p>
    <w:p>
      <w:pPr>
        <w:shd w:fill="EBF3FB" w:val="clear"/>
        <w:spacing w:after="140" w:before="140"/>
        <w:jc w:val="center"/>
      </w:pPr>
      <w:r>
        <w:rPr>
          <w:rFonts w:ascii="Courier New" w:cs="Courier New" w:eastAsia="Courier New" w:hAnsi="Courier New"/>
          <w:b/>
          <w:bCs/>
          <w:color w:val="1F4E79"/>
          <w:sz w:val="24"/>
          <w:szCs w:val="24"/>
        </w:rPr>
        <w:t xml:space="preserve">Q = ṁ_dry × Cs × ΔT = 3.287 × 1.022 × 5 = 16.8 kW</w:t>
      </w:r>
    </w:p>
    <w:p>
      <w:pPr>
        <w:shd w:fill="FFF2CC" w:val="clear"/>
        <w:spacing w:after="80" w:before="80"/>
        <w:jc w:val="both"/>
      </w:pPr>
      <w:r>
        <w:rPr>
          <w:rFonts w:ascii="Arial" w:cs="Arial" w:eastAsia="Arial" w:hAnsi="Arial"/>
          <w:b/>
          <w:bCs/>
          <w:sz w:val="22"/>
          <w:szCs w:val="22"/>
        </w:rPr>
        <w:t xml:space="preserve">Answer: 16.8 kW required to heat 10,000 m³/hr by 5°C at these conditions. This is the sensible heat load — the reheat coil after the cooling-coil dehumidifier must be sized to provide at least this capacity.</w:t>
      </w:r>
    </w:p>
    <w:p>
      <w:pPr>
        <w:spacing w:after="60" w:before="60"/>
      </w:pPr>
      <w:r>
        <w:t xml:space="preserve"/>
      </w:r>
    </w:p>
    <w:p>
      <w:pPr>
        <w:pStyle w:val="Heading2"/>
        <w:spacing w:after="150" w:before="300"/>
      </w:pPr>
      <w:r>
        <w:rPr>
          <w:rFonts w:ascii="Arial" w:cs="Arial" w:eastAsia="Arial" w:hAnsi="Arial"/>
          <w:b/>
          <w:bCs/>
          <w:color w:val="1F4E79"/>
          <w:sz w:val="26"/>
          <w:szCs w:val="26"/>
        </w:rPr>
        <w:t xml:space="preserve">Key Points — Chapter 12</w:t>
      </w:r>
    </w:p>
    <w:p>
      <w:pPr>
        <w:shd w:fill="E2EFDA" w:val="clear"/>
        <w:spacing w:after="80" w:before="80"/>
        <w:jc w:val="both"/>
      </w:pPr>
      <w:r>
        <w:rPr>
          <w:rFonts w:ascii="Arial" w:cs="Arial" w:eastAsia="Arial" w:hAnsi="Arial"/>
          <w:sz w:val="22"/>
          <w:szCs w:val="22"/>
        </w:rPr>
        <w:t xml:space="preserve">1. Relative humidity (RH) = P_w/P_ws × 100%. Absolute humidity H = 0.622 × P_w/(P_total − P_w) kg water/kg dry air. Dew point = temperature at which RH reaches 100% at constant absolute humidity.</w:t>
      </w:r>
    </w:p>
    <w:p>
      <w:pPr>
        <w:shd w:fill="E2EFDA" w:val="clear"/>
        <w:spacing w:after="80" w:before="80"/>
        <w:jc w:val="both"/>
      </w:pPr>
      <w:r>
        <w:rPr>
          <w:rFonts w:ascii="Arial" w:cs="Arial" w:eastAsia="Arial" w:hAnsi="Arial"/>
          <w:sz w:val="22"/>
          <w:szCs w:val="22"/>
        </w:rPr>
        <w:t xml:space="preserve">2. Psychrometric chart: 2 independent properties determine all others. Key lines: saturation curve (100% RH); constant RH curves; wet bulb temperature lines (sloping); dew point (horizontal to saturation curve).</w:t>
      </w:r>
    </w:p>
    <w:p>
      <w:pPr>
        <w:shd w:fill="E2EFDA" w:val="clear"/>
        <w:spacing w:after="80" w:before="80"/>
        <w:jc w:val="both"/>
      </w:pPr>
      <w:r>
        <w:rPr>
          <w:rFonts w:ascii="Arial" w:cs="Arial" w:eastAsia="Arial" w:hAnsi="Arial"/>
          <w:sz w:val="22"/>
          <w:szCs w:val="22"/>
        </w:rPr>
        <w:t xml:space="preserve">3. Pharmaceutical areas: standard 45 ± 5% RH at 22 ± 2°C. Effervescent: &lt; 20% RH (desiccant required). Hygroscopic APIs: 15–40% RH. Aseptic: 40–60% RH.</w:t>
      </w:r>
    </w:p>
    <w:p>
      <w:pPr>
        <w:shd w:fill="E2EFDA" w:val="clear"/>
        <w:spacing w:after="80" w:before="80"/>
        <w:jc w:val="both"/>
      </w:pPr>
      <w:r>
        <w:rPr>
          <w:rFonts w:ascii="Arial" w:cs="Arial" w:eastAsia="Arial" w:hAnsi="Arial"/>
          <w:sz w:val="22"/>
          <w:szCs w:val="22"/>
        </w:rPr>
        <w:t xml:space="preserve">4. High humidity causes: tablet sticking; coating defects; hygroscopic API absorption; microbial growth. Very low humidity causes: electrostatic charge; brittle granules; operator discomfort.</w:t>
      </w:r>
    </w:p>
    <w:p>
      <w:pPr>
        <w:shd w:fill="E2EFDA" w:val="clear"/>
        <w:spacing w:after="80" w:before="80"/>
        <w:jc w:val="both"/>
      </w:pPr>
      <w:r>
        <w:rPr>
          <w:rFonts w:ascii="Arial" w:cs="Arial" w:eastAsia="Arial" w:hAnsi="Arial"/>
          <w:sz w:val="22"/>
          <w:szCs w:val="22"/>
        </w:rPr>
        <w:t xml:space="preserve">5. Cooling-coil dehumidifier: air cooled below dew point → condensation on coil → condensate drained → air reheated to supply temperature. Works best for RH 40–60%. Double energy penalty.</w:t>
      </w:r>
    </w:p>
    <w:p>
      <w:pPr>
        <w:shd w:fill="E2EFDA" w:val="clear"/>
        <w:spacing w:after="80" w:before="80"/>
        <w:jc w:val="both"/>
      </w:pPr>
      <w:r>
        <w:rPr>
          <w:rFonts w:ascii="Arial" w:cs="Arial" w:eastAsia="Arial" w:hAnsi="Arial"/>
          <w:sz w:val="22"/>
          <w:szCs w:val="22"/>
        </w:rPr>
        <w:t xml:space="preserve">6. Desiccant rotor: honeycomb wheel with silica gel/zeolite rotates between adsorption and regeneration sectors. Achieves RH 1–20%. Essential for effervescent, hygroscopic API areas. Continuous operation.</w:t>
      </w:r>
    </w:p>
    <w:p>
      <w:pPr>
        <w:shd w:fill="E2EFDA" w:val="clear"/>
        <w:spacing w:after="80" w:before="80"/>
        <w:jc w:val="both"/>
      </w:pPr>
      <w:r>
        <w:rPr>
          <w:rFonts w:ascii="Arial" w:cs="Arial" w:eastAsia="Arial" w:hAnsi="Arial"/>
          <w:sz w:val="22"/>
          <w:szCs w:val="22"/>
        </w:rPr>
        <w:t xml:space="preserve">7. Humid heat Cs = 1.006 + 1.805 × H. Heat required: Q = ṁ_dry × Cs × ΔT.</w:t>
      </w:r>
    </w:p>
    <w:p>
      <w:pPr>
        <w:shd w:fill="E2EFDA" w:val="clear"/>
        <w:spacing w:after="80" w:before="80"/>
        <w:jc w:val="both"/>
      </w:pPr>
      <w:r>
        <w:rPr>
          <w:rFonts w:ascii="Arial" w:cs="Arial" w:eastAsia="Arial" w:hAnsi="Arial"/>
          <w:sz w:val="22"/>
          <w:szCs w:val="22"/>
        </w:rPr>
        <w:t xml:space="preserve">8. HVAC pressure cascade: Grade A/B (most positive) → Grade C → Grade D → General → Potent compound area (negative). Air flows from clean to less-clean when doors open.</w:t>
      </w:r>
    </w:p>
    <w:p>
      <w:pPr>
        <w:shd w:fill="E2EFDA" w:val="clear"/>
        <w:spacing w:after="80" w:before="80"/>
        <w:jc w:val="both"/>
      </w:pPr>
      <w:r>
        <w:rPr>
          <w:rFonts w:ascii="Arial" w:cs="Arial" w:eastAsia="Arial" w:hAnsi="Arial"/>
          <w:sz w:val="22"/>
          <w:szCs w:val="22"/>
        </w:rPr>
        <w:t xml:space="preserve">9. Air change rates: Grade A/B — 20–60 ACH (unidirectional); Grade C — 20–40 ACH; Grade D — 6–20 ACH. HEPA H14 filtration at point of use for Grades A and B.</w:t>
      </w:r>
    </w:p>
    <w:p>
      <w:pPr>
        <w:shd w:fill="E2EFDA" w:val="clear"/>
        <w:spacing w:after="80" w:before="80"/>
        <w:jc w:val="both"/>
      </w:pPr>
      <w:r>
        <w:rPr>
          <w:rFonts w:ascii="Arial" w:cs="Arial" w:eastAsia="Arial" w:hAnsi="Arial"/>
          <w:sz w:val="22"/>
          <w:szCs w:val="22"/>
        </w:rPr>
        <w:t xml:space="preserve">10. WFI distribution systems maintained at &gt; 80°C — HVAC temperature monitoring ensures no cold zones where biofilm could form in WFI pipes passing through utility corridors.</w:t>
      </w:r>
    </w:p>
    <w:p>
      <w:pPr>
        <w:shd w:fill="E2EFDA" w:val="clear"/>
        <w:spacing w:after="80" w:before="80"/>
        <w:jc w:val="both"/>
      </w:pPr>
      <w:r>
        <w:rPr>
          <w:rFonts w:ascii="Arial" w:cs="Arial" w:eastAsia="Arial" w:hAnsi="Arial"/>
          <w:sz w:val="22"/>
          <w:szCs w:val="22"/>
        </w:rPr>
        <w:t xml:space="preserve">11. Desiccant rotor advantages over cooling-coil: achieves much lower RH; no condensate drain (no Legionella risk from drain); works in cold climates; continuous operation without regeneration break.</w:t>
      </w:r>
    </w:p>
    <w:p>
      <w:pPr>
        <w:shd w:fill="E2EFDA" w:val="clear"/>
        <w:spacing w:after="80" w:before="80"/>
        <w:jc w:val="both"/>
      </w:pPr>
      <w:r>
        <w:rPr>
          <w:rFonts w:ascii="Arial" w:cs="Arial" w:eastAsia="Arial" w:hAnsi="Arial"/>
          <w:sz w:val="22"/>
          <w:szCs w:val="22"/>
        </w:rPr>
        <w:t xml:space="preserve">12. Psychrometric calculation: H from P_w and P_total; Cs from H; dew point from P_w vs saturation curve; heat duty Q = ṁ_dry × Cs × ΔT. Always work with DRY AIR as the basis.</w:t>
      </w:r>
    </w:p>
    <w:p>
      <w:pPr>
        <w:spacing w:after="60" w:before="60"/>
      </w:pPr>
      <w:r>
        <w:t xml:space="preserve"/>
      </w:r>
    </w:p>
    <w:p>
      <w:pPr>
        <w:pStyle w:val="Heading2"/>
        <w:spacing w:after="150" w:before="300"/>
      </w:pPr>
      <w:r>
        <w:rPr>
          <w:rFonts w:ascii="Arial" w:cs="Arial" w:eastAsia="Arial" w:hAnsi="Arial"/>
          <w:b/>
          <w:bCs/>
          <w:color w:val="1F4E79"/>
          <w:sz w:val="26"/>
          <w:szCs w:val="26"/>
        </w:rPr>
        <w:t xml:space="preserve">Multiple Choice Questions — Chapter 12</w:t>
      </w:r>
    </w:p>
    <w:p>
      <w:pPr>
        <w:spacing w:after="80" w:before="80"/>
        <w:jc w:val="both"/>
      </w:pPr>
      <w:r>
        <w:rPr>
          <w:rFonts w:ascii="Arial" w:cs="Arial" w:eastAsia="Arial" w:hAnsi="Arial"/>
          <w:sz w:val="22"/>
          <w:szCs w:val="22"/>
        </w:rPr>
        <w:t xml:space="preserve">(15 Questions — 1 mark each)</w:t>
      </w:r>
    </w:p>
    <w:p>
      <w:pPr>
        <w:spacing w:after="60" w:before="60"/>
      </w:pPr>
      <w:r>
        <w:t xml:space="preserve"/>
      </w:r>
    </w:p>
    <w:p>
      <w:pPr>
        <w:spacing w:after="80" w:before="80"/>
        <w:jc w:val="both"/>
      </w:pPr>
      <w:r>
        <w:rPr>
          <w:rFonts w:ascii="Arial" w:cs="Arial" w:eastAsia="Arial" w:hAnsi="Arial"/>
          <w:b/>
          <w:bCs/>
          <w:sz w:val="22"/>
          <w:szCs w:val="22"/>
        </w:rPr>
        <w:t xml:space="preserve">Q1. Relative humidity (RH) is defined as:</w:t>
      </w:r>
    </w:p>
    <w:p>
      <w:pPr>
        <w:pStyle w:val="ListParagraph"/>
        <w:numPr>
          <w:ilvl w:val="0"/>
          <w:numId w:val="2"/>
        </w:numPr>
        <w:spacing w:after="60" w:before="60"/>
      </w:pPr>
      <w:r>
        <w:rPr>
          <w:rFonts w:ascii="Arial" w:cs="Arial" w:eastAsia="Arial" w:hAnsi="Arial"/>
          <w:sz w:val="22"/>
          <w:szCs w:val="22"/>
        </w:rPr>
        <w:t xml:space="preserve">(A) Mass of water vapour per unit mass of dry air</w:t>
      </w:r>
    </w:p>
    <w:p>
      <w:pPr>
        <w:pStyle w:val="ListParagraph"/>
        <w:numPr>
          <w:ilvl w:val="0"/>
          <w:numId w:val="2"/>
        </w:numPr>
        <w:spacing w:after="60" w:before="60"/>
      </w:pPr>
      <w:r>
        <w:rPr>
          <w:rFonts w:ascii="Arial" w:cs="Arial" w:eastAsia="Arial" w:hAnsi="Arial"/>
          <w:sz w:val="22"/>
          <w:szCs w:val="22"/>
        </w:rPr>
        <w:t xml:space="preserve">(B) Ratio of actual water vapour pressure to saturated vapour pressure at that temperature — expressed as percentage</w:t>
      </w:r>
    </w:p>
    <w:p>
      <w:pPr>
        <w:pStyle w:val="ListParagraph"/>
        <w:numPr>
          <w:ilvl w:val="0"/>
          <w:numId w:val="2"/>
        </w:numPr>
        <w:spacing w:after="60" w:before="60"/>
      </w:pPr>
      <w:r>
        <w:rPr>
          <w:rFonts w:ascii="Arial" w:cs="Arial" w:eastAsia="Arial" w:hAnsi="Arial"/>
          <w:sz w:val="22"/>
          <w:szCs w:val="22"/>
        </w:rPr>
        <w:t xml:space="preserve">(C) Temperature at which water vapour condenses</w:t>
      </w:r>
    </w:p>
    <w:p>
      <w:pPr>
        <w:pStyle w:val="ListParagraph"/>
        <w:numPr>
          <w:ilvl w:val="0"/>
          <w:numId w:val="2"/>
        </w:numPr>
        <w:spacing w:after="60" w:before="60"/>
      </w:pPr>
      <w:r>
        <w:rPr>
          <w:rFonts w:ascii="Arial" w:cs="Arial" w:eastAsia="Arial" w:hAnsi="Arial"/>
          <w:sz w:val="22"/>
          <w:szCs w:val="22"/>
        </w:rPr>
        <w:t xml:space="preserve">(D) Total moisture content of the air in grams per cubic metre</w:t>
      </w:r>
    </w:p>
    <w:p>
      <w:pPr>
        <w:spacing w:after="80" w:before="80"/>
        <w:jc w:val="both"/>
      </w:pPr>
      <w:r>
        <w:rPr>
          <w:rFonts w:ascii="Arial" w:cs="Arial" w:eastAsia="Arial" w:hAnsi="Arial"/>
          <w:sz w:val="22"/>
          <w:szCs w:val="22"/>
        </w:rPr>
        <w:t xml:space="preserve">Answer: (B) | RH = (P_w / P_ws) × 100%. RH = 100% means air is saturated (at dew point). RH = 55% means air contains 55% of the maximum moisture it could hold at that temperature. At higher temperature, air can hold more moisture — same absolute humidity gives lower RH at higher temperature.</w:t>
      </w:r>
    </w:p>
    <w:p>
      <w:pPr>
        <w:spacing w:after="60" w:before="60"/>
      </w:pPr>
      <w:r>
        <w:t xml:space="preserve"/>
      </w:r>
    </w:p>
    <w:p>
      <w:pPr>
        <w:spacing w:after="80" w:before="80"/>
        <w:jc w:val="both"/>
      </w:pPr>
      <w:r>
        <w:rPr>
          <w:rFonts w:ascii="Arial" w:cs="Arial" w:eastAsia="Arial" w:hAnsi="Arial"/>
          <w:b/>
          <w:bCs/>
          <w:sz w:val="22"/>
          <w:szCs w:val="22"/>
        </w:rPr>
        <w:t xml:space="preserve">Q2. The dew point of air is:</w:t>
      </w:r>
    </w:p>
    <w:p>
      <w:pPr>
        <w:pStyle w:val="ListParagraph"/>
        <w:numPr>
          <w:ilvl w:val="0"/>
          <w:numId w:val="2"/>
        </w:numPr>
        <w:spacing w:after="60" w:before="60"/>
      </w:pPr>
      <w:r>
        <w:rPr>
          <w:rFonts w:ascii="Arial" w:cs="Arial" w:eastAsia="Arial" w:hAnsi="Arial"/>
          <w:sz w:val="22"/>
          <w:szCs w:val="22"/>
        </w:rPr>
        <w:t xml:space="preserve">(A) The temperature at which the air feels 'damp' to an operator</w:t>
      </w:r>
    </w:p>
    <w:p>
      <w:pPr>
        <w:pStyle w:val="ListParagraph"/>
        <w:numPr>
          <w:ilvl w:val="0"/>
          <w:numId w:val="2"/>
        </w:numPr>
        <w:spacing w:after="60" w:before="60"/>
      </w:pPr>
      <w:r>
        <w:rPr>
          <w:rFonts w:ascii="Arial" w:cs="Arial" w:eastAsia="Arial" w:hAnsi="Arial"/>
          <w:sz w:val="22"/>
          <w:szCs w:val="22"/>
        </w:rPr>
        <w:t xml:space="preserve">(B) The temperature to which air must be cooled (at constant pressure) for water vapour to begin condensing — RH reaches 100%</w:t>
      </w:r>
    </w:p>
    <w:p>
      <w:pPr>
        <w:pStyle w:val="ListParagraph"/>
        <w:numPr>
          <w:ilvl w:val="0"/>
          <w:numId w:val="2"/>
        </w:numPr>
        <w:spacing w:after="60" w:before="60"/>
      </w:pPr>
      <w:r>
        <w:rPr>
          <w:rFonts w:ascii="Arial" w:cs="Arial" w:eastAsia="Arial" w:hAnsi="Arial"/>
          <w:sz w:val="22"/>
          <w:szCs w:val="22"/>
        </w:rPr>
        <w:t xml:space="preserve">(C) The temperature difference between wet and dry bulb thermometers</w:t>
      </w:r>
    </w:p>
    <w:p>
      <w:pPr>
        <w:pStyle w:val="ListParagraph"/>
        <w:numPr>
          <w:ilvl w:val="0"/>
          <w:numId w:val="2"/>
        </w:numPr>
        <w:spacing w:after="60" w:before="60"/>
      </w:pPr>
      <w:r>
        <w:rPr>
          <w:rFonts w:ascii="Arial" w:cs="Arial" w:eastAsia="Arial" w:hAnsi="Arial"/>
          <w:sz w:val="22"/>
          <w:szCs w:val="22"/>
        </w:rPr>
        <w:t xml:space="preserve">(D) The minimum temperature achievable by a cooling-coil dehumidifier</w:t>
      </w:r>
    </w:p>
    <w:p>
      <w:pPr>
        <w:spacing w:after="80" w:before="80"/>
        <w:jc w:val="both"/>
      </w:pPr>
      <w:r>
        <w:rPr>
          <w:rFonts w:ascii="Arial" w:cs="Arial" w:eastAsia="Arial" w:hAnsi="Arial"/>
          <w:sz w:val="22"/>
          <w:szCs w:val="22"/>
        </w:rPr>
        <w:t xml:space="preserve">Answer: (B) | Dew point = saturation temperature at the current absolute humidity (P_w). On the psychrometric chart: move horizontally left from the state point to the saturation curve — the dry bulb temperature there = dew point. If any surface is below the dew point, condensation occurs. Pharmaceutically important: HVAC chilled water pipes, storage room walls in humid climates.</w:t>
      </w:r>
    </w:p>
    <w:p>
      <w:pPr>
        <w:spacing w:after="60" w:before="60"/>
      </w:pPr>
      <w:r>
        <w:t xml:space="preserve"/>
      </w:r>
    </w:p>
    <w:p>
      <w:pPr>
        <w:spacing w:after="80" w:before="80"/>
        <w:jc w:val="both"/>
      </w:pPr>
      <w:r>
        <w:rPr>
          <w:rFonts w:ascii="Arial" w:cs="Arial" w:eastAsia="Arial" w:hAnsi="Arial"/>
          <w:b/>
          <w:bCs/>
          <w:sz w:val="22"/>
          <w:szCs w:val="22"/>
        </w:rPr>
        <w:t xml:space="preserve">Q3. Effervescent tablet manufacturing requires RH &lt; 20% because:</w:t>
      </w:r>
    </w:p>
    <w:p>
      <w:pPr>
        <w:pStyle w:val="ListParagraph"/>
        <w:numPr>
          <w:ilvl w:val="0"/>
          <w:numId w:val="2"/>
        </w:numPr>
        <w:spacing w:after="60" w:before="60"/>
      </w:pPr>
      <w:r>
        <w:rPr>
          <w:rFonts w:ascii="Arial" w:cs="Arial" w:eastAsia="Arial" w:hAnsi="Arial"/>
          <w:sz w:val="22"/>
          <w:szCs w:val="22"/>
        </w:rPr>
        <w:t xml:space="preserve">(A) Very dry air prevents tablet capping during compression</w:t>
      </w:r>
    </w:p>
    <w:p>
      <w:pPr>
        <w:pStyle w:val="ListParagraph"/>
        <w:numPr>
          <w:ilvl w:val="0"/>
          <w:numId w:val="2"/>
        </w:numPr>
        <w:spacing w:after="60" w:before="60"/>
      </w:pPr>
      <w:r>
        <w:rPr>
          <w:rFonts w:ascii="Arial" w:cs="Arial" w:eastAsia="Arial" w:hAnsi="Arial"/>
          <w:sz w:val="22"/>
          <w:szCs w:val="22"/>
        </w:rPr>
        <w:t xml:space="preserve">(B) Above 20–25% RH, the effervescent components (citric acid + sodium bicarbonate) absorb moisture and begin reacting, releasing CO₂ and causing tablet breakdown during manufacturing and storage</w:t>
      </w:r>
    </w:p>
    <w:p>
      <w:pPr>
        <w:pStyle w:val="ListParagraph"/>
        <w:numPr>
          <w:ilvl w:val="0"/>
          <w:numId w:val="2"/>
        </w:numPr>
        <w:spacing w:after="60" w:before="60"/>
      </w:pPr>
      <w:r>
        <w:rPr>
          <w:rFonts w:ascii="Arial" w:cs="Arial" w:eastAsia="Arial" w:hAnsi="Arial"/>
          <w:sz w:val="22"/>
          <w:szCs w:val="22"/>
        </w:rPr>
        <w:t xml:space="preserve">(C) Tablet presses require low humidity for lubrication</w:t>
      </w:r>
    </w:p>
    <w:p>
      <w:pPr>
        <w:pStyle w:val="ListParagraph"/>
        <w:numPr>
          <w:ilvl w:val="0"/>
          <w:numId w:val="2"/>
        </w:numPr>
        <w:spacing w:after="60" w:before="60"/>
      </w:pPr>
      <w:r>
        <w:rPr>
          <w:rFonts w:ascii="Arial" w:cs="Arial" w:eastAsia="Arial" w:hAnsi="Arial"/>
          <w:sz w:val="22"/>
          <w:szCs w:val="22"/>
        </w:rPr>
        <w:t xml:space="preserve">(D) Below 20% RH, aspirin dissolves faster in the effervescent formulation</w:t>
      </w:r>
    </w:p>
    <w:p>
      <w:pPr>
        <w:spacing w:after="80" w:before="80"/>
        <w:jc w:val="both"/>
      </w:pPr>
      <w:r>
        <w:rPr>
          <w:rFonts w:ascii="Arial" w:cs="Arial" w:eastAsia="Arial" w:hAnsi="Arial"/>
          <w:sz w:val="22"/>
          <w:szCs w:val="22"/>
        </w:rPr>
        <w:t xml:space="preserve">Answer: (B) | The effervescent reaction requires water as a reactant: citric acid + NaHCO₃ + H₂O → sodium citrate + CO₂ + H₂O. Above 20–25% RH, moisture adsorbed from the air catalyses this reaction in the tablet matrix — CO₂ is generated, tablets swell, crack, and become unusable. The desiccant rotor is the only practical technology to achieve the required &lt; 20% RH consistently.</w:t>
      </w:r>
    </w:p>
    <w:p>
      <w:pPr>
        <w:spacing w:after="60" w:before="60"/>
      </w:pPr>
      <w:r>
        <w:t xml:space="preserve"/>
      </w:r>
    </w:p>
    <w:p>
      <w:pPr>
        <w:spacing w:after="80" w:before="80"/>
        <w:jc w:val="both"/>
      </w:pPr>
      <w:r>
        <w:rPr>
          <w:rFonts w:ascii="Arial" w:cs="Arial" w:eastAsia="Arial" w:hAnsi="Arial"/>
          <w:b/>
          <w:bCs/>
          <w:sz w:val="22"/>
          <w:szCs w:val="22"/>
        </w:rPr>
        <w:t xml:space="preserve">Q4. A cooling-coil dehumidifier works by:</w:t>
      </w:r>
    </w:p>
    <w:p>
      <w:pPr>
        <w:pStyle w:val="ListParagraph"/>
        <w:numPr>
          <w:ilvl w:val="0"/>
          <w:numId w:val="2"/>
        </w:numPr>
        <w:spacing w:after="60" w:before="60"/>
      </w:pPr>
      <w:r>
        <w:rPr>
          <w:rFonts w:ascii="Arial" w:cs="Arial" w:eastAsia="Arial" w:hAnsi="Arial"/>
          <w:sz w:val="22"/>
          <w:szCs w:val="22"/>
        </w:rPr>
        <w:t xml:space="preserve">(A) Absorbing moisture with silica gel on a rotating wheel</w:t>
      </w:r>
    </w:p>
    <w:p>
      <w:pPr>
        <w:pStyle w:val="ListParagraph"/>
        <w:numPr>
          <w:ilvl w:val="0"/>
          <w:numId w:val="2"/>
        </w:numPr>
        <w:spacing w:after="60" w:before="60"/>
      </w:pPr>
      <w:r>
        <w:rPr>
          <w:rFonts w:ascii="Arial" w:cs="Arial" w:eastAsia="Arial" w:hAnsi="Arial"/>
          <w:sz w:val="22"/>
          <w:szCs w:val="22"/>
        </w:rPr>
        <w:t xml:space="preserve">(B) Cooling incoming air below its dew point — water vapour condenses on the cold coil surface and drains away — leaving the air with lower absolute humidity</w:t>
      </w:r>
    </w:p>
    <w:p>
      <w:pPr>
        <w:pStyle w:val="ListParagraph"/>
        <w:numPr>
          <w:ilvl w:val="0"/>
          <w:numId w:val="2"/>
        </w:numPr>
        <w:spacing w:after="60" w:before="60"/>
      </w:pPr>
      <w:r>
        <w:rPr>
          <w:rFonts w:ascii="Arial" w:cs="Arial" w:eastAsia="Arial" w:hAnsi="Arial"/>
          <w:sz w:val="22"/>
          <w:szCs w:val="22"/>
        </w:rPr>
        <w:t xml:space="preserve">(C) Heating the air to reduce relative humidity</w:t>
      </w:r>
    </w:p>
    <w:p>
      <w:pPr>
        <w:pStyle w:val="ListParagraph"/>
        <w:numPr>
          <w:ilvl w:val="0"/>
          <w:numId w:val="2"/>
        </w:numPr>
        <w:spacing w:after="60" w:before="60"/>
      </w:pPr>
      <w:r>
        <w:rPr>
          <w:rFonts w:ascii="Arial" w:cs="Arial" w:eastAsia="Arial" w:hAnsi="Arial"/>
          <w:sz w:val="22"/>
          <w:szCs w:val="22"/>
        </w:rPr>
        <w:t xml:space="preserve">(D) Filtering water droplets from the air stream with a mesh filter</w:t>
      </w:r>
    </w:p>
    <w:p>
      <w:pPr>
        <w:spacing w:after="80" w:before="80"/>
        <w:jc w:val="both"/>
      </w:pPr>
      <w:r>
        <w:rPr>
          <w:rFonts w:ascii="Arial" w:cs="Arial" w:eastAsia="Arial" w:hAnsi="Arial"/>
          <w:sz w:val="22"/>
          <w:szCs w:val="22"/>
        </w:rPr>
        <w:t xml:space="preserve">Answer: (B) | Key mechanism: when air contacts the chilled coil surface (temperature &lt; dew point of incoming air), water vapour condenses. The condensed water (liquid) drains away via the condensate drain pan. The remaining air has the same temperature as the coil surface but lower absolute humidity. Subsequent reheating to supply temperature (22°C) gives low RH air (typically 40–55% RH).</w:t>
      </w:r>
    </w:p>
    <w:p>
      <w:pPr>
        <w:spacing w:after="60" w:before="60"/>
      </w:pPr>
      <w:r>
        <w:t xml:space="preserve"/>
      </w:r>
    </w:p>
    <w:p>
      <w:pPr>
        <w:spacing w:after="80" w:before="80"/>
        <w:jc w:val="both"/>
      </w:pPr>
      <w:r>
        <w:rPr>
          <w:rFonts w:ascii="Arial" w:cs="Arial" w:eastAsia="Arial" w:hAnsi="Arial"/>
          <w:b/>
          <w:bCs/>
          <w:sz w:val="22"/>
          <w:szCs w:val="22"/>
        </w:rPr>
        <w:t xml:space="preserve">Q5. The desiccant rotor dehumidifier achieves very low RH (&lt; 20%) that cooling-coil dehumidifiers cannot because:</w:t>
      </w:r>
    </w:p>
    <w:p>
      <w:pPr>
        <w:pStyle w:val="ListParagraph"/>
        <w:numPr>
          <w:ilvl w:val="0"/>
          <w:numId w:val="2"/>
        </w:numPr>
        <w:spacing w:after="60" w:before="60"/>
      </w:pPr>
      <w:r>
        <w:rPr>
          <w:rFonts w:ascii="Arial" w:cs="Arial" w:eastAsia="Arial" w:hAnsi="Arial"/>
          <w:sz w:val="22"/>
          <w:szCs w:val="22"/>
        </w:rPr>
        <w:t xml:space="preserve">(A) Desiccant rotors operate at higher pressure than cooling-coil systems</w:t>
      </w:r>
    </w:p>
    <w:p>
      <w:pPr>
        <w:pStyle w:val="ListParagraph"/>
        <w:numPr>
          <w:ilvl w:val="0"/>
          <w:numId w:val="2"/>
        </w:numPr>
        <w:spacing w:after="60" w:before="60"/>
      </w:pPr>
      <w:r>
        <w:rPr>
          <w:rFonts w:ascii="Arial" w:cs="Arial" w:eastAsia="Arial" w:hAnsi="Arial"/>
          <w:sz w:val="22"/>
          <w:szCs w:val="22"/>
        </w:rPr>
        <w:t xml:space="preserve">(B) Desiccant adsorption (chemical affinity of silica gel/zeolite for water) can remove moisture at any temperature without requiring the air to be cooled below freezing — achieving equilibrium moisture contents corresponding to RH &lt; 5%</w:t>
      </w:r>
    </w:p>
    <w:p>
      <w:pPr>
        <w:pStyle w:val="ListParagraph"/>
        <w:numPr>
          <w:ilvl w:val="0"/>
          <w:numId w:val="2"/>
        </w:numPr>
        <w:spacing w:after="60" w:before="60"/>
      </w:pPr>
      <w:r>
        <w:rPr>
          <w:rFonts w:ascii="Arial" w:cs="Arial" w:eastAsia="Arial" w:hAnsi="Arial"/>
          <w:sz w:val="22"/>
          <w:szCs w:val="22"/>
        </w:rPr>
        <w:t xml:space="preserve">(C) Desiccant rotors use more electricity</w:t>
      </w:r>
    </w:p>
    <w:p>
      <w:pPr>
        <w:pStyle w:val="ListParagraph"/>
        <w:numPr>
          <w:ilvl w:val="0"/>
          <w:numId w:val="2"/>
        </w:numPr>
        <w:spacing w:after="60" w:before="60"/>
      </w:pPr>
      <w:r>
        <w:rPr>
          <w:rFonts w:ascii="Arial" w:cs="Arial" w:eastAsia="Arial" w:hAnsi="Arial"/>
          <w:sz w:val="22"/>
          <w:szCs w:val="22"/>
        </w:rPr>
        <w:t xml:space="preserve">(D) Desiccant rotors recirculate the same air multiple times until RH is low enough</w:t>
      </w:r>
    </w:p>
    <w:p>
      <w:pPr>
        <w:spacing w:after="80" w:before="80"/>
        <w:jc w:val="both"/>
      </w:pPr>
      <w:r>
        <w:rPr>
          <w:rFonts w:ascii="Arial" w:cs="Arial" w:eastAsia="Arial" w:hAnsi="Arial"/>
          <w:sz w:val="22"/>
          <w:szCs w:val="22"/>
        </w:rPr>
        <w:t xml:space="preserve">Answer: (B) | Cooling-coil limit: to achieve RH &lt; 20% supply air at 22°C requires cooling the air to below −5°C (dew point for 20% RH at 22°C) — not practical with standard chilled water (6–12°C). Desiccant adsorption has no such temperature limit — silica gel at 22°C can reduce equilibrium RH to &lt; 10% if regenerated properly. The chemical affinity of the desiccant for water vapour, not temperature, drives moisture removal.</w:t>
      </w:r>
    </w:p>
    <w:p>
      <w:pPr>
        <w:spacing w:after="60" w:before="60"/>
      </w:pPr>
      <w:r>
        <w:t xml:space="preserve"/>
      </w:r>
    </w:p>
    <w:p>
      <w:pPr>
        <w:spacing w:after="80" w:before="80"/>
        <w:jc w:val="both"/>
      </w:pPr>
      <w:r>
        <w:rPr>
          <w:rFonts w:ascii="Arial" w:cs="Arial" w:eastAsia="Arial" w:hAnsi="Arial"/>
          <w:b/>
          <w:bCs/>
          <w:sz w:val="22"/>
          <w:szCs w:val="22"/>
        </w:rPr>
        <w:t xml:space="preserve">Q6. In pharmaceutical HVAC pressure cascade design, aseptic (Grade A/B) areas are maintained at the HIGHEST positive pressure because:</w:t>
      </w:r>
    </w:p>
    <w:p>
      <w:pPr>
        <w:pStyle w:val="ListParagraph"/>
        <w:numPr>
          <w:ilvl w:val="0"/>
          <w:numId w:val="2"/>
        </w:numPr>
        <w:spacing w:after="60" w:before="60"/>
      </w:pPr>
      <w:r>
        <w:rPr>
          <w:rFonts w:ascii="Arial" w:cs="Arial" w:eastAsia="Arial" w:hAnsi="Arial"/>
          <w:sz w:val="22"/>
          <w:szCs w:val="22"/>
        </w:rPr>
        <w:t xml:space="preserve">(A) High pressure improves HEPA filter performance</w:t>
      </w:r>
    </w:p>
    <w:p>
      <w:pPr>
        <w:pStyle w:val="ListParagraph"/>
        <w:numPr>
          <w:ilvl w:val="0"/>
          <w:numId w:val="2"/>
        </w:numPr>
        <w:spacing w:after="60" w:before="60"/>
      </w:pPr>
      <w:r>
        <w:rPr>
          <w:rFonts w:ascii="Arial" w:cs="Arial" w:eastAsia="Arial" w:hAnsi="Arial"/>
          <w:sz w:val="22"/>
          <w:szCs w:val="22"/>
        </w:rPr>
        <w:t xml:space="preserve">(B) Any door opening, service hatch, or gap will cause air to flow outward (from clean area to less-clean corridor) — preventing influx of contaminated air into the most critical sterile manufacturing area</w:t>
      </w:r>
    </w:p>
    <w:p>
      <w:pPr>
        <w:pStyle w:val="ListParagraph"/>
        <w:numPr>
          <w:ilvl w:val="0"/>
          <w:numId w:val="2"/>
        </w:numPr>
        <w:spacing w:after="60" w:before="60"/>
      </w:pPr>
      <w:r>
        <w:rPr>
          <w:rFonts w:ascii="Arial" w:cs="Arial" w:eastAsia="Arial" w:hAnsi="Arial"/>
          <w:sz w:val="22"/>
          <w:szCs w:val="22"/>
        </w:rPr>
        <w:t xml:space="preserve">(C) High pressure prevents operators from entering the area</w:t>
      </w:r>
    </w:p>
    <w:p>
      <w:pPr>
        <w:pStyle w:val="ListParagraph"/>
        <w:numPr>
          <w:ilvl w:val="0"/>
          <w:numId w:val="2"/>
        </w:numPr>
        <w:spacing w:after="60" w:before="60"/>
      </w:pPr>
      <w:r>
        <w:rPr>
          <w:rFonts w:ascii="Arial" w:cs="Arial" w:eastAsia="Arial" w:hAnsi="Arial"/>
          <w:sz w:val="22"/>
          <w:szCs w:val="22"/>
        </w:rPr>
        <w:t xml:space="preserve">(D) Positive pressure is required to prevent HEPA filters from being drawn off their mounts</w:t>
      </w:r>
    </w:p>
    <w:p>
      <w:pPr>
        <w:spacing w:after="80" w:before="80"/>
        <w:jc w:val="both"/>
      </w:pPr>
      <w:r>
        <w:rPr>
          <w:rFonts w:ascii="Arial" w:cs="Arial" w:eastAsia="Arial" w:hAnsi="Arial"/>
          <w:sz w:val="22"/>
          <w:szCs w:val="22"/>
        </w:rPr>
        <w:t xml:space="preserve">Answer: (B) | Pressure cascade works by ensuring pressure differential is always clean-to-dirty. Grade A/B &gt; Grade C &gt; Grade D &gt; Corridor &gt; External. When a door between Grade B and Grade C opens, air flows from B → C (B is higher pressure). Contaminated Grade C air cannot flow into Grade B. The positive pressure is typically 25–45 Pa above the adjacent area — enough to cause air flow even when doors are briefly opened.</w:t>
      </w:r>
    </w:p>
    <w:p>
      <w:pPr>
        <w:spacing w:after="60" w:before="60"/>
      </w:pPr>
      <w:r>
        <w:t xml:space="preserve"/>
      </w:r>
    </w:p>
    <w:p>
      <w:pPr>
        <w:spacing w:after="80" w:before="80"/>
        <w:jc w:val="both"/>
      </w:pPr>
      <w:r>
        <w:rPr>
          <w:rFonts w:ascii="Arial" w:cs="Arial" w:eastAsia="Arial" w:hAnsi="Arial"/>
          <w:b/>
          <w:bCs/>
          <w:sz w:val="22"/>
          <w:szCs w:val="22"/>
        </w:rPr>
        <w:t xml:space="preserve">Q7. The psychrometric chart can be used to determine drying conditions in a fluidised bed dryer because:</w:t>
      </w:r>
    </w:p>
    <w:p>
      <w:pPr>
        <w:pStyle w:val="ListParagraph"/>
        <w:numPr>
          <w:ilvl w:val="0"/>
          <w:numId w:val="2"/>
        </w:numPr>
        <w:spacing w:after="60" w:before="60"/>
      </w:pPr>
      <w:r>
        <w:rPr>
          <w:rFonts w:ascii="Arial" w:cs="Arial" w:eastAsia="Arial" w:hAnsi="Arial"/>
          <w:sz w:val="22"/>
          <w:szCs w:val="22"/>
        </w:rPr>
        <w:t xml:space="preserve">(A) It predicts the chemical stability of the drug at different humidity levels</w:t>
      </w:r>
    </w:p>
    <w:p>
      <w:pPr>
        <w:pStyle w:val="ListParagraph"/>
        <w:numPr>
          <w:ilvl w:val="0"/>
          <w:numId w:val="2"/>
        </w:numPr>
        <w:spacing w:after="60" w:before="60"/>
      </w:pPr>
      <w:r>
        <w:rPr>
          <w:rFonts w:ascii="Arial" w:cs="Arial" w:eastAsia="Arial" w:hAnsi="Arial"/>
          <w:sz w:val="22"/>
          <w:szCs w:val="22"/>
        </w:rPr>
        <w:t xml:space="preserve">(B) It shows the moisture content of the inlet and outlet air — the difference in absolute humidity gives the moisture evaporated per unit mass of dry air processed; the wet bulb temperature predicts granule surface temperature during drying</w:t>
      </w:r>
    </w:p>
    <w:p>
      <w:pPr>
        <w:pStyle w:val="ListParagraph"/>
        <w:numPr>
          <w:ilvl w:val="0"/>
          <w:numId w:val="2"/>
        </w:numPr>
        <w:spacing w:after="60" w:before="60"/>
      </w:pPr>
      <w:r>
        <w:rPr>
          <w:rFonts w:ascii="Arial" w:cs="Arial" w:eastAsia="Arial" w:hAnsi="Arial"/>
          <w:sz w:val="22"/>
          <w:szCs w:val="22"/>
        </w:rPr>
        <w:t xml:space="preserve">(C) It calculates the tablet hardness after drying</w:t>
      </w:r>
    </w:p>
    <w:p>
      <w:pPr>
        <w:pStyle w:val="ListParagraph"/>
        <w:numPr>
          <w:ilvl w:val="0"/>
          <w:numId w:val="2"/>
        </w:numPr>
        <w:spacing w:after="60" w:before="60"/>
      </w:pPr>
      <w:r>
        <w:rPr>
          <w:rFonts w:ascii="Arial" w:cs="Arial" w:eastAsia="Arial" w:hAnsi="Arial"/>
          <w:sz w:val="22"/>
          <w:szCs w:val="22"/>
        </w:rPr>
        <w:t xml:space="preserve">(D) It measures air velocity in the dryer</w:t>
      </w:r>
    </w:p>
    <w:p>
      <w:pPr>
        <w:spacing w:after="80" w:before="80"/>
        <w:jc w:val="both"/>
      </w:pPr>
      <w:r>
        <w:rPr>
          <w:rFonts w:ascii="Arial" w:cs="Arial" w:eastAsia="Arial" w:hAnsi="Arial"/>
          <w:sz w:val="22"/>
          <w:szCs w:val="22"/>
        </w:rPr>
        <w:t xml:space="preserve">Answer: (B) | FBD design using the psychrometric chart: (1) inlet air condition (dry bulb, RH) → determine H_inlet, (2) outlet air condition (measure exhaust dry bulb and wet bulb) → determine H_outlet, (3) moisture removed per kg dry air = H_outlet − H_inlet, (4) wet bulb temperature of inlet air predicts granule surface temperature during constant rate drying (granule surface = inlet air wet bulb temperature). Critical for drying rate calculations.</w:t>
      </w:r>
    </w:p>
    <w:p>
      <w:pPr>
        <w:spacing w:after="60" w:before="60"/>
      </w:pPr>
      <w:r>
        <w:t xml:space="preserve"/>
      </w:r>
    </w:p>
    <w:p>
      <w:pPr>
        <w:spacing w:after="80" w:before="80"/>
        <w:jc w:val="both"/>
      </w:pPr>
      <w:r>
        <w:rPr>
          <w:rFonts w:ascii="Arial" w:cs="Arial" w:eastAsia="Arial" w:hAnsi="Arial"/>
          <w:b/>
          <w:bCs/>
          <w:sz w:val="22"/>
          <w:szCs w:val="22"/>
        </w:rPr>
        <w:t xml:space="preserve">Q8. Humid heat (Cs = 1.006 + 1.805 × H) is used to calculate:</w:t>
      </w:r>
    </w:p>
    <w:p>
      <w:pPr>
        <w:pStyle w:val="ListParagraph"/>
        <w:numPr>
          <w:ilvl w:val="0"/>
          <w:numId w:val="2"/>
        </w:numPr>
        <w:spacing w:after="60" w:before="60"/>
      </w:pPr>
      <w:r>
        <w:rPr>
          <w:rFonts w:ascii="Arial" w:cs="Arial" w:eastAsia="Arial" w:hAnsi="Arial"/>
          <w:sz w:val="22"/>
          <w:szCs w:val="22"/>
        </w:rPr>
        <w:t xml:space="preserve">(A) The amount of moisture that can be dissolved in pharmaceutical solutions</w:t>
      </w:r>
    </w:p>
    <w:p>
      <w:pPr>
        <w:pStyle w:val="ListParagraph"/>
        <w:numPr>
          <w:ilvl w:val="0"/>
          <w:numId w:val="2"/>
        </w:numPr>
        <w:spacing w:after="60" w:before="60"/>
      </w:pPr>
      <w:r>
        <w:rPr>
          <w:rFonts w:ascii="Arial" w:cs="Arial" w:eastAsia="Arial" w:hAnsi="Arial"/>
          <w:sz w:val="22"/>
          <w:szCs w:val="22"/>
        </w:rPr>
        <w:t xml:space="preserve">(B) The heat required to raise the temperature of humid air by 1°C per kg of dry air — used for heating coil sizing in HVAC systems and drying energy calculations</w:t>
      </w:r>
    </w:p>
    <w:p>
      <w:pPr>
        <w:pStyle w:val="ListParagraph"/>
        <w:numPr>
          <w:ilvl w:val="0"/>
          <w:numId w:val="2"/>
        </w:numPr>
        <w:spacing w:after="60" w:before="60"/>
      </w:pPr>
      <w:r>
        <w:rPr>
          <w:rFonts w:ascii="Arial" w:cs="Arial" w:eastAsia="Arial" w:hAnsi="Arial"/>
          <w:sz w:val="22"/>
          <w:szCs w:val="22"/>
        </w:rPr>
        <w:t xml:space="preserve">(C) The rate of evaporation from wet surfaces</w:t>
      </w:r>
    </w:p>
    <w:p>
      <w:pPr>
        <w:pStyle w:val="ListParagraph"/>
        <w:numPr>
          <w:ilvl w:val="0"/>
          <w:numId w:val="2"/>
        </w:numPr>
        <w:spacing w:after="60" w:before="60"/>
      </w:pPr>
      <w:r>
        <w:rPr>
          <w:rFonts w:ascii="Arial" w:cs="Arial" w:eastAsia="Arial" w:hAnsi="Arial"/>
          <w:sz w:val="22"/>
          <w:szCs w:val="22"/>
        </w:rPr>
        <w:t xml:space="preserve">(D) The specific gravity of the pharmaceutical solution</w:t>
      </w:r>
    </w:p>
    <w:p>
      <w:pPr>
        <w:spacing w:after="80" w:before="80"/>
        <w:jc w:val="both"/>
      </w:pPr>
      <w:r>
        <w:rPr>
          <w:rFonts w:ascii="Arial" w:cs="Arial" w:eastAsia="Arial" w:hAnsi="Arial"/>
          <w:sz w:val="22"/>
          <w:szCs w:val="22"/>
        </w:rPr>
        <w:t xml:space="preserve">Answer: (B) | Cs combines the heat capacity of dry air (1.006 kJ/kg°C, constant) with the contribution of the water vapour (1.805 × H). At typical pharmaceutical manufacturing humidity (H = 0.009 kg/kg): Cs = 1.006 + 1.805 × 0.009 = 1.022 kJ/kg°C. This is the basis for calculating HVAC heating coil duty: Q = ṁ_dry × Cs × ΔT.</w:t>
      </w:r>
    </w:p>
    <w:p>
      <w:pPr>
        <w:spacing w:after="60" w:before="60"/>
      </w:pPr>
      <w:r>
        <w:t xml:space="preserve"/>
      </w:r>
    </w:p>
    <w:p>
      <w:pPr>
        <w:spacing w:after="80" w:before="80"/>
        <w:jc w:val="both"/>
      </w:pPr>
      <w:r>
        <w:rPr>
          <w:rFonts w:ascii="Arial" w:cs="Arial" w:eastAsia="Arial" w:hAnsi="Arial"/>
          <w:b/>
          <w:bCs/>
          <w:sz w:val="22"/>
          <w:szCs w:val="22"/>
        </w:rPr>
        <w:t xml:space="preserve">Q9. Static electricity problems in dry pharmaceutical manufacturing areas occur because:</w:t>
      </w:r>
    </w:p>
    <w:p>
      <w:pPr>
        <w:pStyle w:val="ListParagraph"/>
        <w:numPr>
          <w:ilvl w:val="0"/>
          <w:numId w:val="2"/>
        </w:numPr>
        <w:spacing w:after="60" w:before="60"/>
      </w:pPr>
      <w:r>
        <w:rPr>
          <w:rFonts w:ascii="Arial" w:cs="Arial" w:eastAsia="Arial" w:hAnsi="Arial"/>
          <w:sz w:val="22"/>
          <w:szCs w:val="22"/>
        </w:rPr>
        <w:t xml:space="preserve">(A) Dry air is a better conductor than humid air</w:t>
      </w:r>
    </w:p>
    <w:p>
      <w:pPr>
        <w:pStyle w:val="ListParagraph"/>
        <w:numPr>
          <w:ilvl w:val="0"/>
          <w:numId w:val="2"/>
        </w:numPr>
        <w:spacing w:after="60" w:before="60"/>
      </w:pPr>
      <w:r>
        <w:rPr>
          <w:rFonts w:ascii="Arial" w:cs="Arial" w:eastAsia="Arial" w:hAnsi="Arial"/>
          <w:sz w:val="22"/>
          <w:szCs w:val="22"/>
        </w:rPr>
        <w:t xml:space="preserve">(B) At low RH (&lt; 30%), the surface resistivity of powder particles and equipment surfaces is very high — electrostatic charges generated by powder flow and friction cannot dissipate to ground — charges accumulate causing powder adhesion to walls, segregation, and explosion risk</w:t>
      </w:r>
    </w:p>
    <w:p>
      <w:pPr>
        <w:pStyle w:val="ListParagraph"/>
        <w:numPr>
          <w:ilvl w:val="0"/>
          <w:numId w:val="2"/>
        </w:numPr>
        <w:spacing w:after="60" w:before="60"/>
      </w:pPr>
      <w:r>
        <w:rPr>
          <w:rFonts w:ascii="Arial" w:cs="Arial" w:eastAsia="Arial" w:hAnsi="Arial"/>
          <w:sz w:val="22"/>
          <w:szCs w:val="22"/>
        </w:rPr>
        <w:t xml:space="preserve">(C) Dry air carries more positive ions that charge powder particles</w:t>
      </w:r>
    </w:p>
    <w:p>
      <w:pPr>
        <w:pStyle w:val="ListParagraph"/>
        <w:numPr>
          <w:ilvl w:val="0"/>
          <w:numId w:val="2"/>
        </w:numPr>
        <w:spacing w:after="60" w:before="60"/>
      </w:pPr>
      <w:r>
        <w:rPr>
          <w:rFonts w:ascii="Arial" w:cs="Arial" w:eastAsia="Arial" w:hAnsi="Arial"/>
          <w:sz w:val="22"/>
          <w:szCs w:val="22"/>
        </w:rPr>
        <w:t xml:space="preserve">(D) Dehumidifiers generate static electricity as a by-product</w:t>
      </w:r>
    </w:p>
    <w:p>
      <w:pPr>
        <w:spacing w:after="80" w:before="80"/>
        <w:jc w:val="both"/>
      </w:pPr>
      <w:r>
        <w:rPr>
          <w:rFonts w:ascii="Arial" w:cs="Arial" w:eastAsia="Arial" w:hAnsi="Arial"/>
          <w:sz w:val="22"/>
          <w:szCs w:val="22"/>
        </w:rPr>
        <w:t xml:space="preserve">Answer: (B) | At RH &gt; 60%, water molecules form a conductive film on surfaces — surface resistivity drops and static charges dissipate rapidly. At RH &lt; 30%, this conductive film is absent — charges build up on powder surfaces and equipment. Consequences: powder sticking to hopper walls and tablet press dies (yield loss); segregation of blend (content uniformity failure); ignition of solvent vapour/dust mixtures (explosion risk in organic solvent areas). Minimum RH 40–45% is a safety requirement for organic powder handling.</w:t>
      </w:r>
    </w:p>
    <w:p>
      <w:pPr>
        <w:spacing w:after="60" w:before="60"/>
      </w:pPr>
      <w:r>
        <w:t xml:space="preserve"/>
      </w:r>
    </w:p>
    <w:p>
      <w:pPr>
        <w:spacing w:after="80" w:before="80"/>
        <w:jc w:val="both"/>
      </w:pPr>
      <w:r>
        <w:rPr>
          <w:rFonts w:ascii="Arial" w:cs="Arial" w:eastAsia="Arial" w:hAnsi="Arial"/>
          <w:b/>
          <w:bCs/>
          <w:sz w:val="22"/>
          <w:szCs w:val="22"/>
        </w:rPr>
        <w:t xml:space="preserve">Q10. Which humidity control method would you recommend for a pharmaceutical clean room manufacturing sterile biological injectables (mAb fill-and-finish)?</w:t>
      </w:r>
    </w:p>
    <w:p>
      <w:pPr>
        <w:pStyle w:val="ListParagraph"/>
        <w:numPr>
          <w:ilvl w:val="0"/>
          <w:numId w:val="2"/>
        </w:numPr>
        <w:spacing w:after="60" w:before="60"/>
      </w:pPr>
      <w:r>
        <w:rPr>
          <w:rFonts w:ascii="Arial" w:cs="Arial" w:eastAsia="Arial" w:hAnsi="Arial"/>
          <w:sz w:val="22"/>
          <w:szCs w:val="22"/>
        </w:rPr>
        <w:t xml:space="preserve">(A) Desiccant rotor to achieve RH &lt; 20%</w:t>
      </w:r>
    </w:p>
    <w:p>
      <w:pPr>
        <w:pStyle w:val="ListParagraph"/>
        <w:numPr>
          <w:ilvl w:val="0"/>
          <w:numId w:val="2"/>
        </w:numPr>
        <w:spacing w:after="60" w:before="60"/>
      </w:pPr>
      <w:r>
        <w:rPr>
          <w:rFonts w:ascii="Arial" w:cs="Arial" w:eastAsia="Arial" w:hAnsi="Arial"/>
          <w:sz w:val="22"/>
          <w:szCs w:val="22"/>
        </w:rPr>
        <w:t xml:space="preserve">(B) Cooling-coil dehumidifier with steam reheat to achieve 45–55% RH — standard pharmaceutical cleanroom condition balancing microorganism control and operator comfort</w:t>
      </w:r>
    </w:p>
    <w:p>
      <w:pPr>
        <w:pStyle w:val="ListParagraph"/>
        <w:numPr>
          <w:ilvl w:val="0"/>
          <w:numId w:val="2"/>
        </w:numPr>
        <w:spacing w:after="60" w:before="60"/>
      </w:pPr>
      <w:r>
        <w:rPr>
          <w:rFonts w:ascii="Arial" w:cs="Arial" w:eastAsia="Arial" w:hAnsi="Arial"/>
          <w:sz w:val="22"/>
          <w:szCs w:val="22"/>
        </w:rPr>
        <w:t xml:space="preserve">(C) No humidity control — sterile areas do not require humidity control</w:t>
      </w:r>
    </w:p>
    <w:p>
      <w:pPr>
        <w:pStyle w:val="ListParagraph"/>
        <w:numPr>
          <w:ilvl w:val="0"/>
          <w:numId w:val="2"/>
        </w:numPr>
        <w:spacing w:after="60" w:before="60"/>
      </w:pPr>
      <w:r>
        <w:rPr>
          <w:rFonts w:ascii="Arial" w:cs="Arial" w:eastAsia="Arial" w:hAnsi="Arial"/>
          <w:sz w:val="22"/>
          <w:szCs w:val="22"/>
        </w:rPr>
        <w:t xml:space="preserve">(D) Direct steam injection to maintain RH = 80% to prevent particle generation</w:t>
      </w:r>
    </w:p>
    <w:p>
      <w:pPr>
        <w:spacing w:after="80" w:before="80"/>
        <w:jc w:val="both"/>
      </w:pPr>
      <w:r>
        <w:rPr>
          <w:rFonts w:ascii="Arial" w:cs="Arial" w:eastAsia="Arial" w:hAnsi="Arial"/>
          <w:sz w:val="22"/>
          <w:szCs w:val="22"/>
        </w:rPr>
        <w:t xml:space="preserve">Answer: (B) | Sterile biopharmaceutical fill-and-finish requires 45–55% RH: (1) adequate humidity prevents static charge on vial and stopper surfaces (which would attract particles); (2) humidity too high (&gt; 65%) promotes microbial growth — unacceptable in Grade B/A aseptic areas; (3) humidity too low (&lt; 30%) → static problems; rubber stopper handling problems. Steam reheat (pharmaceutical-grade steam from clean boiler) is standard for cleanroom reheat after cooling-coil dehumidification.</w:t>
      </w:r>
    </w:p>
    <w:p>
      <w:pPr>
        <w:spacing w:after="60" w:before="60"/>
      </w:pPr>
      <w:r>
        <w:t xml:space="preserve"/>
      </w:r>
    </w:p>
    <w:p>
      <w:pPr>
        <w:spacing w:after="80" w:before="80"/>
        <w:jc w:val="both"/>
      </w:pPr>
      <w:r>
        <w:rPr>
          <w:rFonts w:ascii="Arial" w:cs="Arial" w:eastAsia="Arial" w:hAnsi="Arial"/>
          <w:b/>
          <w:bCs/>
          <w:sz w:val="22"/>
          <w:szCs w:val="22"/>
        </w:rPr>
        <w:t xml:space="preserve">Q11. The regeneration sector in a desiccant rotor uses hot air at 110–180°C to:</w:t>
      </w:r>
    </w:p>
    <w:p>
      <w:pPr>
        <w:pStyle w:val="ListParagraph"/>
        <w:numPr>
          <w:ilvl w:val="0"/>
          <w:numId w:val="2"/>
        </w:numPr>
        <w:spacing w:after="60" w:before="60"/>
      </w:pPr>
      <w:r>
        <w:rPr>
          <w:rFonts w:ascii="Arial" w:cs="Arial" w:eastAsia="Arial" w:hAnsi="Arial"/>
          <w:sz w:val="22"/>
          <w:szCs w:val="22"/>
        </w:rPr>
        <w:t xml:space="preserve">(A) Heat the process air before dehumidification</w:t>
      </w:r>
    </w:p>
    <w:p>
      <w:pPr>
        <w:pStyle w:val="ListParagraph"/>
        <w:numPr>
          <w:ilvl w:val="0"/>
          <w:numId w:val="2"/>
        </w:numPr>
        <w:spacing w:after="60" w:before="60"/>
      </w:pPr>
      <w:r>
        <w:rPr>
          <w:rFonts w:ascii="Arial" w:cs="Arial" w:eastAsia="Arial" w:hAnsi="Arial"/>
          <w:sz w:val="22"/>
          <w:szCs w:val="22"/>
        </w:rPr>
        <w:t xml:space="preserve">(B) Remove adsorbed water from the desiccant surface (desorption) — restoring the desiccant's water-adsorbing capacity for the next adsorption cycle as the wheel rotates</w:t>
      </w:r>
    </w:p>
    <w:p>
      <w:pPr>
        <w:pStyle w:val="ListParagraph"/>
        <w:numPr>
          <w:ilvl w:val="0"/>
          <w:numId w:val="2"/>
        </w:numPr>
        <w:spacing w:after="60" w:before="60"/>
      </w:pPr>
      <w:r>
        <w:rPr>
          <w:rFonts w:ascii="Arial" w:cs="Arial" w:eastAsia="Arial" w:hAnsi="Arial"/>
          <w:sz w:val="22"/>
          <w:szCs w:val="22"/>
        </w:rPr>
        <w:t xml:space="preserve">(C) Sterilise the desiccant rotor surface</w:t>
      </w:r>
    </w:p>
    <w:p>
      <w:pPr>
        <w:pStyle w:val="ListParagraph"/>
        <w:numPr>
          <w:ilvl w:val="0"/>
          <w:numId w:val="2"/>
        </w:numPr>
        <w:spacing w:after="60" w:before="60"/>
      </w:pPr>
      <w:r>
        <w:rPr>
          <w:rFonts w:ascii="Arial" w:cs="Arial" w:eastAsia="Arial" w:hAnsi="Arial"/>
          <w:sz w:val="22"/>
          <w:szCs w:val="22"/>
        </w:rPr>
        <w:t xml:space="preserve">(D) Control the rotation speed of the rotor</w:t>
      </w:r>
    </w:p>
    <w:p>
      <w:pPr>
        <w:spacing w:after="80" w:before="80"/>
        <w:jc w:val="both"/>
      </w:pPr>
      <w:r>
        <w:rPr>
          <w:rFonts w:ascii="Arial" w:cs="Arial" w:eastAsia="Arial" w:hAnsi="Arial"/>
          <w:sz w:val="22"/>
          <w:szCs w:val="22"/>
        </w:rPr>
        <w:t xml:space="preserve">Answer: (B) | Silica gel (or zeolite) adsorbs water strongly in the process air zone. To regenerate the desiccant (remove adsorbed water), hot air (110–180°C) is directed through the regeneration sector — the high temperature raises the vapour pressure of adsorbed water above the partial pressure in the hot air stream → water desorbs → carried away by hot air exhausted to atmosphere. The regenerated, dry desiccant then rotates back into the process air zone to adsorb moisture again.</w:t>
      </w:r>
    </w:p>
    <w:p>
      <w:pPr>
        <w:spacing w:after="60" w:before="60"/>
      </w:pPr>
      <w:r>
        <w:t xml:space="preserve"/>
      </w:r>
    </w:p>
    <w:p>
      <w:pPr>
        <w:spacing w:after="80" w:before="80"/>
        <w:jc w:val="both"/>
      </w:pPr>
      <w:r>
        <w:rPr>
          <w:rFonts w:ascii="Arial" w:cs="Arial" w:eastAsia="Arial" w:hAnsi="Arial"/>
          <w:b/>
          <w:bCs/>
          <w:sz w:val="22"/>
          <w:szCs w:val="22"/>
        </w:rPr>
        <w:t xml:space="preserve">Q12. If a pharmaceutical manufacturing room has dry bulb = 25°C and absolute humidity H = 0.012 kg/kg, the relative humidity is approximately:</w:t>
      </w:r>
    </w:p>
    <w:p>
      <w:pPr>
        <w:pStyle w:val="ListParagraph"/>
        <w:numPr>
          <w:ilvl w:val="0"/>
          <w:numId w:val="2"/>
        </w:numPr>
        <w:spacing w:after="60" w:before="60"/>
      </w:pPr>
      <w:r>
        <w:rPr>
          <w:rFonts w:ascii="Arial" w:cs="Arial" w:eastAsia="Arial" w:hAnsi="Arial"/>
          <w:sz w:val="22"/>
          <w:szCs w:val="22"/>
        </w:rPr>
        <w:t xml:space="preserve">(A) 55%</w:t>
      </w:r>
    </w:p>
    <w:p>
      <w:pPr>
        <w:pStyle w:val="ListParagraph"/>
        <w:numPr>
          <w:ilvl w:val="0"/>
          <w:numId w:val="2"/>
        </w:numPr>
        <w:spacing w:after="60" w:before="60"/>
      </w:pPr>
      <w:r>
        <w:rPr>
          <w:rFonts w:ascii="Arial" w:cs="Arial" w:eastAsia="Arial" w:hAnsi="Arial"/>
          <w:sz w:val="22"/>
          <w:szCs w:val="22"/>
        </w:rPr>
        <w:t xml:space="preserve">(B) 65%</w:t>
      </w:r>
    </w:p>
    <w:p>
      <w:pPr>
        <w:pStyle w:val="ListParagraph"/>
        <w:numPr>
          <w:ilvl w:val="0"/>
          <w:numId w:val="2"/>
        </w:numPr>
        <w:spacing w:after="60" w:before="60"/>
      </w:pPr>
      <w:r>
        <w:rPr>
          <w:rFonts w:ascii="Arial" w:cs="Arial" w:eastAsia="Arial" w:hAnsi="Arial"/>
          <w:sz w:val="22"/>
          <w:szCs w:val="22"/>
        </w:rPr>
        <w:t xml:space="preserve">(C) 75%</w:t>
      </w:r>
    </w:p>
    <w:p>
      <w:pPr>
        <w:pStyle w:val="ListParagraph"/>
        <w:numPr>
          <w:ilvl w:val="0"/>
          <w:numId w:val="2"/>
        </w:numPr>
        <w:spacing w:after="60" w:before="60"/>
      </w:pPr>
      <w:r>
        <w:rPr>
          <w:rFonts w:ascii="Arial" w:cs="Arial" w:eastAsia="Arial" w:hAnsi="Arial"/>
          <w:sz w:val="22"/>
          <w:szCs w:val="22"/>
        </w:rPr>
        <w:t xml:space="preserve">(D) 85%</w:t>
      </w:r>
    </w:p>
    <w:p>
      <w:pPr>
        <w:spacing w:after="80" w:before="80"/>
        <w:jc w:val="both"/>
      </w:pPr>
      <w:r>
        <w:rPr>
          <w:rFonts w:ascii="Arial" w:cs="Arial" w:eastAsia="Arial" w:hAnsi="Arial"/>
          <w:sz w:val="22"/>
          <w:szCs w:val="22"/>
        </w:rPr>
        <w:t xml:space="preserve">Answer: (B) | P_w = H × P_total / (0.622 + H) ≈ 0.012 × 1013 / (0.622 + 0.012) = 12.16 / 0.634 = 19.2 mbar. P_ws at 25°C = 31.7 mbar. RH = P_w / P_ws × 100% = 19.2 / 31.7 × 100% = 60.6% ≈ 61% — closest answer is 65% (approximate). This RH is within acceptable limits for most pharmaceutical manufacturing but near the upper limit for tablet compression areas.</w:t>
      </w:r>
    </w:p>
    <w:p>
      <w:pPr>
        <w:spacing w:after="60" w:before="60"/>
      </w:pPr>
      <w:r>
        <w:t xml:space="preserve"/>
      </w:r>
    </w:p>
    <w:p>
      <w:pPr>
        <w:spacing w:after="80" w:before="80"/>
        <w:jc w:val="both"/>
      </w:pPr>
      <w:r>
        <w:rPr>
          <w:rFonts w:ascii="Arial" w:cs="Arial" w:eastAsia="Arial" w:hAnsi="Arial"/>
          <w:b/>
          <w:bCs/>
          <w:sz w:val="22"/>
          <w:szCs w:val="22"/>
        </w:rPr>
        <w:t xml:space="preserve">Q13. In an HVAC system for pharmaceutical manufacturing, HEPA filters are positioned as the FINAL filter (closest to the room) because:</w:t>
      </w:r>
    </w:p>
    <w:p>
      <w:pPr>
        <w:pStyle w:val="ListParagraph"/>
        <w:numPr>
          <w:ilvl w:val="0"/>
          <w:numId w:val="2"/>
        </w:numPr>
        <w:spacing w:after="60" w:before="60"/>
      </w:pPr>
      <w:r>
        <w:rPr>
          <w:rFonts w:ascii="Arial" w:cs="Arial" w:eastAsia="Arial" w:hAnsi="Arial"/>
          <w:sz w:val="22"/>
          <w:szCs w:val="22"/>
        </w:rPr>
        <w:t xml:space="preserve">(A) HEPA filters are more economical when installed close to the room</w:t>
      </w:r>
    </w:p>
    <w:p>
      <w:pPr>
        <w:pStyle w:val="ListParagraph"/>
        <w:numPr>
          <w:ilvl w:val="0"/>
          <w:numId w:val="2"/>
        </w:numPr>
        <w:spacing w:after="60" w:before="60"/>
      </w:pPr>
      <w:r>
        <w:rPr>
          <w:rFonts w:ascii="Arial" w:cs="Arial" w:eastAsia="Arial" w:hAnsi="Arial"/>
          <w:sz w:val="22"/>
          <w:szCs w:val="22"/>
        </w:rPr>
        <w:t xml:space="preserve">(B) Any particles or microorganisms generated downstream of the HEPA filter (from ductwork, insulation, seals) are minimised; particles generated by the filter itself are prevented from contaminating the cleanroom</w:t>
      </w:r>
    </w:p>
    <w:p>
      <w:pPr>
        <w:pStyle w:val="ListParagraph"/>
        <w:numPr>
          <w:ilvl w:val="0"/>
          <w:numId w:val="2"/>
        </w:numPr>
        <w:spacing w:after="60" w:before="60"/>
      </w:pPr>
      <w:r>
        <w:rPr>
          <w:rFonts w:ascii="Arial" w:cs="Arial" w:eastAsia="Arial" w:hAnsi="Arial"/>
          <w:sz w:val="22"/>
          <w:szCs w:val="22"/>
        </w:rPr>
        <w:t xml:space="preserve">(C) HEPA filters work best at high humidity levels near the room</w:t>
      </w:r>
    </w:p>
    <w:p>
      <w:pPr>
        <w:pStyle w:val="ListParagraph"/>
        <w:numPr>
          <w:ilvl w:val="0"/>
          <w:numId w:val="2"/>
        </w:numPr>
        <w:spacing w:after="60" w:before="60"/>
      </w:pPr>
      <w:r>
        <w:rPr>
          <w:rFonts w:ascii="Arial" w:cs="Arial" w:eastAsia="Arial" w:hAnsi="Arial"/>
          <w:sz w:val="22"/>
          <w:szCs w:val="22"/>
        </w:rPr>
        <w:t xml:space="preserve">(D) HEPA filters measure air velocity at the point of entry</w:t>
      </w:r>
    </w:p>
    <w:p>
      <w:pPr>
        <w:spacing w:after="80" w:before="80"/>
        <w:jc w:val="both"/>
      </w:pPr>
      <w:r>
        <w:rPr>
          <w:rFonts w:ascii="Arial" w:cs="Arial" w:eastAsia="Arial" w:hAnsi="Arial"/>
          <w:sz w:val="22"/>
          <w:szCs w:val="22"/>
        </w:rPr>
        <w:t xml:space="preserve">Answer: (B) | Terminal HEPA filtration (at the point of use): any contamination generated in the ductwork between the AHU and the room (particles from duct walls, microbial growth, construction debris) is captured by the terminal HEPA. The clean air dispensed into the Grade A/B zone has passed through the HEPA in the last 30 cm — no opportunity for re-contamination. Additionally, terminal HEPA is the critical barrier in aseptic areas and must have its integrity tested (DOP/PAO test) at installation and periodically thereafter.</w:t>
      </w:r>
    </w:p>
    <w:p>
      <w:pPr>
        <w:spacing w:after="60" w:before="60"/>
      </w:pPr>
      <w:r>
        <w:t xml:space="preserve"/>
      </w:r>
    </w:p>
    <w:p>
      <w:pPr>
        <w:spacing w:after="80" w:before="80"/>
        <w:jc w:val="both"/>
      </w:pPr>
      <w:r>
        <w:rPr>
          <w:rFonts w:ascii="Arial" w:cs="Arial" w:eastAsia="Arial" w:hAnsi="Arial"/>
          <w:b/>
          <w:bCs/>
          <w:sz w:val="22"/>
          <w:szCs w:val="22"/>
        </w:rPr>
        <w:t xml:space="preserve">Q14. The 'double energy penalty' of cooling-coil dehumidification refers to:</w:t>
      </w:r>
    </w:p>
    <w:p>
      <w:pPr>
        <w:pStyle w:val="ListParagraph"/>
        <w:numPr>
          <w:ilvl w:val="0"/>
          <w:numId w:val="2"/>
        </w:numPr>
        <w:spacing w:after="60" w:before="60"/>
      </w:pPr>
      <w:r>
        <w:rPr>
          <w:rFonts w:ascii="Arial" w:cs="Arial" w:eastAsia="Arial" w:hAnsi="Arial"/>
          <w:sz w:val="22"/>
          <w:szCs w:val="22"/>
        </w:rPr>
        <w:t xml:space="preserve">(A) Twice as much electricity is used compared to desiccant systems</w:t>
      </w:r>
    </w:p>
    <w:p>
      <w:pPr>
        <w:pStyle w:val="ListParagraph"/>
        <w:numPr>
          <w:ilvl w:val="0"/>
          <w:numId w:val="2"/>
        </w:numPr>
        <w:spacing w:after="60" w:before="60"/>
      </w:pPr>
      <w:r>
        <w:rPr>
          <w:rFonts w:ascii="Arial" w:cs="Arial" w:eastAsia="Arial" w:hAnsi="Arial"/>
          <w:sz w:val="22"/>
          <w:szCs w:val="22"/>
        </w:rPr>
        <w:t xml:space="preserve">(B) Air must first be cooled below dew point (refrigeration energy) to condense moisture, then reheated (heating energy) to the supply temperature — two separate energy inputs required to achieve one dehumidified air supply</w:t>
      </w:r>
    </w:p>
    <w:p>
      <w:pPr>
        <w:pStyle w:val="ListParagraph"/>
        <w:numPr>
          <w:ilvl w:val="0"/>
          <w:numId w:val="2"/>
        </w:numPr>
        <w:spacing w:after="60" w:before="60"/>
      </w:pPr>
      <w:r>
        <w:rPr>
          <w:rFonts w:ascii="Arial" w:cs="Arial" w:eastAsia="Arial" w:hAnsi="Arial"/>
          <w:sz w:val="22"/>
          <w:szCs w:val="22"/>
        </w:rPr>
        <w:t xml:space="preserve">(C) Two compressors are always required for pharmaceutical cooling-coil systems</w:t>
      </w:r>
    </w:p>
    <w:p>
      <w:pPr>
        <w:pStyle w:val="ListParagraph"/>
        <w:numPr>
          <w:ilvl w:val="0"/>
          <w:numId w:val="2"/>
        </w:numPr>
        <w:spacing w:after="60" w:before="60"/>
      </w:pPr>
      <w:r>
        <w:rPr>
          <w:rFonts w:ascii="Arial" w:cs="Arial" w:eastAsia="Arial" w:hAnsi="Arial"/>
          <w:sz w:val="22"/>
          <w:szCs w:val="22"/>
        </w:rPr>
        <w:t xml:space="preserve">(D) The cooling coil requires cleaning twice as often as other HVAC components</w:t>
      </w:r>
    </w:p>
    <w:p>
      <w:pPr>
        <w:spacing w:after="80" w:before="80"/>
        <w:jc w:val="both"/>
      </w:pPr>
      <w:r>
        <w:rPr>
          <w:rFonts w:ascii="Arial" w:cs="Arial" w:eastAsia="Arial" w:hAnsi="Arial"/>
          <w:sz w:val="22"/>
          <w:szCs w:val="22"/>
        </w:rPr>
        <w:t xml:space="preserve">Answer: (B) | Cooling-coil dehumidification sequence: (1) Cool air from, e.g., 30°C → 12°C (refrigeration energy); (2) Reheat from 12°C → 22°C (heating energy). Both energies are required. In contrast, desiccant dehumidification only requires regeneration heat (typically 110–180°C). For moderate RH targets (40–60%), cooling-coil is still usually more economical overall; for very low RH (&lt; 30%), desiccant is often more economical despite the regeneration heat requirement.</w:t>
      </w:r>
    </w:p>
    <w:p>
      <w:pPr>
        <w:spacing w:after="60" w:before="60"/>
      </w:pPr>
      <w:r>
        <w:t xml:space="preserve"/>
      </w:r>
    </w:p>
    <w:p>
      <w:pPr>
        <w:spacing w:after="80" w:before="80"/>
        <w:jc w:val="both"/>
      </w:pPr>
      <w:r>
        <w:rPr>
          <w:rFonts w:ascii="Arial" w:cs="Arial" w:eastAsia="Arial" w:hAnsi="Arial"/>
          <w:b/>
          <w:bCs/>
          <w:sz w:val="22"/>
          <w:szCs w:val="22"/>
        </w:rPr>
        <w:t xml:space="preserve">Q15. The absolute humidity in the exit air from a fluidised bed dryer is HIGHER than in the inlet air because:</w:t>
      </w:r>
    </w:p>
    <w:p>
      <w:pPr>
        <w:pStyle w:val="ListParagraph"/>
        <w:numPr>
          <w:ilvl w:val="0"/>
          <w:numId w:val="2"/>
        </w:numPr>
        <w:spacing w:after="60" w:before="60"/>
      </w:pPr>
      <w:r>
        <w:rPr>
          <w:rFonts w:ascii="Arial" w:cs="Arial" w:eastAsia="Arial" w:hAnsi="Arial"/>
          <w:sz w:val="22"/>
          <w:szCs w:val="22"/>
        </w:rPr>
        <w:t xml:space="preserve">(A) Humidity is generated by the dryer blower fan</w:t>
      </w:r>
    </w:p>
    <w:p>
      <w:pPr>
        <w:pStyle w:val="ListParagraph"/>
        <w:numPr>
          <w:ilvl w:val="0"/>
          <w:numId w:val="2"/>
        </w:numPr>
        <w:spacing w:after="60" w:before="60"/>
      </w:pPr>
      <w:r>
        <w:rPr>
          <w:rFonts w:ascii="Arial" w:cs="Arial" w:eastAsia="Arial" w:hAnsi="Arial"/>
          <w:sz w:val="22"/>
          <w:szCs w:val="22"/>
        </w:rPr>
        <w:t xml:space="preserve">(B) Moisture evaporated from the wet granules is transferred to the drying air — the exit air carries more water vapour than the inlet air; the difference (H_outlet − H_inlet) represents the moisture removed per kg of dry air</w:t>
      </w:r>
    </w:p>
    <w:p>
      <w:pPr>
        <w:pStyle w:val="ListParagraph"/>
        <w:numPr>
          <w:ilvl w:val="0"/>
          <w:numId w:val="2"/>
        </w:numPr>
        <w:spacing w:after="60" w:before="60"/>
      </w:pPr>
      <w:r>
        <w:rPr>
          <w:rFonts w:ascii="Arial" w:cs="Arial" w:eastAsia="Arial" w:hAnsi="Arial"/>
          <w:sz w:val="22"/>
          <w:szCs w:val="22"/>
        </w:rPr>
        <w:t xml:space="preserve">(C) The HEPA filter in the dryer adds moisture to the air</w:t>
      </w:r>
    </w:p>
    <w:p>
      <w:pPr>
        <w:pStyle w:val="ListParagraph"/>
        <w:numPr>
          <w:ilvl w:val="0"/>
          <w:numId w:val="2"/>
        </w:numPr>
        <w:spacing w:after="60" w:before="60"/>
      </w:pPr>
      <w:r>
        <w:rPr>
          <w:rFonts w:ascii="Arial" w:cs="Arial" w:eastAsia="Arial" w:hAnsi="Arial"/>
          <w:sz w:val="22"/>
          <w:szCs w:val="22"/>
        </w:rPr>
        <w:t xml:space="preserve">(D) Hot air always has higher absolute humidity than cold air</w:t>
      </w:r>
    </w:p>
    <w:p>
      <w:pPr>
        <w:spacing w:after="80" w:before="80"/>
        <w:jc w:val="both"/>
      </w:pPr>
      <w:r>
        <w:rPr>
          <w:rFonts w:ascii="Arial" w:cs="Arial" w:eastAsia="Arial" w:hAnsi="Arial"/>
          <w:sz w:val="22"/>
          <w:szCs w:val="22"/>
        </w:rPr>
        <w:t xml:space="preserve">Answer: (B) | Mass balance on FBD: moisture removed from granules = mass flow of dry air × (H_outlet − H_inlet). Measuring the absolute humidity difference between inlet and outlet air, and knowing the air flow rate, gives the drying rate. When H_outlet stops increasing and approaches equilibrium, granule moisture content is not changing — drying endpoint approached. This psychrometric approach is used for FBD process optimisation.</w:t>
      </w:r>
    </w:p>
    <w:p>
      <w:pPr>
        <w:spacing w:after="60" w:before="60"/>
      </w:pPr>
      <w:r>
        <w:t xml:space="preserve"/>
      </w:r>
    </w:p>
    <w:p>
      <w:pPr>
        <w:pStyle w:val="Heading2"/>
        <w:spacing w:after="150" w:before="300"/>
      </w:pPr>
      <w:r>
        <w:rPr>
          <w:rFonts w:ascii="Arial" w:cs="Arial" w:eastAsia="Arial" w:hAnsi="Arial"/>
          <w:b/>
          <w:bCs/>
          <w:color w:val="1F4E79"/>
          <w:sz w:val="26"/>
          <w:szCs w:val="26"/>
        </w:rPr>
        <w:t xml:space="preserve">Short Answer Questions — Chapter 12</w:t>
      </w:r>
    </w:p>
    <w:p>
      <w:pPr>
        <w:spacing w:after="80" w:before="80"/>
        <w:jc w:val="both"/>
      </w:pPr>
      <w:r>
        <w:rPr>
          <w:rFonts w:ascii="Arial" w:cs="Arial" w:eastAsia="Arial" w:hAnsi="Arial"/>
          <w:sz w:val="22"/>
          <w:szCs w:val="22"/>
        </w:rPr>
        <w:t xml:space="preserve">Q1. Define: relative humidity, absolute humidity, dew point, wet bulb temperature, and humid heat. Give the formula for each.</w:t>
      </w:r>
    </w:p>
    <w:p>
      <w:pPr>
        <w:spacing w:after="80" w:before="80"/>
        <w:jc w:val="both"/>
      </w:pPr>
      <w:r>
        <w:rPr>
          <w:rFonts w:ascii="Arial" w:cs="Arial" w:eastAsia="Arial" w:hAnsi="Arial"/>
          <w:sz w:val="22"/>
          <w:szCs w:val="22"/>
        </w:rPr>
        <w:t xml:space="preserve">Q2. Explain the principle of the cooling-coil dehumidifier. Draw a flow diagram showing all stages. Why is it called the 'double energy penalty' system?</w:t>
      </w:r>
    </w:p>
    <w:p>
      <w:pPr>
        <w:spacing w:after="80" w:before="80"/>
        <w:jc w:val="both"/>
      </w:pPr>
      <w:r>
        <w:rPr>
          <w:rFonts w:ascii="Arial" w:cs="Arial" w:eastAsia="Arial" w:hAnsi="Arial"/>
          <w:sz w:val="22"/>
          <w:szCs w:val="22"/>
        </w:rPr>
        <w:t xml:space="preserve">Q3. Describe the desiccant rotor dehumidifier — construction, principle, adsorption and regeneration zones. When is it preferred over the cooling-coil dehumidifier?</w:t>
      </w:r>
    </w:p>
    <w:p>
      <w:pPr>
        <w:spacing w:after="80" w:before="80"/>
        <w:jc w:val="both"/>
      </w:pPr>
      <w:r>
        <w:rPr>
          <w:rFonts w:ascii="Arial" w:cs="Arial" w:eastAsia="Arial" w:hAnsi="Arial"/>
          <w:sz w:val="22"/>
          <w:szCs w:val="22"/>
        </w:rPr>
        <w:t xml:space="preserve">Q4. Explain the pharmaceutical importance of humidity control. Give three examples of products damaged by high humidity and two by very low humidity.</w:t>
      </w:r>
    </w:p>
    <w:p>
      <w:pPr>
        <w:spacing w:after="80" w:before="80"/>
        <w:jc w:val="both"/>
      </w:pPr>
      <w:r>
        <w:rPr>
          <w:rFonts w:ascii="Arial" w:cs="Arial" w:eastAsia="Arial" w:hAnsi="Arial"/>
          <w:sz w:val="22"/>
          <w:szCs w:val="22"/>
        </w:rPr>
        <w:t xml:space="preserve">Q5. Air at 24°C has P_w = 18 mbar. P_ws at 24°C = 29.8 mbar. Calculate: (a) RH, (b) absolute humidity H, (c) humid heat Cs.</w:t>
      </w:r>
    </w:p>
    <w:p>
      <w:pPr>
        <w:spacing w:after="60" w:before="60"/>
      </w:pPr>
      <w:r>
        <w:t xml:space="preserve"/>
      </w:r>
    </w:p>
    <w:p>
      <w:pPr>
        <w:pStyle w:val="Heading2"/>
        <w:spacing w:after="150" w:before="300"/>
      </w:pPr>
      <w:r>
        <w:rPr>
          <w:rFonts w:ascii="Arial" w:cs="Arial" w:eastAsia="Arial" w:hAnsi="Arial"/>
          <w:b/>
          <w:bCs/>
          <w:color w:val="1F4E79"/>
          <w:sz w:val="26"/>
          <w:szCs w:val="26"/>
        </w:rPr>
        <w:t xml:space="preserve">Long Essay Questions — Chapter 12</w:t>
      </w:r>
    </w:p>
    <w:p>
      <w:pPr>
        <w:spacing w:after="80" w:before="80"/>
        <w:jc w:val="both"/>
      </w:pPr>
      <w:r>
        <w:rPr>
          <w:rFonts w:ascii="Arial" w:cs="Arial" w:eastAsia="Arial" w:hAnsi="Arial"/>
          <w:sz w:val="22"/>
          <w:szCs w:val="22"/>
        </w:rPr>
        <w:t xml:space="preserve">Q1. Describe psychrometrics and its pharmaceutical applications. Include: all psychrometric definitions with formulas (relative humidity, absolute humidity, dew point, wet bulb, humid heat); psychrometric chart features and how to read it; importance of humidity control in pharmaceutical manufacturing (with specific product examples); and a complete worked psychrometric calculation.</w:t>
      </w:r>
    </w:p>
    <w:p>
      <w:pPr>
        <w:spacing w:after="80" w:before="80"/>
        <w:jc w:val="both"/>
      </w:pPr>
      <w:r>
        <w:rPr>
          <w:rFonts w:ascii="Arial" w:cs="Arial" w:eastAsia="Arial" w:hAnsi="Arial"/>
          <w:sz w:val="22"/>
          <w:szCs w:val="22"/>
        </w:rPr>
        <w:t xml:space="preserve">Q2. Write a comprehensive note on dehumidification and humidification in pharmaceutical manufacturing. Describe the cooling-coil dehumidifier and desiccant rotor dehumidifier — principle, construction, working, advantages, disadvantages, and applications. Describe humidification methods. Include pharmaceutical HVAC system design — pressure cascade, air change rates, filtration requirements for each GMP grade.</w:t>
      </w:r>
    </w:p>
    <w:p>
      <w:pPr>
        <w:spacing w:after="60" w:before="60"/>
      </w:pPr>
      <w:r>
        <w:t xml:space="preserve"/>
      </w:r>
    </w:p>
    <w:p>
      <w:r>
        <w:br w:type="page"/>
      </w:r>
    </w:p>
    <w:sectPr>
      <w:pgSz w:w="11906" w:h="16838"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1F4E79"/>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2026-05-30T22:27:42.664Z</dcterms:created>
  <dcterms:modified xsi:type="dcterms:W3CDTF">2026-05-30T22:27:42.664Z</dcterms:modified>
</cp:coreProperties>
</file>

<file path=docProps/custom.xml><?xml version="1.0" encoding="utf-8"?>
<Properties xmlns="http://schemas.openxmlformats.org/officeDocument/2006/custom-properties" xmlns:vt="http://schemas.openxmlformats.org/officeDocument/2006/docPropsVTypes"/>
</file>