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0A" w:rsidRPr="00F23968" w:rsidRDefault="00253D84" w:rsidP="001758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3968">
        <w:rPr>
          <w:rFonts w:ascii="Times New Roman" w:hAnsi="Times New Roman" w:cs="Times New Roman"/>
          <w:b/>
          <w:sz w:val="28"/>
          <w:szCs w:val="28"/>
          <w:u w:val="single"/>
        </w:rPr>
        <w:t>Experiment</w:t>
      </w:r>
      <w:r w:rsidR="00175822" w:rsidRPr="00F2396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23968" w:rsidRPr="00F23968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175822" w:rsidRDefault="00175822" w:rsidP="00175822">
      <w:pPr>
        <w:rPr>
          <w:rFonts w:ascii="Cambria" w:hAnsi="Cambria"/>
          <w:b/>
          <w:sz w:val="28"/>
          <w:szCs w:val="28"/>
          <w:u w:val="single"/>
        </w:rPr>
      </w:pPr>
      <w:bookmarkStart w:id="0" w:name="_GoBack"/>
      <w:bookmarkEnd w:id="0"/>
    </w:p>
    <w:p w:rsidR="00A059EB" w:rsidRDefault="00A059EB" w:rsidP="00A059EB">
      <w:pPr>
        <w:spacing w:line="360" w:lineRule="auto"/>
        <w:ind w:left="720" w:hanging="720"/>
        <w:jc w:val="both"/>
        <w:rPr>
          <w:rFonts w:ascii="Cambria" w:hAnsi="Cambria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="00175822" w:rsidRPr="00F23968">
        <w:rPr>
          <w:rFonts w:ascii="Times New Roman" w:hAnsi="Times New Roman" w:cs="Times New Roman"/>
          <w:b/>
          <w:sz w:val="28"/>
          <w:szCs w:val="28"/>
        </w:rPr>
        <w:t>:</w:t>
      </w:r>
      <w:r w:rsidR="00175822" w:rsidRPr="00F23968">
        <w:rPr>
          <w:rFonts w:cstheme="majorHAnsi"/>
          <w:b/>
          <w:sz w:val="32"/>
          <w:szCs w:val="28"/>
        </w:rPr>
        <w:t xml:space="preserve"> </w:t>
      </w:r>
      <w:r w:rsidR="000C0D92" w:rsidRPr="00F23968">
        <w:rPr>
          <w:rFonts w:ascii="Cambria" w:hAnsi="Cambria"/>
          <w:b/>
          <w:sz w:val="32"/>
          <w:szCs w:val="28"/>
        </w:rPr>
        <w:t xml:space="preserve"> </w:t>
      </w:r>
    </w:p>
    <w:p w:rsidR="00A059EB" w:rsidRPr="00A059EB" w:rsidRDefault="00175822" w:rsidP="00A059EB">
      <w:pPr>
        <w:spacing w:after="24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F23968">
        <w:rPr>
          <w:rFonts w:ascii="Times New Roman" w:hAnsi="Times New Roman" w:cs="Times New Roman"/>
        </w:rPr>
        <w:t xml:space="preserve">To </w:t>
      </w:r>
      <w:r w:rsidR="00A059EB">
        <w:rPr>
          <w:rFonts w:ascii="Times New Roman" w:hAnsi="Times New Roman" w:cs="Times New Roman"/>
        </w:rPr>
        <w:t xml:space="preserve">study and </w:t>
      </w:r>
      <w:r w:rsidRPr="00F23968">
        <w:rPr>
          <w:rFonts w:ascii="Times New Roman" w:hAnsi="Times New Roman" w:cs="Times New Roman"/>
        </w:rPr>
        <w:t xml:space="preserve">implement </w:t>
      </w:r>
      <w:r w:rsidR="00F23968" w:rsidRPr="00F23968">
        <w:rPr>
          <w:rFonts w:ascii="Times New Roman" w:hAnsi="Times New Roman" w:cs="Times New Roman"/>
        </w:rPr>
        <w:t xml:space="preserve">K-means Clustering </w:t>
      </w:r>
      <w:r w:rsidR="00A059EB">
        <w:rPr>
          <w:rFonts w:ascii="Times New Roman" w:hAnsi="Times New Roman" w:cs="Times New Roman"/>
        </w:rPr>
        <w:t xml:space="preserve"> </w:t>
      </w:r>
    </w:p>
    <w:p w:rsidR="00A059EB" w:rsidRDefault="00A059EB" w:rsidP="00A059EB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Objective: </w:t>
      </w:r>
    </w:p>
    <w:p w:rsidR="00A059EB" w:rsidRPr="00A059EB" w:rsidRDefault="00A059EB" w:rsidP="00A059EB">
      <w:pPr>
        <w:spacing w:after="24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A059EB">
        <w:rPr>
          <w:rFonts w:ascii="Times New Roman" w:hAnsi="Times New Roman" w:cs="Times New Roman"/>
        </w:rPr>
        <w:t xml:space="preserve">To perform classification of given </w:t>
      </w: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>unlabelled</w:t>
      </w:r>
      <w:r>
        <w:rPr>
          <w:rFonts w:ascii="Times New Roman" w:hAnsi="Times New Roman" w:cs="Times New Roman"/>
        </w:rPr>
        <w:t xml:space="preserve"> data into ‘</w:t>
      </w:r>
      <w:r w:rsidRPr="00A059EB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’ number of clusters </w:t>
      </w:r>
    </w:p>
    <w:p w:rsidR="00A059EB" w:rsidRDefault="00A059EB" w:rsidP="00A059EB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Software platform: </w:t>
      </w:r>
    </w:p>
    <w:p w:rsidR="00A059EB" w:rsidRPr="00A059EB" w:rsidRDefault="00A059EB" w:rsidP="00A059EB">
      <w:pPr>
        <w:spacing w:after="240" w:line="36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59EB"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0D92" w:rsidRPr="00F23968" w:rsidRDefault="00175822" w:rsidP="000C0D92">
      <w:pPr>
        <w:rPr>
          <w:rFonts w:ascii="Times New Roman" w:hAnsi="Times New Roman" w:cs="Times New Roman"/>
          <w:b/>
          <w:sz w:val="28"/>
          <w:szCs w:val="28"/>
        </w:rPr>
      </w:pPr>
      <w:r w:rsidRPr="00F23968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805BC0" w:rsidRDefault="00F23968" w:rsidP="00A059EB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</w:pPr>
      <w:r w:rsidRPr="00F23968">
        <w:rPr>
          <w:rFonts w:ascii="Times New Roman" w:eastAsia="Times New Roman" w:hAnsi="Times New Roman" w:cs="Times New Roman"/>
          <w:iCs/>
          <w:color w:val="000000"/>
          <w:spacing w:val="6"/>
          <w:szCs w:val="22"/>
          <w:lang w:val="en-IN" w:eastAsia="en-IN"/>
        </w:rPr>
        <w:t>K</w:t>
      </w: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 xml:space="preserve">-means clustering is a type of unsupervised learning, which is used when you have </w:t>
      </w:r>
      <w:r w:rsidR="00805BC0"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>unlabelled</w:t>
      </w: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 xml:space="preserve"> data (i.e., data without defined categories or groups). The goal of this algorithm is to find groups in the data, with the number of groups represented by the variable </w:t>
      </w:r>
      <w:r w:rsidRPr="00F23968">
        <w:rPr>
          <w:rFonts w:ascii="Times New Roman" w:eastAsia="Times New Roman" w:hAnsi="Times New Roman" w:cs="Times New Roman"/>
          <w:i/>
          <w:iCs/>
          <w:color w:val="000000"/>
          <w:spacing w:val="6"/>
          <w:szCs w:val="22"/>
          <w:lang w:val="en-IN" w:eastAsia="en-IN"/>
        </w:rPr>
        <w:t>K</w:t>
      </w: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>. The algorithm works iteratively to assign each data point to one of </w:t>
      </w:r>
      <w:r w:rsidRPr="00F23968">
        <w:rPr>
          <w:rFonts w:ascii="Times New Roman" w:eastAsia="Times New Roman" w:hAnsi="Times New Roman" w:cs="Times New Roman"/>
          <w:i/>
          <w:iCs/>
          <w:color w:val="000000"/>
          <w:spacing w:val="6"/>
          <w:szCs w:val="22"/>
          <w:lang w:val="en-IN" w:eastAsia="en-IN"/>
        </w:rPr>
        <w:t>K</w:t>
      </w: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> groups based on the features that are provided. Data points are clustered based on feature similarity. The results of the </w:t>
      </w:r>
      <w:r w:rsidRPr="00F23968">
        <w:rPr>
          <w:rFonts w:ascii="Times New Roman" w:eastAsia="Times New Roman" w:hAnsi="Times New Roman" w:cs="Times New Roman"/>
          <w:i/>
          <w:iCs/>
          <w:color w:val="000000"/>
          <w:spacing w:val="6"/>
          <w:szCs w:val="22"/>
          <w:lang w:val="en-IN" w:eastAsia="en-IN"/>
        </w:rPr>
        <w:t>K</w:t>
      </w: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>-means clustering algorithm are:</w:t>
      </w:r>
    </w:p>
    <w:p w:rsidR="00805BC0" w:rsidRPr="00805BC0" w:rsidRDefault="00F23968" w:rsidP="00A059E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</w:pPr>
      <w:r w:rsidRPr="00805BC0">
        <w:rPr>
          <w:rFonts w:ascii="Times New Roman" w:eastAsia="Times New Roman" w:hAnsi="Times New Roman" w:cs="Times New Roman"/>
          <w:color w:val="000000"/>
          <w:szCs w:val="22"/>
          <w:lang w:val="en-IN" w:eastAsia="en-IN"/>
        </w:rPr>
        <w:t>The centroids of the </w:t>
      </w:r>
      <w:r w:rsidRPr="00805BC0">
        <w:rPr>
          <w:rFonts w:ascii="Times New Roman" w:eastAsia="Times New Roman" w:hAnsi="Times New Roman" w:cs="Times New Roman"/>
          <w:i/>
          <w:iCs/>
          <w:color w:val="000000"/>
          <w:szCs w:val="22"/>
          <w:lang w:val="en-IN" w:eastAsia="en-IN"/>
        </w:rPr>
        <w:t>K</w:t>
      </w:r>
      <w:r w:rsidRPr="00805BC0">
        <w:rPr>
          <w:rFonts w:ascii="Times New Roman" w:eastAsia="Times New Roman" w:hAnsi="Times New Roman" w:cs="Times New Roman"/>
          <w:color w:val="000000"/>
          <w:szCs w:val="22"/>
          <w:lang w:val="en-IN" w:eastAsia="en-IN"/>
        </w:rPr>
        <w:t> clusters, which can be used to label new data</w:t>
      </w:r>
    </w:p>
    <w:p w:rsidR="00F23968" w:rsidRPr="00805BC0" w:rsidRDefault="00F23968" w:rsidP="00A059E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</w:pPr>
      <w:r w:rsidRPr="00805BC0">
        <w:rPr>
          <w:rFonts w:ascii="Times New Roman" w:eastAsia="Times New Roman" w:hAnsi="Times New Roman" w:cs="Times New Roman"/>
          <w:color w:val="000000"/>
          <w:szCs w:val="22"/>
          <w:lang w:val="en-IN" w:eastAsia="en-IN"/>
        </w:rPr>
        <w:t>Labels for the training data (each data point is assigned to a single cluster)</w:t>
      </w:r>
    </w:p>
    <w:p w:rsidR="00F23968" w:rsidRPr="00F23968" w:rsidRDefault="00F23968" w:rsidP="00A059EB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</w:pP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 xml:space="preserve">Rather than defining groups before looking at the data, clustering allows you to find and analyse the groups that have formed organically.  </w:t>
      </w:r>
      <w:r w:rsidR="008F5772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 xml:space="preserve">The value of ‘k’ needs to be chosen according to number of classes in which we want the data samples to be classified. </w:t>
      </w: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> </w:t>
      </w:r>
    </w:p>
    <w:p w:rsidR="00A059EB" w:rsidRDefault="00F23968" w:rsidP="00A059EB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</w:pP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 xml:space="preserve">Each centroid of a cluster </w:t>
      </w:r>
      <w:r w:rsidR="008F5772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>is a collection of feature val</w:t>
      </w:r>
      <w:r w:rsidRPr="00F23968">
        <w:rPr>
          <w:rFonts w:ascii="Times New Roman" w:eastAsia="Times New Roman" w:hAnsi="Times New Roman" w:cs="Times New Roman"/>
          <w:color w:val="000000"/>
          <w:spacing w:val="6"/>
          <w:szCs w:val="22"/>
          <w:lang w:val="en-IN" w:eastAsia="en-IN"/>
        </w:rPr>
        <w:t>es which define the resulting groups. Examining the centroid feature weights can be used to qualitatively interpret what kind of group each cluster represents.  </w:t>
      </w:r>
    </w:p>
    <w:p w:rsidR="00136BCB" w:rsidRPr="00F23968" w:rsidRDefault="00785829" w:rsidP="00A059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968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0868B1" w:rsidRDefault="00805BC0" w:rsidP="00805B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the cluster </w:t>
      </w:r>
      <w:r w:rsidR="00DC2402">
        <w:rPr>
          <w:rFonts w:ascii="Times New Roman" w:hAnsi="Times New Roman" w:cs="Times New Roman"/>
        </w:rPr>
        <w:t>centers</w:t>
      </w:r>
      <w:r>
        <w:rPr>
          <w:rFonts w:ascii="Times New Roman" w:hAnsi="Times New Roman" w:cs="Times New Roman"/>
        </w:rPr>
        <w:t xml:space="preserve"> and the data samples to be classified.</w:t>
      </w:r>
    </w:p>
    <w:p w:rsidR="00805BC0" w:rsidRDefault="00805BC0" w:rsidP="00805B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Euclidian distance between every data sample and the cluster points.</w:t>
      </w:r>
    </w:p>
    <w:p w:rsidR="008F5772" w:rsidRPr="006B3818" w:rsidRDefault="008F5772" w:rsidP="008F577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32"/>
        </w:rPr>
      </w:pPr>
      <w:r w:rsidRPr="006B3818">
        <w:rPr>
          <w:rFonts w:ascii="Times New Roman" w:hAnsi="Times New Roman" w:cs="Times New Roman"/>
          <w:b/>
          <w:sz w:val="32"/>
        </w:rPr>
        <w:t>d=</w:t>
      </w:r>
      <w:r w:rsidR="006B3818" w:rsidRPr="006B3818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6B3818" w:rsidRPr="006B3818">
        <w:rPr>
          <w:rFonts w:ascii="Times New Roman" w:hAnsi="Times New Roman" w:cs="Times New Roman"/>
          <w:b/>
          <w:sz w:val="32"/>
        </w:rPr>
        <w:t>(</w:t>
      </w:r>
      <w:r w:rsidR="006B3818">
        <w:rPr>
          <w:rFonts w:ascii="Times New Roman" w:hAnsi="Times New Roman" w:cs="Times New Roman"/>
          <w:b/>
          <w:sz w:val="32"/>
        </w:rPr>
        <w:t xml:space="preserve"> </w:t>
      </w:r>
      <w:r w:rsidR="006B3818" w:rsidRPr="006B3818">
        <w:rPr>
          <w:rFonts w:ascii="Times New Roman" w:hAnsi="Times New Roman" w:cs="Times New Roman"/>
          <w:b/>
          <w:sz w:val="32"/>
        </w:rPr>
        <w:t>(</w:t>
      </w:r>
      <w:proofErr w:type="gramEnd"/>
      <w:r w:rsidR="006B3818" w:rsidRPr="006B3818">
        <w:rPr>
          <w:rFonts w:ascii="Times New Roman" w:hAnsi="Times New Roman" w:cs="Times New Roman"/>
          <w:b/>
          <w:sz w:val="32"/>
        </w:rPr>
        <w:t>x</w:t>
      </w:r>
      <w:r w:rsidR="006B3818" w:rsidRPr="006B3818">
        <w:rPr>
          <w:rFonts w:ascii="Times New Roman" w:hAnsi="Times New Roman" w:cs="Times New Roman"/>
          <w:b/>
          <w:sz w:val="32"/>
          <w:vertAlign w:val="subscript"/>
        </w:rPr>
        <w:t>1</w:t>
      </w:r>
      <w:r w:rsidR="006B3818" w:rsidRPr="006B3818">
        <w:rPr>
          <w:rFonts w:ascii="Times New Roman" w:hAnsi="Times New Roman" w:cs="Times New Roman"/>
          <w:b/>
          <w:sz w:val="32"/>
        </w:rPr>
        <w:t>-x</w:t>
      </w:r>
      <w:r w:rsidR="006B3818" w:rsidRPr="006B3818">
        <w:rPr>
          <w:rFonts w:ascii="Times New Roman" w:hAnsi="Times New Roman" w:cs="Times New Roman"/>
          <w:b/>
          <w:sz w:val="32"/>
          <w:vertAlign w:val="subscript"/>
        </w:rPr>
        <w:t>2</w:t>
      </w:r>
      <w:r w:rsidR="006B3818" w:rsidRPr="006B3818">
        <w:rPr>
          <w:rFonts w:ascii="Times New Roman" w:hAnsi="Times New Roman" w:cs="Times New Roman"/>
          <w:b/>
          <w:sz w:val="32"/>
        </w:rPr>
        <w:t>)</w:t>
      </w:r>
      <w:r w:rsidR="006B3818" w:rsidRPr="006B3818">
        <w:rPr>
          <w:rFonts w:ascii="Times New Roman" w:hAnsi="Times New Roman" w:cs="Times New Roman"/>
          <w:b/>
          <w:sz w:val="32"/>
          <w:vertAlign w:val="superscript"/>
        </w:rPr>
        <w:t>2</w:t>
      </w:r>
      <w:r w:rsidR="006B3818">
        <w:rPr>
          <w:rFonts w:ascii="Times New Roman" w:hAnsi="Times New Roman" w:cs="Times New Roman"/>
          <w:b/>
          <w:sz w:val="32"/>
          <w:vertAlign w:val="superscript"/>
        </w:rPr>
        <w:t xml:space="preserve"> </w:t>
      </w:r>
      <w:r w:rsidR="006B3818" w:rsidRPr="006B3818">
        <w:rPr>
          <w:rFonts w:ascii="Times New Roman" w:hAnsi="Times New Roman" w:cs="Times New Roman"/>
          <w:b/>
          <w:sz w:val="32"/>
        </w:rPr>
        <w:t>+ (y</w:t>
      </w:r>
      <w:r w:rsidR="006B3818" w:rsidRPr="006B3818">
        <w:rPr>
          <w:rFonts w:ascii="Times New Roman" w:hAnsi="Times New Roman" w:cs="Times New Roman"/>
          <w:b/>
          <w:sz w:val="32"/>
          <w:vertAlign w:val="subscript"/>
        </w:rPr>
        <w:t>1</w:t>
      </w:r>
      <w:r w:rsidR="006B3818" w:rsidRPr="006B3818">
        <w:rPr>
          <w:rFonts w:ascii="Times New Roman" w:hAnsi="Times New Roman" w:cs="Times New Roman"/>
          <w:b/>
          <w:sz w:val="32"/>
        </w:rPr>
        <w:t>-y</w:t>
      </w:r>
      <w:r w:rsidR="006B3818" w:rsidRPr="006B3818">
        <w:rPr>
          <w:rFonts w:ascii="Times New Roman" w:hAnsi="Times New Roman" w:cs="Times New Roman"/>
          <w:b/>
          <w:sz w:val="32"/>
          <w:vertAlign w:val="subscript"/>
        </w:rPr>
        <w:t>2</w:t>
      </w:r>
      <w:r w:rsidR="006B3818" w:rsidRPr="006B3818">
        <w:rPr>
          <w:rFonts w:ascii="Times New Roman" w:hAnsi="Times New Roman" w:cs="Times New Roman"/>
          <w:b/>
          <w:sz w:val="32"/>
        </w:rPr>
        <w:t>)</w:t>
      </w:r>
      <w:r w:rsidR="006B3818" w:rsidRPr="006B3818">
        <w:rPr>
          <w:rFonts w:ascii="Times New Roman" w:hAnsi="Times New Roman" w:cs="Times New Roman"/>
          <w:b/>
          <w:sz w:val="32"/>
          <w:vertAlign w:val="superscript"/>
        </w:rPr>
        <w:t>2</w:t>
      </w:r>
      <w:r w:rsidR="006B3818">
        <w:rPr>
          <w:rFonts w:ascii="Times New Roman" w:hAnsi="Times New Roman" w:cs="Times New Roman"/>
          <w:b/>
          <w:sz w:val="32"/>
          <w:vertAlign w:val="superscript"/>
        </w:rPr>
        <w:t xml:space="preserve"> </w:t>
      </w:r>
      <w:r w:rsidR="006B3818" w:rsidRPr="006B3818">
        <w:rPr>
          <w:rFonts w:ascii="Times New Roman" w:hAnsi="Times New Roman" w:cs="Times New Roman"/>
          <w:b/>
          <w:sz w:val="32"/>
        </w:rPr>
        <w:t>)</w:t>
      </w:r>
      <w:r w:rsidR="006B3818" w:rsidRPr="006B3818">
        <w:rPr>
          <w:rFonts w:ascii="Times New Roman" w:hAnsi="Times New Roman" w:cs="Times New Roman"/>
          <w:b/>
          <w:sz w:val="32"/>
          <w:vertAlign w:val="superscript"/>
        </w:rPr>
        <w:t>1/2</w:t>
      </w:r>
    </w:p>
    <w:p w:rsidR="00A800E1" w:rsidRDefault="00805BC0" w:rsidP="00805B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 the data samples into different classes according to the distance</w:t>
      </w:r>
      <w:r w:rsidR="00A800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computed</w:t>
      </w:r>
      <w:r w:rsidR="00A800E1">
        <w:rPr>
          <w:rFonts w:ascii="Times New Roman" w:hAnsi="Times New Roman" w:cs="Times New Roman"/>
        </w:rPr>
        <w:t>.</w:t>
      </w:r>
    </w:p>
    <w:p w:rsidR="00A800E1" w:rsidRDefault="008325A6" w:rsidP="00805B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A800E1">
        <w:rPr>
          <w:rFonts w:ascii="Times New Roman" w:hAnsi="Times New Roman" w:cs="Times New Roman"/>
        </w:rPr>
        <w:t>the new cluster points according to the classes. Find average of x and y coordinates in the specific class to find the new cluster points.</w:t>
      </w:r>
    </w:p>
    <w:p w:rsidR="00A800E1" w:rsidRDefault="00DC2402" w:rsidP="00805B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Repeat </w:t>
      </w:r>
      <w:r w:rsidR="00A800E1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s</w:t>
      </w:r>
      <w:r w:rsidR="00A800E1">
        <w:rPr>
          <w:rFonts w:ascii="Times New Roman" w:hAnsi="Times New Roman" w:cs="Times New Roman"/>
        </w:rPr>
        <w:t xml:space="preserve"> 2 to </w:t>
      </w:r>
      <w:r>
        <w:rPr>
          <w:rFonts w:ascii="Times New Roman" w:hAnsi="Times New Roman" w:cs="Times New Roman"/>
        </w:rPr>
        <w:t>4</w:t>
      </w:r>
      <w:r w:rsidR="00A800E1">
        <w:rPr>
          <w:rFonts w:ascii="Times New Roman" w:hAnsi="Times New Roman" w:cs="Times New Roman"/>
        </w:rPr>
        <w:t xml:space="preserve"> till the cluster points remain same as the cluster points in </w:t>
      </w:r>
      <w:r>
        <w:rPr>
          <w:rFonts w:ascii="Times New Roman" w:hAnsi="Times New Roman" w:cs="Times New Roman"/>
        </w:rPr>
        <w:t>previous</w:t>
      </w:r>
      <w:r w:rsidR="00A800E1">
        <w:rPr>
          <w:rFonts w:ascii="Times New Roman" w:hAnsi="Times New Roman" w:cs="Times New Roman"/>
        </w:rPr>
        <w:t xml:space="preserve"> iteration.</w:t>
      </w:r>
    </w:p>
    <w:p w:rsidR="00A800E1" w:rsidRDefault="00A800E1" w:rsidP="00805B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Classified data showing different classes.</w:t>
      </w:r>
    </w:p>
    <w:p w:rsidR="00A059EB" w:rsidRDefault="00A800E1" w:rsidP="00A05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the same code for large number of random data points.</w:t>
      </w:r>
      <w:r w:rsidR="00805BC0">
        <w:rPr>
          <w:rFonts w:ascii="Times New Roman" w:hAnsi="Times New Roman" w:cs="Times New Roman"/>
        </w:rPr>
        <w:t xml:space="preserve"> </w:t>
      </w:r>
    </w:p>
    <w:p w:rsidR="00A059EB" w:rsidRDefault="00A059EB" w:rsidP="00A059EB">
      <w:pPr>
        <w:spacing w:line="360" w:lineRule="auto"/>
        <w:jc w:val="both"/>
        <w:rPr>
          <w:b/>
          <w:szCs w:val="28"/>
        </w:rPr>
      </w:pPr>
    </w:p>
    <w:p w:rsidR="00A059EB" w:rsidRPr="00A059EB" w:rsidRDefault="00A059EB" w:rsidP="00A059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9EB">
        <w:rPr>
          <w:b/>
          <w:sz w:val="28"/>
          <w:szCs w:val="28"/>
        </w:rPr>
        <w:t>Conclusion:</w:t>
      </w:r>
    </w:p>
    <w:p w:rsidR="00A800E1" w:rsidRDefault="00A800E1" w:rsidP="0048508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05164E" w:rsidRDefault="0005164E" w:rsidP="0048508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05164E" w:rsidRDefault="0005164E" w:rsidP="0048508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05164E" w:rsidRDefault="0005164E" w:rsidP="0048508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05164E" w:rsidRDefault="0005164E" w:rsidP="0048508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05164E" w:rsidRPr="0005164E" w:rsidRDefault="0005164E" w:rsidP="0048508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6E7118" w:rsidRPr="00A059EB" w:rsidRDefault="006E7118" w:rsidP="00175822">
      <w:pPr>
        <w:rPr>
          <w:b/>
          <w:sz w:val="28"/>
          <w:szCs w:val="28"/>
        </w:rPr>
      </w:pPr>
      <w:r w:rsidRPr="00A059EB">
        <w:rPr>
          <w:b/>
          <w:sz w:val="28"/>
          <w:szCs w:val="28"/>
        </w:rPr>
        <w:t>FAQ’S:</w:t>
      </w:r>
    </w:p>
    <w:p w:rsidR="006E7118" w:rsidRDefault="006E7118" w:rsidP="00175822"/>
    <w:p w:rsidR="00136BCB" w:rsidRPr="0005164E" w:rsidRDefault="00805BC0" w:rsidP="000516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5164E">
        <w:rPr>
          <w:rFonts w:ascii="Times New Roman" w:hAnsi="Times New Roman" w:cs="Times New Roman"/>
        </w:rPr>
        <w:t>What do you mean by a cluster?</w:t>
      </w:r>
    </w:p>
    <w:p w:rsidR="00A800E1" w:rsidRPr="0005164E" w:rsidRDefault="00A800E1" w:rsidP="000516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5164E">
        <w:rPr>
          <w:rFonts w:ascii="Times New Roman" w:hAnsi="Times New Roman" w:cs="Times New Roman"/>
        </w:rPr>
        <w:t>Solve the following problem using K-means Clustering.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083"/>
        <w:gridCol w:w="1077"/>
        <w:gridCol w:w="1095"/>
        <w:gridCol w:w="1076"/>
        <w:gridCol w:w="1076"/>
        <w:gridCol w:w="1095"/>
        <w:gridCol w:w="1095"/>
        <w:gridCol w:w="1095"/>
      </w:tblGrid>
      <w:tr w:rsidR="006B3818" w:rsidTr="00854FE0">
        <w:trPr>
          <w:trHeight w:val="319"/>
          <w:jc w:val="center"/>
        </w:trPr>
        <w:tc>
          <w:tcPr>
            <w:tcW w:w="1083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077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6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95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64E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1076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6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76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64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95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64E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1095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64E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1095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</w:t>
            </w:r>
          </w:p>
        </w:tc>
      </w:tr>
      <w:tr w:rsidR="006B3818" w:rsidTr="00854FE0">
        <w:trPr>
          <w:trHeight w:val="337"/>
          <w:jc w:val="center"/>
        </w:trPr>
        <w:tc>
          <w:tcPr>
            <w:tcW w:w="1083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1077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95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76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76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95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95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95" w:type="dxa"/>
            <w:vAlign w:val="center"/>
          </w:tcPr>
          <w:p w:rsidR="006B3818" w:rsidRDefault="006B3818" w:rsidP="00854F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4.5</w:t>
            </w:r>
          </w:p>
        </w:tc>
      </w:tr>
    </w:tbl>
    <w:p w:rsidR="006B3818" w:rsidRDefault="006B3818" w:rsidP="0005164E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:rsidR="00A800E1" w:rsidRPr="0005164E" w:rsidRDefault="009D4663" w:rsidP="0005164E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05164E">
        <w:rPr>
          <w:rFonts w:ascii="Times New Roman" w:hAnsi="Times New Roman" w:cs="Times New Roman"/>
        </w:rPr>
        <w:t xml:space="preserve">Initial cluster </w:t>
      </w:r>
      <w:r w:rsidR="0005164E">
        <w:rPr>
          <w:rFonts w:ascii="Times New Roman" w:hAnsi="Times New Roman" w:cs="Times New Roman"/>
        </w:rPr>
        <w:t>centers</w:t>
      </w:r>
      <w:r w:rsidRPr="0005164E">
        <w:rPr>
          <w:rFonts w:ascii="Times New Roman" w:hAnsi="Times New Roman" w:cs="Times New Roman"/>
        </w:rPr>
        <w:t xml:space="preserve"> are </w:t>
      </w:r>
      <w:r w:rsidR="0005164E">
        <w:rPr>
          <w:rFonts w:ascii="Times New Roman" w:hAnsi="Times New Roman" w:cs="Times New Roman"/>
          <w:color w:val="000000"/>
        </w:rPr>
        <w:t>C</w:t>
      </w:r>
      <w:r w:rsidRPr="0005164E">
        <w:rPr>
          <w:rFonts w:ascii="Times New Roman" w:hAnsi="Times New Roman" w:cs="Times New Roman"/>
          <w:color w:val="000000"/>
          <w:vertAlign w:val="subscript"/>
        </w:rPr>
        <w:t>1</w:t>
      </w:r>
      <w:r w:rsidR="0005164E">
        <w:rPr>
          <w:rFonts w:ascii="Times New Roman" w:hAnsi="Times New Roman" w:cs="Times New Roman"/>
          <w:color w:val="000000"/>
        </w:rPr>
        <w:t xml:space="preserve"> </w:t>
      </w:r>
      <w:r w:rsidRPr="0005164E">
        <w:rPr>
          <w:rFonts w:ascii="Times New Roman" w:hAnsi="Times New Roman" w:cs="Times New Roman"/>
          <w:color w:val="000000"/>
        </w:rPr>
        <w:t>=</w:t>
      </w:r>
      <w:r w:rsidR="0005164E">
        <w:rPr>
          <w:rFonts w:ascii="Times New Roman" w:hAnsi="Times New Roman" w:cs="Times New Roman"/>
          <w:color w:val="000000"/>
        </w:rPr>
        <w:t xml:space="preserve"> </w:t>
      </w:r>
      <w:r w:rsidRPr="0005164E">
        <w:rPr>
          <w:rFonts w:ascii="Times New Roman" w:hAnsi="Times New Roman" w:cs="Times New Roman"/>
          <w:color w:val="000000"/>
        </w:rPr>
        <w:t>(1,</w:t>
      </w:r>
      <w:r w:rsidR="0005164E">
        <w:rPr>
          <w:rFonts w:ascii="Times New Roman" w:hAnsi="Times New Roman" w:cs="Times New Roman"/>
          <w:color w:val="000000"/>
        </w:rPr>
        <w:t xml:space="preserve"> </w:t>
      </w:r>
      <w:r w:rsidRPr="0005164E">
        <w:rPr>
          <w:rFonts w:ascii="Times New Roman" w:hAnsi="Times New Roman" w:cs="Times New Roman"/>
          <w:color w:val="000000"/>
        </w:rPr>
        <w:t>1),</w:t>
      </w:r>
      <w:r w:rsidR="0005164E">
        <w:rPr>
          <w:rFonts w:ascii="Times New Roman" w:hAnsi="Times New Roman" w:cs="Times New Roman"/>
          <w:color w:val="000000"/>
        </w:rPr>
        <w:t xml:space="preserve"> C</w:t>
      </w:r>
      <w:r w:rsidRPr="0005164E">
        <w:rPr>
          <w:rFonts w:ascii="Times New Roman" w:hAnsi="Times New Roman" w:cs="Times New Roman"/>
          <w:color w:val="000000"/>
          <w:vertAlign w:val="subscript"/>
        </w:rPr>
        <w:t>2</w:t>
      </w:r>
      <w:r w:rsidR="0005164E">
        <w:rPr>
          <w:rFonts w:ascii="Times New Roman" w:hAnsi="Times New Roman" w:cs="Times New Roman"/>
          <w:color w:val="000000"/>
        </w:rPr>
        <w:t xml:space="preserve"> </w:t>
      </w:r>
      <w:r w:rsidRPr="0005164E">
        <w:rPr>
          <w:rFonts w:ascii="Times New Roman" w:hAnsi="Times New Roman" w:cs="Times New Roman"/>
          <w:color w:val="000000"/>
        </w:rPr>
        <w:t>=</w:t>
      </w:r>
      <w:r w:rsidR="0005164E">
        <w:rPr>
          <w:rFonts w:ascii="Times New Roman" w:hAnsi="Times New Roman" w:cs="Times New Roman"/>
          <w:color w:val="000000"/>
        </w:rPr>
        <w:t xml:space="preserve"> </w:t>
      </w:r>
      <w:r w:rsidRPr="0005164E">
        <w:rPr>
          <w:rFonts w:ascii="Times New Roman" w:hAnsi="Times New Roman" w:cs="Times New Roman"/>
          <w:color w:val="000000"/>
        </w:rPr>
        <w:t>(5,</w:t>
      </w:r>
      <w:r w:rsidR="0005164E">
        <w:rPr>
          <w:rFonts w:ascii="Times New Roman" w:hAnsi="Times New Roman" w:cs="Times New Roman"/>
          <w:color w:val="000000"/>
        </w:rPr>
        <w:t xml:space="preserve"> </w:t>
      </w:r>
      <w:r w:rsidRPr="0005164E">
        <w:rPr>
          <w:rFonts w:ascii="Times New Roman" w:hAnsi="Times New Roman" w:cs="Times New Roman"/>
          <w:color w:val="000000"/>
        </w:rPr>
        <w:t>7).</w:t>
      </w:r>
    </w:p>
    <w:p w:rsidR="009D4663" w:rsidRPr="0005164E" w:rsidRDefault="009D4663" w:rsidP="0005164E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:rsidR="00B90308" w:rsidRPr="0005164E" w:rsidRDefault="00FD2ABA" w:rsidP="000516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5164E">
        <w:rPr>
          <w:rFonts w:ascii="Times New Roman" w:hAnsi="Times New Roman" w:cs="Times New Roman"/>
        </w:rPr>
        <w:t xml:space="preserve">Give advantages and limitations of </w:t>
      </w:r>
      <w:r w:rsidR="00805BC0" w:rsidRPr="0005164E">
        <w:rPr>
          <w:rFonts w:ascii="Times New Roman" w:hAnsi="Times New Roman" w:cs="Times New Roman"/>
        </w:rPr>
        <w:t>K-means Clustering technique. Also state its applications.</w:t>
      </w:r>
    </w:p>
    <w:p w:rsidR="00A059EB" w:rsidRPr="0005164E" w:rsidRDefault="00A059EB" w:rsidP="0005164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059EB" w:rsidRPr="0005164E" w:rsidSect="000C0D92">
      <w:footerReference w:type="default" r:id="rId9"/>
      <w:pgSz w:w="11900" w:h="16840"/>
      <w:pgMar w:top="1134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284" w:rsidRDefault="00897284" w:rsidP="00A00A63">
      <w:r>
        <w:separator/>
      </w:r>
    </w:p>
  </w:endnote>
  <w:endnote w:type="continuationSeparator" w:id="0">
    <w:p w:rsidR="00897284" w:rsidRDefault="00897284" w:rsidP="00A0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31"/>
      <w:gridCol w:w="985"/>
      <w:gridCol w:w="4432"/>
    </w:tblGrid>
    <w:tr w:rsidR="00A00A6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00A63" w:rsidRDefault="00A00A6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00A63" w:rsidRDefault="00A00A63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2D75D6">
            <w:fldChar w:fldCharType="begin"/>
          </w:r>
          <w:r w:rsidR="002D75D6">
            <w:instrText xml:space="preserve"> PAGE  \* MERGEFORMAT </w:instrText>
          </w:r>
          <w:r w:rsidR="002D75D6">
            <w:fldChar w:fldCharType="separate"/>
          </w:r>
          <w:r w:rsidR="00045EAA" w:rsidRPr="00045EAA">
            <w:rPr>
              <w:rFonts w:asciiTheme="majorHAnsi" w:hAnsiTheme="majorHAnsi"/>
              <w:b/>
              <w:noProof/>
            </w:rPr>
            <w:t>1</w:t>
          </w:r>
          <w:r w:rsidR="002D75D6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00A63" w:rsidRDefault="00A00A6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00A6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00A63" w:rsidRDefault="00A00A6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00A63" w:rsidRDefault="00A00A6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00A63" w:rsidRDefault="00A00A6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00A63" w:rsidRDefault="00A00A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284" w:rsidRDefault="00897284" w:rsidP="00A00A63">
      <w:r>
        <w:separator/>
      </w:r>
    </w:p>
  </w:footnote>
  <w:footnote w:type="continuationSeparator" w:id="0">
    <w:p w:rsidR="00897284" w:rsidRDefault="00897284" w:rsidP="00A00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8B4"/>
    <w:multiLevelType w:val="hybridMultilevel"/>
    <w:tmpl w:val="E36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4E8"/>
    <w:multiLevelType w:val="multilevel"/>
    <w:tmpl w:val="934413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5396E"/>
    <w:multiLevelType w:val="hybridMultilevel"/>
    <w:tmpl w:val="DAB4B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C0A44"/>
    <w:multiLevelType w:val="multilevel"/>
    <w:tmpl w:val="1202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CF40F2"/>
    <w:multiLevelType w:val="hybridMultilevel"/>
    <w:tmpl w:val="934413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94596"/>
    <w:multiLevelType w:val="hybridMultilevel"/>
    <w:tmpl w:val="530E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22"/>
    <w:rsid w:val="00006F3C"/>
    <w:rsid w:val="00045EAA"/>
    <w:rsid w:val="0005164E"/>
    <w:rsid w:val="000868B1"/>
    <w:rsid w:val="000C0D92"/>
    <w:rsid w:val="000C6EEA"/>
    <w:rsid w:val="00136BCB"/>
    <w:rsid w:val="00175822"/>
    <w:rsid w:val="00230CD0"/>
    <w:rsid w:val="00253D84"/>
    <w:rsid w:val="002637F7"/>
    <w:rsid w:val="002D75D6"/>
    <w:rsid w:val="002F1327"/>
    <w:rsid w:val="002F3282"/>
    <w:rsid w:val="003529DF"/>
    <w:rsid w:val="00352E22"/>
    <w:rsid w:val="003F23BB"/>
    <w:rsid w:val="00483A4B"/>
    <w:rsid w:val="00485082"/>
    <w:rsid w:val="00490A79"/>
    <w:rsid w:val="004F323C"/>
    <w:rsid w:val="005250C7"/>
    <w:rsid w:val="00625295"/>
    <w:rsid w:val="006301A1"/>
    <w:rsid w:val="006B3818"/>
    <w:rsid w:val="006E7118"/>
    <w:rsid w:val="00772A9D"/>
    <w:rsid w:val="00785829"/>
    <w:rsid w:val="00804A5E"/>
    <w:rsid w:val="00805BC0"/>
    <w:rsid w:val="0081685E"/>
    <w:rsid w:val="008325A6"/>
    <w:rsid w:val="00854FE0"/>
    <w:rsid w:val="00897284"/>
    <w:rsid w:val="008D4D89"/>
    <w:rsid w:val="008F5772"/>
    <w:rsid w:val="009138EF"/>
    <w:rsid w:val="0098290C"/>
    <w:rsid w:val="009C210A"/>
    <w:rsid w:val="009D4663"/>
    <w:rsid w:val="00A00A63"/>
    <w:rsid w:val="00A047D8"/>
    <w:rsid w:val="00A059EB"/>
    <w:rsid w:val="00A628B7"/>
    <w:rsid w:val="00A800E1"/>
    <w:rsid w:val="00A90AA3"/>
    <w:rsid w:val="00B90308"/>
    <w:rsid w:val="00BE226E"/>
    <w:rsid w:val="00D47933"/>
    <w:rsid w:val="00DB367D"/>
    <w:rsid w:val="00DC2402"/>
    <w:rsid w:val="00E022D3"/>
    <w:rsid w:val="00F23968"/>
    <w:rsid w:val="00FD19FA"/>
    <w:rsid w:val="00FD2ABA"/>
    <w:rsid w:val="00F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8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2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0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63"/>
  </w:style>
  <w:style w:type="paragraph" w:styleId="Footer">
    <w:name w:val="footer"/>
    <w:basedOn w:val="Normal"/>
    <w:link w:val="FooterChar"/>
    <w:uiPriority w:val="99"/>
    <w:semiHidden/>
    <w:unhideWhenUsed/>
    <w:rsid w:val="00A00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A63"/>
  </w:style>
  <w:style w:type="paragraph" w:styleId="NoSpacing">
    <w:name w:val="No Spacing"/>
    <w:link w:val="NoSpacingChar"/>
    <w:uiPriority w:val="1"/>
    <w:qFormat/>
    <w:rsid w:val="00A00A6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00A63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2396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F2396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059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9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9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9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unhideWhenUsed/>
    <w:rsid w:val="006B3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8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2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0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63"/>
  </w:style>
  <w:style w:type="paragraph" w:styleId="Footer">
    <w:name w:val="footer"/>
    <w:basedOn w:val="Normal"/>
    <w:link w:val="FooterChar"/>
    <w:uiPriority w:val="99"/>
    <w:semiHidden/>
    <w:unhideWhenUsed/>
    <w:rsid w:val="00A00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A63"/>
  </w:style>
  <w:style w:type="paragraph" w:styleId="NoSpacing">
    <w:name w:val="No Spacing"/>
    <w:link w:val="NoSpacingChar"/>
    <w:uiPriority w:val="1"/>
    <w:qFormat/>
    <w:rsid w:val="00A00A6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00A63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2396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F2396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059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9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9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9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unhideWhenUsed/>
    <w:rsid w:val="006B3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01D5B-D677-42C2-B5B5-C607110E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Maharashtra Institute Of Technology, Pune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Harshul Agarwal</dc:creator>
  <cp:lastModifiedBy>Administrator</cp:lastModifiedBy>
  <cp:revision>4</cp:revision>
  <dcterms:created xsi:type="dcterms:W3CDTF">2019-02-28T08:32:00Z</dcterms:created>
  <dcterms:modified xsi:type="dcterms:W3CDTF">2019-02-28T08:34:00Z</dcterms:modified>
</cp:coreProperties>
</file>