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 w:after="160"/>
        <w:jc w:val="center"/>
      </w:pPr>
      <w:r>
        <w:rPr>
          <w:rFonts w:ascii="Arial" w:cs="Arial" w:eastAsia="Arial" w:hAnsi="Arial"/>
          <w:b/>
          <w:bCs/>
          <w:color w:val="1A56A0"/>
          <w:sz w:val="64"/>
          <w:szCs w:val="64"/>
        </w:rPr>
        <w:t xml:space="preserve">AI Resume Screening System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374151"/>
          <w:sz w:val="30"/>
          <w:szCs w:val="30"/>
        </w:rPr>
        <w:t xml:space="preserve">Option B: FastAPI Backend + HTML/CSS/JS Frontend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Nutrabay AI Automation Intern Assessment  |  Problem 1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Submitted by Vedant  |  2025</w:t>
      </w:r>
    </w:p>
    <w:p>
      <w:pPr>
        <w:pBdr>
          <w:bottom w:val="single" w:color="1A56A0" w:sz="12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1. Why Option B (FastAPI + Frontend)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assessment does not prescribe any specific architecture — it only defines the inputs and outputs. Option B is the recommended approach because it strikes the best balance between professionalism, simplicity, and demonstrating real engineering skills.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3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Option A: Browser-only SPA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Zero setup, one 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API key exposed in browser, no real architecture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Option B: FastAPI + HTML (This doc)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Clean architecture, API key secure, Python-first, easy to run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Needs Python locally or a free host like Render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Option C: Full Stack +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Most impressive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Overkill for 48-hour assessment, slow to build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2. System Overview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system is split into two clearly separated layers: a Python FastAPI backend that handles AI logic and PDF parsing, and a plain HTML/CSS/JavaScript frontend that handles the user interface. They communicate over HTTP using a REST API.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High-Level Architecture</w:t>
      </w:r>
    </w:p>
    <w:p>
      <w:pPr>
        <w:spacing w:before="80" w:after="80"/>
      </w:pPr>
      <w:r>
        <w:t xml:space="preserve"/>
      </w:r>
    </w:p>
    <w:p>
      <w:pPr>
        <w:pBdr>
          <w:left w:val="single" w:color="3B82F6" w:sz="10" w:space="8"/>
        </w:pBdr>
        <w:shd w:fill="EFF6FF" w:val="clear"/>
        <w:spacing w:before="60" w:after="60"/>
      </w:pPr>
      <w:r>
        <w:rPr>
          <w:rFonts w:ascii="Arial" w:cs="Arial" w:eastAsia="Arial" w:hAnsi="Arial"/>
          <w:i/>
          <w:iCs/>
          <w:color w:val="1E40AF"/>
          <w:sz w:val="20"/>
          <w:szCs w:val="20"/>
        </w:rPr>
        <w:t xml:space="preserve">The frontend and backend can run on the same machine. For the assessment demo, run FastAPI locally with 'uvicorn main:app' and open localhost:8000 in the browser.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3. Complete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2100"/>
        <w:gridCol w:w="3760"/>
      </w:tblGrid>
      <w:tr>
        <w:tc>
          <w:tcPr>
            <w:tcW w:type="dxa" w:w="1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9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1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Free?</w:t>
            </w:r>
          </w:p>
        </w:tc>
        <w:tc>
          <w:tcPr>
            <w:tcW w:type="dxa" w:w="3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Yes — pip install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Handles HTTP requests, routes, CORS, file uploads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PDF Parsing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pdfplumber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Yes — pip install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Extracts clean text from uploaded PDF files server-side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Engine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Gemini 1.5 Flash API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Yes — free tier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Scores resume vs JD, returns structured JSON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Gemini SDK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google-generativeai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Yes — pip install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Official Python client for Google Gemini API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ASGI Server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Uvicorn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Yes — pip install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Runs the FastAPI app locally during development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HTML5 + Tailwind CSS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Yes — CDN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 interface: JD input, resume upload, results table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Vanilla JS fetch()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Yes — native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Sends requests to FastAPI, renders JSON responses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None required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Results returned in-memory per request, no persistence needed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Hosting (optional)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Render.com free tier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Yes — free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Deploy the FastAPI app publicly for demo if needed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4. Project File Structure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5. Backend — FastAPI (main.py)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entire backend lives in a single Python file: main.py. It exposes two endpoints: a health check GET route and the core POST route that accepts a JD + resume file and returns a scored JSON result.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5.1 Dependencies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5.2 Environment Variables</w:t>
      </w:r>
    </w:p>
    <w:p>
      <w:pPr>
        <w:spacing w:before="80" w:after="80"/>
      </w:pPr>
      <w:r>
        <w:t xml:space="preserve"/>
      </w:r>
    </w:p>
    <w:p>
      <w:pPr>
        <w:pBdr>
          <w:left w:val="single" w:color="D97706" w:sz="10" w:space="8"/>
        </w:pBdr>
        <w:shd w:fill="FFFBEB" w:val="clear"/>
        <w:spacing w:before="60" w:after="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Add .env to your .gitignore before pushing to GitHub. Never expose your API key in public repositories.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5.3 Full Backend Code (main.py)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5.4 PDF Text Extraction Function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5.5 Prompt Builder Function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5.6 Gemini API Call Function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5.7 API Endpoints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000"/>
        <w:gridCol w:w="4760"/>
      </w:tblGrid>
      <w:tr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Serves index.html (the frontend)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JSON: { status: "ok", model: "gemini-1.5-flash"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/screen-resume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Form: jd (str) + file (PDF)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JSON: { candidate_name, score, strengths, gaps, recommendation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5.8 Sample API Request &amp; Response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Request (multipart/form-data POST to /screen-resume)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Response (JSON)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6. Frontend — index.html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frontend is a single HTML file served directly by FastAPI. It uses Tailwind CSS (via CDN) for styling and vanilla JavaScript for all interactivity. No React, no npm, no build step needed.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6.1 What the Frontend Does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Provides a text area for the Job Description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Provides a multi-file PDF upload zone (drag-and-drop or click)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Loops through each uploaded PDF and sends it to POST /screen-resume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Shows a live progress indicator (Processing 2 of 5...)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Collects all results, sorts by score, and renders a ranked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Color-codes each row: green = Strong Fit, amber = Moderate, red = Not Fit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Provides a one-click CSV export of the results table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6.2 HTML Structure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6.3 JavaScript Logic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7. Gemini API — Integration Details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7.1 API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Provider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Google (Google AI Studio)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gemini-1.5-flash — fast, cost-efficient, free tier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SDK 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google-generativeai (official Python SDK)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API key stored in .env, loaded via python-dotenv — never exposed to browser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Free tier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 requests/minute, 1 million tokens/day — more than enough for the assessment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Avg tokens/req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~700 tokens per resume (600 prompt + 100 response) → ~1,400 resumes/day on free 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0.2 — low randomness, keeps scoring consistent and deterministic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7.2 Getting Your Free Gemini API Key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 to https://aistudio.google.com and sign in with your Google account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 'Get API Key' in the left sidebar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 'Create API Key in new project' (or select existing project)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Copy the key that starts with AIzaSy...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it to your .env file as: GEMINI_API_KEY=AIzaSy_your_key_here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7.3 How the Prompt Ensures Consistent JSON Output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most common failure mode with AI APIs is inconsistent output format. The prompt is designed with three specific techniques to prevent this: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Explicit instruction: 'Respond ONLY with a valid JSON object, no extra text' — prevents Gemini from adding explanatory prose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Schema definition inline: the exact JSON keys and types are shown in the prompt — Gemini follows the template reliably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Low temperature (0.2): reduces randomness, making the output format stable across multiple runs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JSON fence stripping in code: the call_gemini() function strips markdown code fences in case Gemini wraps output in triple backticks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7.4 Gemini Response Envelope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using the Python SDK, the response object is simpler than the raw REST API. The SDK handles the envelope automatically: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8. End-to-End Data Flow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is the precise sequence of events from clicking 'Analyse Resumes' to seeing the ranked table.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3360"/>
      </w:tblGrid>
      <w:tr>
        <w:tc>
          <w:tcPr>
            <w:tcW w:type="dxa" w:w="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3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involved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Browser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 pastes JD, uploads PDFs, clicks Analyse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HTML form + JS event handler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Browser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JS loops over PDF files, creates FormData with jd + file, calls fetch()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Vanilla JS fetch() — multipart POST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FastAPI 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/screen-resume receives jd string and PDF binary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FastAPI route handler + python-multipart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FastAPI 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pdfplumber reads PDF bytes, extracts raw text per page, joins into a 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pdfplumber + io.BytesIO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FastAPI 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build_prompt() combines JD + resume text into a scored prompt 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Python string formatting (f-string)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Prompt is sent to Gemini 1.5 Flash. Model reasons and returns a JSON 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google-generativeai SDK + Gemini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FastAPI 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call_gemini() parses JSON string, adds candidate_name, returns dict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json.loads() + error handling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Browser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JS receives JSON result, pushes to allResults array, updates progress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JS fetch() response + DOM update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Browser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After all resumes processed: sort by score, render color-coded 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Array.sort() + innerHTML rendering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Browser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Optional: user clicks Export CSV — downloads ranked results as .csv 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Blob + anchor download trick in JS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9. Sample Output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Example run: 3 candidates screened against a Data Analyst JD.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Input Job Description (abbreviated)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Output — Ranked Results Table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700"/>
        <w:gridCol w:w="2660"/>
        <w:gridCol w:w="2000"/>
        <w:gridCol w:w="2000"/>
      </w:tblGrid>
      <w:tr>
        <w:tc>
          <w:tcPr>
            <w:tcW w:type="dxa" w:w="7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13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Candidate</w:t>
            </w:r>
          </w:p>
        </w:tc>
        <w:tc>
          <w:tcPr>
            <w:tcW w:type="dxa" w:w="7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6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Gaps</w:t>
            </w:r>
          </w:p>
        </w:tc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candidate_a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82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SQL + Python match JD; 2 yrs direct experience; Tableau bonus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stakeholder comms; no team lead evidence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Strong Fit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candidate_b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61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Good SQL; Excel proficient; clear comms 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Python; no BI tool; only 1 yr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Moderate Fit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candidate_c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34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Basic coding skills; eager learner tone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SQL; no analytics experience; no BI tools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Not Fit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10. Setup &amp; Run Guide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Step 1 — Clone the repo and install dependencies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Step 2 — Add your Gemini API key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Step 3 — Run the backend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Step 4 — Open the app</w:t>
      </w:r>
    </w:p>
    <w:p>
      <w:pPr>
        <w:spacing w:before="80" w:after="80"/>
      </w:pPr>
      <w:r>
        <w:t xml:space="preserve"/>
      </w:r>
    </w:p>
    <w:p>
      <w:pPr>
        <w:pBdr>
          <w:left w:val="single" w:color="3B82F6" w:sz="10" w:space="8"/>
        </w:pBdr>
        <w:shd w:fill="EFF6FF" w:val="clear"/>
        <w:spacing w:before="60" w:after="60"/>
      </w:pPr>
      <w:r>
        <w:rPr>
          <w:rFonts w:ascii="Arial" w:cs="Arial" w:eastAsia="Arial" w:hAnsi="Arial"/>
          <w:i/>
          <w:iCs/>
          <w:color w:val="1E40AF"/>
          <w:sz w:val="20"/>
          <w:szCs w:val="20"/>
        </w:rPr>
        <w:t xml:space="preserve">FastAPI auto-generates interactive API documentation at /docs (Swagger UI) and /redoc. This is a great talking point to mention in your submission — it shows production-readiness.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11. Submission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960"/>
        <w:gridCol w:w="2800"/>
      </w:tblGrid>
      <w:tr>
        <w:tc>
          <w:tcPr>
            <w:tcW w:type="dxa" w:w="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Working demo: run locally, screen 3+ sample resumes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To 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GitHub repo: main.py, requirements.txt, index.html, README.md, .gitignore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To 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README: setup steps, screenshot of results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To 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This document: approach explanation + tech breakdown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 .env to .gitignore — never commit API 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Submit via Google Form before 48-hour deadline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To Complete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1A56A0" w:sz="8" w:space="8"/>
        </w:pBdr>
        <w:spacing w:before="500" w:after="12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AI Resume Screening System  |  Option B: FastAPI + HTML Frontend</w:t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Nutrabay AI Automation Intern Assessment  |  Contact: vishal.kumar@nutrabay.com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tabs>
        <w:tab w:val="right" w:pos="9026"/>
      </w:tabs>
    </w:pPr>
    <w:r>
      <w:rPr>
        <w:rFonts w:ascii="Arial" w:cs="Arial" w:eastAsia="Arial" w:hAnsi="Arial"/>
        <w:color w:val="9CA3AF"/>
        <w:sz w:val="16"/>
        <w:szCs w:val="16"/>
      </w:rPr>
      <w:t xml:space="preserve">Vedant  |  AI Automation Intern Candidate</w:t>
    </w:r>
    <w:r>
      <w:rPr>
        <w:rFonts w:ascii="Arial" w:cs="Arial" w:eastAsia="Arial" w:hAnsi="Arial"/>
        <w:color w:val="9CA3AF"/>
        <w:sz w:val="16"/>
        <w:szCs w:val="16"/>
      </w:rPr>
      <w:t xml:space="preserve">	Nutrabay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AI Resume Screening System  |  Option B: FastAPI + HTML Frontend  |  Nutrabay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6A0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2026-03-21T03:56:31.129Z</dcterms:created>
  <dcterms:modified xsi:type="dcterms:W3CDTF">2026-03-21T03:56:31.130Z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