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Objective:</w:t>
      </w:r>
      <w:r w:rsidDel="00000000" w:rsidR="00000000" w:rsidRPr="00000000">
        <w:rPr>
          <w:sz w:val="30"/>
          <w:szCs w:val="30"/>
          <w:rtl w:val="0"/>
        </w:rPr>
        <w:t xml:space="preserve"> Understanding the need of mathematics in machine learning, review of important concepts required in machine learning.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Need of mathematics: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https://towardsdatascience.com/the-mathematics-of-machine-learning-894f046c568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Basics required to get started: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https://youtu.be/iyxqcS1u5go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If want to explore more: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https://www.coursera.org/specializations/mathematics-machine-learning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the-mathematics-of-machine-learning-894f046c568" TargetMode="External"/><Relationship Id="rId7" Type="http://schemas.openxmlformats.org/officeDocument/2006/relationships/hyperlink" Target="https://youtu.be/iyxqcS1u5go" TargetMode="External"/><Relationship Id="rId8" Type="http://schemas.openxmlformats.org/officeDocument/2006/relationships/hyperlink" Target="https://www.coursera.org/specializations/mathematics-machine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